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308E" w:rsidRPr="004B308E" w:rsidRDefault="004B308E" w:rsidP="004B308E">
      <w:pPr>
        <w:spacing w:after="0" w:line="240" w:lineRule="auto"/>
        <w:jc w:val="center"/>
        <w:rPr>
          <w:rFonts w:ascii="Arial" w:eastAsia="Times New Roman" w:hAnsi="Arial" w:cs="Arial"/>
          <w:sz w:val="24"/>
          <w:szCs w:val="24"/>
        </w:rPr>
      </w:pPr>
    </w:p>
    <w:p w:rsidR="004B308E" w:rsidRPr="004B308E" w:rsidRDefault="004B308E" w:rsidP="004B308E">
      <w:pPr>
        <w:spacing w:after="0" w:line="240" w:lineRule="auto"/>
        <w:jc w:val="center"/>
        <w:rPr>
          <w:rFonts w:ascii="Arial" w:eastAsia="Times New Roman" w:hAnsi="Arial" w:cs="Arial"/>
          <w:sz w:val="24"/>
          <w:szCs w:val="24"/>
        </w:rPr>
      </w:pPr>
    </w:p>
    <w:p w:rsidR="004B308E" w:rsidRPr="004B308E" w:rsidRDefault="004B308E" w:rsidP="004B308E">
      <w:pPr>
        <w:spacing w:after="0" w:line="240" w:lineRule="auto"/>
        <w:jc w:val="center"/>
        <w:rPr>
          <w:rFonts w:ascii="Arial" w:eastAsia="Times New Roman" w:hAnsi="Arial" w:cs="Arial"/>
          <w:sz w:val="24"/>
          <w:szCs w:val="24"/>
        </w:rPr>
      </w:pPr>
    </w:p>
    <w:p w:rsidR="004B308E" w:rsidRPr="004B308E" w:rsidRDefault="004B308E" w:rsidP="004B308E">
      <w:pPr>
        <w:spacing w:after="0" w:line="240" w:lineRule="auto"/>
        <w:jc w:val="center"/>
        <w:rPr>
          <w:rFonts w:ascii="Arial" w:eastAsia="Times New Roman" w:hAnsi="Arial" w:cs="Arial"/>
          <w:sz w:val="24"/>
          <w:szCs w:val="24"/>
        </w:rPr>
      </w:pPr>
      <w:r w:rsidRPr="004B308E">
        <w:rPr>
          <w:rFonts w:ascii="Arial" w:eastAsia="Times New Roman" w:hAnsi="Arial" w:cs="Arial"/>
          <w:sz w:val="24"/>
          <w:szCs w:val="24"/>
        </w:rPr>
        <w:t>ИЗВЕЩЕНИЕ</w:t>
      </w:r>
    </w:p>
    <w:p w:rsidR="004B308E" w:rsidRPr="004B308E" w:rsidRDefault="004B308E" w:rsidP="004B308E">
      <w:pPr>
        <w:spacing w:after="0" w:line="240" w:lineRule="auto"/>
        <w:jc w:val="center"/>
        <w:rPr>
          <w:rFonts w:ascii="Arial" w:eastAsia="Times New Roman" w:hAnsi="Arial" w:cs="Arial"/>
          <w:sz w:val="24"/>
          <w:szCs w:val="24"/>
        </w:rPr>
      </w:pPr>
      <w:r w:rsidRPr="004B308E">
        <w:rPr>
          <w:rFonts w:ascii="Arial" w:eastAsia="Times New Roman" w:hAnsi="Arial" w:cs="Arial"/>
          <w:sz w:val="24"/>
          <w:szCs w:val="24"/>
        </w:rPr>
        <w:t xml:space="preserve"> о формировании Плана проведения экспертизы нормативных правовых актов </w:t>
      </w:r>
    </w:p>
    <w:p w:rsidR="004B308E" w:rsidRPr="004B308E" w:rsidRDefault="004B308E" w:rsidP="004B308E">
      <w:pPr>
        <w:spacing w:after="0" w:line="240" w:lineRule="auto"/>
        <w:jc w:val="center"/>
        <w:rPr>
          <w:rFonts w:ascii="Arial" w:eastAsia="Times New Roman" w:hAnsi="Arial" w:cs="Arial"/>
          <w:sz w:val="24"/>
          <w:szCs w:val="24"/>
        </w:rPr>
      </w:pPr>
      <w:r w:rsidRPr="004B308E">
        <w:rPr>
          <w:rFonts w:ascii="Arial" w:eastAsia="Times New Roman" w:hAnsi="Arial" w:cs="Arial"/>
          <w:sz w:val="24"/>
          <w:szCs w:val="24"/>
        </w:rPr>
        <w:t>на 2023 год.</w:t>
      </w:r>
    </w:p>
    <w:p w:rsidR="004B308E" w:rsidRPr="004B308E" w:rsidRDefault="004B308E" w:rsidP="004B308E">
      <w:pPr>
        <w:spacing w:after="0" w:line="240" w:lineRule="auto"/>
        <w:jc w:val="center"/>
        <w:rPr>
          <w:rFonts w:ascii="Arial" w:eastAsia="Times New Roman" w:hAnsi="Arial" w:cs="Arial"/>
          <w:sz w:val="24"/>
          <w:szCs w:val="24"/>
        </w:rPr>
      </w:pPr>
    </w:p>
    <w:p w:rsidR="004B308E" w:rsidRPr="004B308E" w:rsidRDefault="004B308E" w:rsidP="004B308E">
      <w:pPr>
        <w:suppressAutoHyphens/>
        <w:spacing w:after="0" w:line="240" w:lineRule="auto"/>
        <w:ind w:firstLine="708"/>
        <w:jc w:val="both"/>
        <w:rPr>
          <w:rFonts w:ascii="Arial" w:eastAsia="Times New Roman" w:hAnsi="Arial" w:cs="Arial"/>
          <w:sz w:val="24"/>
          <w:szCs w:val="24"/>
        </w:rPr>
      </w:pPr>
      <w:proofErr w:type="gramStart"/>
      <w:r w:rsidRPr="004B308E">
        <w:rPr>
          <w:rFonts w:ascii="Arial" w:eastAsia="Times New Roman" w:hAnsi="Arial" w:cs="Arial"/>
          <w:sz w:val="24"/>
          <w:szCs w:val="24"/>
        </w:rPr>
        <w:t>В соответствии с Решением Собрания депутатов Макарьевского муниципального района от 27.12.2018 № 177 «</w:t>
      </w:r>
      <w:r w:rsidRPr="004B308E">
        <w:rPr>
          <w:rFonts w:ascii="Arial" w:eastAsia="Times New Roman" w:hAnsi="Arial" w:cs="Arial"/>
          <w:bCs/>
          <w:sz w:val="24"/>
          <w:szCs w:val="24"/>
        </w:rPr>
        <w:t xml:space="preserve">Об утверждении порядка </w:t>
      </w:r>
      <w:r w:rsidRPr="004B308E">
        <w:rPr>
          <w:rFonts w:ascii="Arial" w:eastAsia="Times New Roman" w:hAnsi="Arial" w:cs="Arial"/>
          <w:sz w:val="24"/>
          <w:szCs w:val="24"/>
        </w:rPr>
        <w:t>проведения оценки регулирующего воздействия проектов муниципальных нормативных правовых актов Макарьевского муниципального района Костромской области, устанавливающих новые или изменяющих ранее предусмотренные муниципальными нормативными правовыми актами  Макарьевского  муниципального района Костромской области обязанности для субъектов предпринимательской и инвестиционной деятельности, и экспертизы муниципальных нормативных правовых актов, затрагивающих вопросы осуществления</w:t>
      </w:r>
      <w:proofErr w:type="gramEnd"/>
      <w:r w:rsidRPr="004B308E">
        <w:rPr>
          <w:rFonts w:ascii="Arial" w:eastAsia="Times New Roman" w:hAnsi="Arial" w:cs="Arial"/>
          <w:sz w:val="24"/>
          <w:szCs w:val="24"/>
        </w:rPr>
        <w:t xml:space="preserve"> предпринимательской и инвестиционной деятельности» и для формирования плана проведения экспертизы муниципальных правовых актов, просим в срок до 18 октября 2022 года направлять </w:t>
      </w:r>
      <w:proofErr w:type="gramStart"/>
      <w:r w:rsidRPr="004B308E">
        <w:rPr>
          <w:rFonts w:ascii="Arial" w:eastAsia="Times New Roman" w:hAnsi="Arial" w:cs="Arial"/>
          <w:sz w:val="24"/>
          <w:szCs w:val="24"/>
        </w:rPr>
        <w:t>в</w:t>
      </w:r>
      <w:proofErr w:type="gramEnd"/>
      <w:r w:rsidRPr="004B308E">
        <w:rPr>
          <w:rFonts w:ascii="Arial" w:eastAsia="Times New Roman" w:hAnsi="Arial" w:cs="Arial"/>
          <w:sz w:val="24"/>
          <w:szCs w:val="24"/>
        </w:rPr>
        <w:t xml:space="preserve"> </w:t>
      </w:r>
      <w:proofErr w:type="gramStart"/>
      <w:r w:rsidRPr="004B308E">
        <w:rPr>
          <w:rFonts w:ascii="Arial" w:eastAsia="Times New Roman" w:hAnsi="Arial" w:cs="Arial"/>
          <w:sz w:val="24"/>
          <w:szCs w:val="24"/>
        </w:rPr>
        <w:t>уполномоченный</w:t>
      </w:r>
      <w:proofErr w:type="gramEnd"/>
      <w:r w:rsidRPr="004B308E">
        <w:rPr>
          <w:rFonts w:ascii="Arial" w:eastAsia="Times New Roman" w:hAnsi="Arial" w:cs="Arial"/>
          <w:sz w:val="24"/>
          <w:szCs w:val="24"/>
        </w:rPr>
        <w:t xml:space="preserve"> орган (отдел по экономике администрации Макарьевского муниципального района Костромской области) предложения о проведении экспертизы, действующих муниципальных правовых актов, затрагивающих вопросы осуществления предпринимательской и инвестиционной деятельности.</w:t>
      </w:r>
    </w:p>
    <w:p w:rsidR="004B308E" w:rsidRPr="004B308E" w:rsidRDefault="004B308E" w:rsidP="004B308E">
      <w:pPr>
        <w:spacing w:after="0" w:line="240" w:lineRule="auto"/>
        <w:ind w:firstLine="720"/>
        <w:jc w:val="both"/>
        <w:rPr>
          <w:rFonts w:ascii="Arial" w:eastAsia="Times New Roman" w:hAnsi="Arial" w:cs="Arial"/>
          <w:sz w:val="24"/>
          <w:szCs w:val="24"/>
        </w:rPr>
      </w:pPr>
      <w:r w:rsidRPr="004B308E">
        <w:rPr>
          <w:rFonts w:ascii="Arial" w:eastAsia="Times New Roman" w:hAnsi="Arial" w:cs="Arial"/>
          <w:sz w:val="24"/>
          <w:szCs w:val="24"/>
        </w:rPr>
        <w:t>Предложения о проведении экспертизы просим направлять в уполномоченный орган в бумажной форме или в форме электронного документа на адрес: Костромская обл. г</w:t>
      </w:r>
      <w:proofErr w:type="gramStart"/>
      <w:r w:rsidRPr="004B308E">
        <w:rPr>
          <w:rFonts w:ascii="Arial" w:eastAsia="Times New Roman" w:hAnsi="Arial" w:cs="Arial"/>
          <w:sz w:val="24"/>
          <w:szCs w:val="24"/>
        </w:rPr>
        <w:t>.М</w:t>
      </w:r>
      <w:proofErr w:type="gramEnd"/>
      <w:r w:rsidRPr="004B308E">
        <w:rPr>
          <w:rFonts w:ascii="Arial" w:eastAsia="Times New Roman" w:hAnsi="Arial" w:cs="Arial"/>
          <w:sz w:val="24"/>
          <w:szCs w:val="24"/>
        </w:rPr>
        <w:t xml:space="preserve">акарьев, пл. Революции, д.8, </w:t>
      </w:r>
      <w:proofErr w:type="spellStart"/>
      <w:r w:rsidRPr="004B308E">
        <w:rPr>
          <w:rFonts w:ascii="Arial" w:eastAsia="Times New Roman" w:hAnsi="Arial" w:cs="Arial"/>
          <w:sz w:val="24"/>
          <w:szCs w:val="24"/>
        </w:rPr>
        <w:t>каб</w:t>
      </w:r>
      <w:proofErr w:type="spellEnd"/>
      <w:r w:rsidRPr="004B308E">
        <w:rPr>
          <w:rFonts w:ascii="Arial" w:eastAsia="Times New Roman" w:hAnsi="Arial" w:cs="Arial"/>
          <w:sz w:val="24"/>
          <w:szCs w:val="24"/>
        </w:rPr>
        <w:t>. 211., Е-</w:t>
      </w:r>
      <w:r w:rsidRPr="004B308E">
        <w:rPr>
          <w:rFonts w:ascii="Arial" w:eastAsia="Times New Roman" w:hAnsi="Arial" w:cs="Arial"/>
          <w:sz w:val="24"/>
          <w:szCs w:val="24"/>
          <w:lang w:val="en-US"/>
        </w:rPr>
        <w:t>mail</w:t>
      </w:r>
      <w:r w:rsidRPr="004B308E">
        <w:rPr>
          <w:rFonts w:ascii="Arial" w:eastAsia="Times New Roman" w:hAnsi="Arial" w:cs="Arial"/>
          <w:sz w:val="24"/>
          <w:szCs w:val="24"/>
        </w:rPr>
        <w:t>:</w:t>
      </w:r>
      <w:proofErr w:type="spellStart"/>
      <w:r w:rsidRPr="004B308E">
        <w:rPr>
          <w:rFonts w:ascii="Arial" w:eastAsia="Times New Roman" w:hAnsi="Arial" w:cs="Arial"/>
          <w:sz w:val="24"/>
          <w:szCs w:val="24"/>
          <w:lang w:val="en-US"/>
        </w:rPr>
        <w:t>ekonomika</w:t>
      </w:r>
      <w:proofErr w:type="spellEnd"/>
      <w:r w:rsidRPr="004B308E">
        <w:rPr>
          <w:rFonts w:ascii="Arial" w:eastAsia="Times New Roman" w:hAnsi="Arial" w:cs="Arial"/>
          <w:sz w:val="24"/>
          <w:szCs w:val="24"/>
        </w:rPr>
        <w:t>_</w:t>
      </w:r>
      <w:proofErr w:type="spellStart"/>
      <w:r w:rsidRPr="004B308E">
        <w:rPr>
          <w:rFonts w:ascii="Arial" w:eastAsia="Times New Roman" w:hAnsi="Arial" w:cs="Arial"/>
          <w:sz w:val="24"/>
          <w:szCs w:val="24"/>
          <w:lang w:val="en-US"/>
        </w:rPr>
        <w:t>mak</w:t>
      </w:r>
      <w:proofErr w:type="spellEnd"/>
      <w:r w:rsidRPr="004B308E">
        <w:rPr>
          <w:rFonts w:ascii="Arial" w:eastAsia="Times New Roman" w:hAnsi="Arial" w:cs="Arial"/>
          <w:sz w:val="24"/>
          <w:szCs w:val="24"/>
        </w:rPr>
        <w:t>@</w:t>
      </w:r>
      <w:r w:rsidRPr="004B308E">
        <w:rPr>
          <w:rFonts w:ascii="Arial" w:eastAsia="Times New Roman" w:hAnsi="Arial" w:cs="Arial"/>
          <w:sz w:val="24"/>
          <w:szCs w:val="24"/>
          <w:lang w:val="en-US"/>
        </w:rPr>
        <w:t>rambler</w:t>
      </w:r>
      <w:r w:rsidRPr="004B308E">
        <w:rPr>
          <w:rFonts w:ascii="Arial" w:eastAsia="Times New Roman" w:hAnsi="Arial" w:cs="Arial"/>
          <w:sz w:val="24"/>
          <w:szCs w:val="24"/>
        </w:rPr>
        <w:t>.</w:t>
      </w:r>
      <w:proofErr w:type="spellStart"/>
      <w:r w:rsidRPr="004B308E">
        <w:rPr>
          <w:rFonts w:ascii="Arial" w:eastAsia="Times New Roman" w:hAnsi="Arial" w:cs="Arial"/>
          <w:sz w:val="24"/>
          <w:szCs w:val="24"/>
          <w:lang w:val="en-US"/>
        </w:rPr>
        <w:t>ru</w:t>
      </w:r>
      <w:proofErr w:type="spellEnd"/>
      <w:r w:rsidRPr="004B308E">
        <w:rPr>
          <w:rFonts w:ascii="Arial" w:eastAsia="Times New Roman" w:hAnsi="Arial" w:cs="Arial"/>
          <w:sz w:val="24"/>
          <w:szCs w:val="24"/>
        </w:rPr>
        <w:t>.</w:t>
      </w:r>
    </w:p>
    <w:p w:rsidR="004B308E" w:rsidRPr="004B308E" w:rsidRDefault="004B308E" w:rsidP="004B308E">
      <w:pPr>
        <w:autoSpaceDE w:val="0"/>
        <w:autoSpaceDN w:val="0"/>
        <w:adjustRightInd w:val="0"/>
        <w:spacing w:after="0" w:line="240" w:lineRule="auto"/>
        <w:ind w:firstLine="540"/>
        <w:jc w:val="both"/>
        <w:rPr>
          <w:rFonts w:ascii="Arial" w:eastAsia="Times New Roman" w:hAnsi="Arial" w:cs="Arial"/>
          <w:sz w:val="24"/>
          <w:szCs w:val="24"/>
        </w:rPr>
      </w:pPr>
      <w:r w:rsidRPr="004B308E">
        <w:rPr>
          <w:rFonts w:ascii="Arial" w:eastAsia="Times New Roman" w:hAnsi="Arial" w:cs="Arial"/>
          <w:sz w:val="24"/>
          <w:szCs w:val="24"/>
        </w:rPr>
        <w:t>В предложении о проведении экспертизы должны быть указаны:</w:t>
      </w:r>
    </w:p>
    <w:p w:rsidR="004B308E" w:rsidRPr="004B308E" w:rsidRDefault="004B308E" w:rsidP="004B308E">
      <w:pPr>
        <w:autoSpaceDE w:val="0"/>
        <w:autoSpaceDN w:val="0"/>
        <w:adjustRightInd w:val="0"/>
        <w:spacing w:after="0" w:line="240" w:lineRule="auto"/>
        <w:ind w:firstLine="539"/>
        <w:jc w:val="both"/>
        <w:rPr>
          <w:rFonts w:ascii="Arial" w:eastAsia="Times New Roman" w:hAnsi="Arial" w:cs="Arial"/>
          <w:sz w:val="24"/>
          <w:szCs w:val="24"/>
        </w:rPr>
      </w:pPr>
      <w:r w:rsidRPr="004B308E">
        <w:rPr>
          <w:rFonts w:ascii="Arial" w:eastAsia="Times New Roman" w:hAnsi="Arial" w:cs="Arial"/>
          <w:sz w:val="24"/>
          <w:szCs w:val="24"/>
        </w:rPr>
        <w:t>1) наименование уполномоченного органа;</w:t>
      </w:r>
    </w:p>
    <w:p w:rsidR="004B308E" w:rsidRPr="004B308E" w:rsidRDefault="004B308E" w:rsidP="004B308E">
      <w:pPr>
        <w:autoSpaceDE w:val="0"/>
        <w:autoSpaceDN w:val="0"/>
        <w:adjustRightInd w:val="0"/>
        <w:spacing w:after="0" w:line="240" w:lineRule="auto"/>
        <w:ind w:firstLine="539"/>
        <w:jc w:val="both"/>
        <w:rPr>
          <w:rFonts w:ascii="Arial" w:eastAsia="Times New Roman" w:hAnsi="Arial" w:cs="Arial"/>
          <w:sz w:val="24"/>
          <w:szCs w:val="24"/>
        </w:rPr>
      </w:pPr>
      <w:r w:rsidRPr="004B308E">
        <w:rPr>
          <w:rFonts w:ascii="Arial" w:eastAsia="Times New Roman" w:hAnsi="Arial" w:cs="Arial"/>
          <w:sz w:val="24"/>
          <w:szCs w:val="24"/>
        </w:rPr>
        <w:t>2) наименование лица (органа), вносящего предложение о проведении экспертизы;</w:t>
      </w:r>
    </w:p>
    <w:p w:rsidR="004B308E" w:rsidRPr="004B308E" w:rsidRDefault="004B308E" w:rsidP="004B308E">
      <w:pPr>
        <w:autoSpaceDE w:val="0"/>
        <w:autoSpaceDN w:val="0"/>
        <w:adjustRightInd w:val="0"/>
        <w:spacing w:after="0" w:line="240" w:lineRule="auto"/>
        <w:ind w:firstLine="539"/>
        <w:jc w:val="both"/>
        <w:rPr>
          <w:rFonts w:ascii="Arial" w:eastAsia="Times New Roman" w:hAnsi="Arial" w:cs="Arial"/>
          <w:sz w:val="24"/>
          <w:szCs w:val="24"/>
        </w:rPr>
      </w:pPr>
      <w:r w:rsidRPr="004B308E">
        <w:rPr>
          <w:rFonts w:ascii="Arial" w:eastAsia="Times New Roman" w:hAnsi="Arial" w:cs="Arial"/>
          <w:sz w:val="24"/>
          <w:szCs w:val="24"/>
        </w:rPr>
        <w:t>3) адрес, по которому должен быть отправлен ответ о рассмотрении предложения;</w:t>
      </w:r>
    </w:p>
    <w:p w:rsidR="004B308E" w:rsidRPr="004B308E" w:rsidRDefault="004B308E" w:rsidP="004B308E">
      <w:pPr>
        <w:autoSpaceDE w:val="0"/>
        <w:autoSpaceDN w:val="0"/>
        <w:adjustRightInd w:val="0"/>
        <w:spacing w:after="0" w:line="240" w:lineRule="auto"/>
        <w:ind w:firstLine="539"/>
        <w:jc w:val="both"/>
        <w:rPr>
          <w:rFonts w:ascii="Arial" w:eastAsia="Times New Roman" w:hAnsi="Arial" w:cs="Arial"/>
          <w:sz w:val="24"/>
          <w:szCs w:val="24"/>
        </w:rPr>
      </w:pPr>
      <w:r w:rsidRPr="004B308E">
        <w:rPr>
          <w:rFonts w:ascii="Arial" w:eastAsia="Times New Roman" w:hAnsi="Arial" w:cs="Arial"/>
          <w:sz w:val="24"/>
          <w:szCs w:val="24"/>
        </w:rPr>
        <w:t>4) сведения о муниципальном правовом акте, в отношении которого вносится предложение о проведении экспертизы: вид, наименование, дата принятия (издания), регистрационный номер;</w:t>
      </w:r>
    </w:p>
    <w:p w:rsidR="004B308E" w:rsidRPr="004B308E" w:rsidRDefault="004B308E" w:rsidP="004B308E">
      <w:pPr>
        <w:autoSpaceDE w:val="0"/>
        <w:autoSpaceDN w:val="0"/>
        <w:adjustRightInd w:val="0"/>
        <w:spacing w:after="0" w:line="240" w:lineRule="auto"/>
        <w:ind w:firstLine="539"/>
        <w:jc w:val="both"/>
        <w:rPr>
          <w:rFonts w:ascii="Arial" w:eastAsia="Times New Roman" w:hAnsi="Arial" w:cs="Arial"/>
          <w:sz w:val="24"/>
          <w:szCs w:val="24"/>
        </w:rPr>
      </w:pPr>
      <w:r w:rsidRPr="004B308E">
        <w:rPr>
          <w:rFonts w:ascii="Arial" w:eastAsia="Times New Roman" w:hAnsi="Arial" w:cs="Arial"/>
          <w:sz w:val="24"/>
          <w:szCs w:val="24"/>
        </w:rPr>
        <w:t>5) положения муниципального правового акта, необоснованно затрудняющие осуществление предпринимательской и инвестиционной деятельности;</w:t>
      </w:r>
    </w:p>
    <w:p w:rsidR="004B308E" w:rsidRPr="004B308E" w:rsidRDefault="004B308E" w:rsidP="004B308E">
      <w:pPr>
        <w:autoSpaceDE w:val="0"/>
        <w:autoSpaceDN w:val="0"/>
        <w:adjustRightInd w:val="0"/>
        <w:spacing w:after="0" w:line="240" w:lineRule="auto"/>
        <w:ind w:firstLine="539"/>
        <w:jc w:val="both"/>
        <w:rPr>
          <w:rFonts w:ascii="Arial" w:eastAsia="Times New Roman" w:hAnsi="Arial" w:cs="Arial"/>
          <w:sz w:val="24"/>
          <w:szCs w:val="24"/>
        </w:rPr>
      </w:pPr>
      <w:r w:rsidRPr="004B308E">
        <w:rPr>
          <w:rFonts w:ascii="Arial" w:eastAsia="Times New Roman" w:hAnsi="Arial" w:cs="Arial"/>
          <w:sz w:val="24"/>
          <w:szCs w:val="24"/>
        </w:rPr>
        <w:t>6) содержание условий (препятствий), затрудняющих осуществление предпринимательской и инвестиционной деятельности.</w:t>
      </w:r>
    </w:p>
    <w:p w:rsidR="004B308E" w:rsidRPr="004B308E" w:rsidRDefault="004B308E" w:rsidP="004B308E">
      <w:pPr>
        <w:autoSpaceDE w:val="0"/>
        <w:autoSpaceDN w:val="0"/>
        <w:adjustRightInd w:val="0"/>
        <w:spacing w:after="0" w:line="240" w:lineRule="auto"/>
        <w:ind w:firstLine="540"/>
        <w:jc w:val="both"/>
        <w:rPr>
          <w:rFonts w:ascii="Arial" w:eastAsia="Times New Roman" w:hAnsi="Arial" w:cs="Arial"/>
          <w:sz w:val="24"/>
          <w:szCs w:val="24"/>
        </w:rPr>
      </w:pPr>
    </w:p>
    <w:p w:rsidR="004B308E" w:rsidRPr="004B308E" w:rsidRDefault="004B308E" w:rsidP="004B308E">
      <w:pPr>
        <w:autoSpaceDE w:val="0"/>
        <w:autoSpaceDN w:val="0"/>
        <w:adjustRightInd w:val="0"/>
        <w:spacing w:after="0" w:line="240" w:lineRule="auto"/>
        <w:ind w:firstLine="540"/>
        <w:jc w:val="both"/>
        <w:rPr>
          <w:rFonts w:ascii="Arial" w:eastAsia="Times New Roman" w:hAnsi="Arial" w:cs="Arial"/>
          <w:sz w:val="24"/>
          <w:szCs w:val="24"/>
        </w:rPr>
      </w:pPr>
    </w:p>
    <w:p w:rsidR="004B308E" w:rsidRPr="004B308E" w:rsidRDefault="004B308E" w:rsidP="004B308E">
      <w:pPr>
        <w:autoSpaceDE w:val="0"/>
        <w:autoSpaceDN w:val="0"/>
        <w:adjustRightInd w:val="0"/>
        <w:spacing w:after="0" w:line="240" w:lineRule="auto"/>
        <w:ind w:firstLine="540"/>
        <w:jc w:val="both"/>
        <w:rPr>
          <w:rFonts w:ascii="Arial" w:eastAsia="Times New Roman" w:hAnsi="Arial" w:cs="Arial"/>
          <w:sz w:val="24"/>
          <w:szCs w:val="24"/>
        </w:rPr>
      </w:pPr>
      <w:r w:rsidRPr="004B308E">
        <w:rPr>
          <w:rFonts w:ascii="Arial" w:eastAsia="Times New Roman" w:hAnsi="Arial" w:cs="Arial"/>
          <w:sz w:val="24"/>
          <w:szCs w:val="24"/>
        </w:rPr>
        <w:t xml:space="preserve">                                                                                                         17.09.2022г.</w:t>
      </w:r>
    </w:p>
    <w:p w:rsidR="004B308E" w:rsidRPr="004B308E" w:rsidRDefault="004B308E" w:rsidP="004B308E">
      <w:pPr>
        <w:spacing w:after="0" w:line="240" w:lineRule="auto"/>
        <w:jc w:val="center"/>
        <w:rPr>
          <w:rFonts w:ascii="Arial" w:eastAsia="Times New Roman" w:hAnsi="Arial" w:cs="Arial"/>
          <w:sz w:val="24"/>
          <w:szCs w:val="24"/>
        </w:rPr>
      </w:pPr>
    </w:p>
    <w:p w:rsidR="00FD402D" w:rsidRDefault="00FD402D"/>
    <w:sectPr w:rsidR="00FD402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useFELayout/>
  </w:compat>
  <w:rsids>
    <w:rsidRoot w:val="004B308E"/>
    <w:rsid w:val="004B308E"/>
    <w:rsid w:val="00FD40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328</Words>
  <Characters>1871</Characters>
  <Application>Microsoft Office Word</Application>
  <DocSecurity>0</DocSecurity>
  <Lines>15</Lines>
  <Paragraphs>4</Paragraphs>
  <ScaleCrop>false</ScaleCrop>
  <Company>Microsoft</Company>
  <LinksUpToDate>false</LinksUpToDate>
  <CharactersWithSpaces>2195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2</cp:revision>
  <dcterms:created xsi:type="dcterms:W3CDTF">2022-09-17T11:18:00Z</dcterms:created>
  <dcterms:modified xsi:type="dcterms:W3CDTF">2022-09-17T11:19:00Z</dcterms:modified>
</cp:coreProperties>
</file>