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73D" w:rsidRPr="002C4889" w:rsidRDefault="00B52550" w:rsidP="0043129E">
      <w:pPr>
        <w:pStyle w:val="a4"/>
        <w:tabs>
          <w:tab w:val="left" w:pos="567"/>
        </w:tabs>
        <w:jc w:val="center"/>
        <w:rPr>
          <w:rFonts w:ascii="Arial" w:hAnsi="Arial" w:cs="Arial"/>
          <w:b/>
          <w:noProof/>
          <w:sz w:val="16"/>
          <w:szCs w:val="16"/>
          <w:lang w:eastAsia="ru-RU"/>
        </w:rPr>
      </w:pPr>
      <w:r w:rsidRPr="00B52550">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8" type="#_x0000_t75" style="position:absolute;left:0;text-align:left;margin-left:46.1pt;margin-top:-.35pt;width:407.8pt;height:89.4pt;z-index:-3;visibility:visible;mso-position-horizontal-relative:margin;mso-position-vertical-relative:margin" o:allowoverlap="f">
            <v:imagedata r:id="rId7" o:title="" cropbottom="38793f" cropright="2775f"/>
            <w10:wrap anchorx="margin" anchory="margin"/>
          </v:shape>
        </w:pict>
      </w:r>
      <w:r w:rsidRPr="00B52550">
        <w:rPr>
          <w:noProof/>
          <w:lang w:eastAsia="ru-RU"/>
        </w:rPr>
        <w:pict>
          <v:shapetype id="_x0000_t202" coordsize="21600,21600" o:spt="202" path="m,l,21600r21600,l21600,xe">
            <v:stroke joinstyle="miter"/>
            <v:path gradientshapeok="t" o:connecttype="rect"/>
          </v:shapetype>
          <v:shape id="_x0000_s1026" type="#_x0000_t202" style="position:absolute;left:0;text-align:left;margin-left:416.9pt;margin-top:-.8pt;width:59.85pt;height:89.95pt;z-index:-2" wrapcoords="-270 0 -270 21420 21600 21420 21600 0 -270 0" fillcolor="#b8cce4" stroked="f">
            <v:textbox style="mso-next-textbox:#_x0000_s1026">
              <w:txbxContent>
                <w:p w:rsidR="00441F5F" w:rsidRPr="00CA68AD" w:rsidRDefault="00441F5F" w:rsidP="00B77240">
                  <w:pPr>
                    <w:pStyle w:val="a4"/>
                    <w:jc w:val="center"/>
                    <w:rPr>
                      <w:b/>
                    </w:rPr>
                  </w:pPr>
                  <w:r w:rsidRPr="00CA68AD">
                    <w:rPr>
                      <w:b/>
                    </w:rPr>
                    <w:t>ВЫПУСК</w:t>
                  </w:r>
                </w:p>
                <w:p w:rsidR="00441F5F" w:rsidRPr="00CA68AD" w:rsidRDefault="00441F5F" w:rsidP="00B77240">
                  <w:pPr>
                    <w:pStyle w:val="a4"/>
                    <w:jc w:val="center"/>
                    <w:rPr>
                      <w:b/>
                    </w:rPr>
                  </w:pPr>
                  <w:r>
                    <w:rPr>
                      <w:b/>
                    </w:rPr>
                    <w:t>№ 178</w:t>
                  </w:r>
                </w:p>
                <w:p w:rsidR="00441F5F" w:rsidRDefault="00441F5F" w:rsidP="00B77240">
                  <w:pPr>
                    <w:pStyle w:val="a4"/>
                    <w:jc w:val="center"/>
                    <w:rPr>
                      <w:b/>
                    </w:rPr>
                  </w:pPr>
                </w:p>
                <w:p w:rsidR="00441F5F" w:rsidRDefault="00441F5F" w:rsidP="00B77240">
                  <w:pPr>
                    <w:pStyle w:val="a4"/>
                    <w:jc w:val="center"/>
                    <w:rPr>
                      <w:b/>
                    </w:rPr>
                  </w:pPr>
                  <w:bookmarkStart w:id="0" w:name="_GoBack"/>
                  <w:bookmarkEnd w:id="0"/>
                  <w:r>
                    <w:rPr>
                      <w:b/>
                    </w:rPr>
                    <w:t>29</w:t>
                  </w:r>
                </w:p>
                <w:p w:rsidR="00441F5F" w:rsidRPr="00CA68AD" w:rsidRDefault="00441F5F" w:rsidP="00B77240">
                  <w:pPr>
                    <w:pStyle w:val="a4"/>
                    <w:jc w:val="center"/>
                    <w:rPr>
                      <w:b/>
                    </w:rPr>
                  </w:pPr>
                  <w:r>
                    <w:rPr>
                      <w:b/>
                    </w:rPr>
                    <w:t>мая</w:t>
                  </w:r>
                </w:p>
                <w:p w:rsidR="00441F5F" w:rsidRPr="00B77240" w:rsidRDefault="00441F5F" w:rsidP="00B3720A">
                  <w:pPr>
                    <w:pStyle w:val="a4"/>
                    <w:jc w:val="center"/>
                  </w:pPr>
                  <w:r w:rsidRPr="00B3720A">
                    <w:rPr>
                      <w:b/>
                    </w:rPr>
                    <w:t>20</w:t>
                  </w:r>
                  <w:r>
                    <w:rPr>
                      <w:b/>
                    </w:rPr>
                    <w:t>20</w:t>
                  </w:r>
                </w:p>
              </w:txbxContent>
            </v:textbox>
            <w10:wrap type="through"/>
          </v:shape>
        </w:pict>
      </w:r>
      <w:r w:rsidRPr="00B52550">
        <w:rPr>
          <w:noProof/>
          <w:lang w:eastAsia="ru-RU"/>
        </w:rPr>
        <w:pict>
          <v:shape id="_x0000_s1027" type="#_x0000_t75" alt="Отсканировано 28" style="position:absolute;left:0;text-align:left;margin-left:-3.35pt;margin-top:-.35pt;width:54.05pt;height:65.75pt;z-index:1;visibility:visible" wrapcoords="-300 0 -300 21355 21600 21355 21600 0 -300 0" filled="t" fillcolor="#8eb4e3">
            <v:imagedata r:id="rId8" o:title=""/>
            <w10:wrap type="through"/>
          </v:shape>
        </w:pict>
      </w:r>
      <w:r w:rsidR="00F6373D" w:rsidRPr="002C4889">
        <w:rPr>
          <w:rFonts w:ascii="Arial" w:hAnsi="Arial" w:cs="Arial"/>
          <w:b/>
          <w:noProof/>
          <w:sz w:val="16"/>
          <w:szCs w:val="16"/>
          <w:lang w:eastAsia="ru-RU"/>
        </w:rPr>
        <w:t>ИНФОРМАЦИОННЫЙ БЮЛЛЕТЕНЬ</w:t>
      </w:r>
    </w:p>
    <w:p w:rsidR="00F6373D" w:rsidRPr="002C4889" w:rsidRDefault="00F6373D" w:rsidP="00C90A37">
      <w:pPr>
        <w:pStyle w:val="a4"/>
        <w:jc w:val="center"/>
        <w:rPr>
          <w:rFonts w:ascii="Arial" w:hAnsi="Arial" w:cs="Arial"/>
          <w:b/>
          <w:sz w:val="16"/>
          <w:szCs w:val="16"/>
        </w:rPr>
      </w:pPr>
      <w:r w:rsidRPr="002C4889">
        <w:rPr>
          <w:rFonts w:ascii="Arial" w:hAnsi="Arial" w:cs="Arial"/>
          <w:b/>
          <w:sz w:val="16"/>
          <w:szCs w:val="16"/>
        </w:rPr>
        <w:t>МАКАРЬЕВСКОГО МУНИЦИПАЛЬНОГО РАЙОНА КОСТРОМСКОЙ ОБЛАСТИ</w:t>
      </w:r>
    </w:p>
    <w:p w:rsidR="00F6373D" w:rsidRPr="002C4889" w:rsidRDefault="00F6373D" w:rsidP="0043129E">
      <w:pPr>
        <w:pStyle w:val="a4"/>
        <w:jc w:val="center"/>
        <w:rPr>
          <w:rFonts w:ascii="Arial" w:hAnsi="Arial" w:cs="Arial"/>
          <w:b/>
          <w:sz w:val="16"/>
          <w:szCs w:val="16"/>
        </w:rPr>
      </w:pPr>
    </w:p>
    <w:p w:rsidR="00F6373D" w:rsidRPr="002C4889" w:rsidRDefault="00F6373D" w:rsidP="0043129E">
      <w:pPr>
        <w:pStyle w:val="2"/>
        <w:tabs>
          <w:tab w:val="left" w:pos="0"/>
        </w:tabs>
        <w:rPr>
          <w:rFonts w:ascii="Arial" w:hAnsi="Arial" w:cs="Arial"/>
          <w:b/>
          <w:sz w:val="16"/>
          <w:szCs w:val="16"/>
        </w:rPr>
      </w:pPr>
    </w:p>
    <w:p w:rsidR="00F6373D" w:rsidRPr="002C4889" w:rsidRDefault="00F6373D" w:rsidP="0043129E">
      <w:pPr>
        <w:pStyle w:val="2"/>
        <w:tabs>
          <w:tab w:val="left" w:pos="0"/>
        </w:tabs>
        <w:rPr>
          <w:rFonts w:ascii="Arial" w:hAnsi="Arial" w:cs="Arial"/>
          <w:b/>
          <w:sz w:val="16"/>
          <w:szCs w:val="16"/>
        </w:rPr>
      </w:pPr>
    </w:p>
    <w:p w:rsidR="00F6373D" w:rsidRPr="002C4889" w:rsidRDefault="00F6373D" w:rsidP="0043129E">
      <w:pPr>
        <w:pStyle w:val="2"/>
        <w:tabs>
          <w:tab w:val="left" w:pos="0"/>
        </w:tabs>
        <w:rPr>
          <w:rFonts w:ascii="Arial" w:hAnsi="Arial" w:cs="Arial"/>
          <w:b/>
          <w:sz w:val="16"/>
          <w:szCs w:val="16"/>
        </w:rPr>
      </w:pPr>
    </w:p>
    <w:p w:rsidR="00F6373D" w:rsidRPr="002C4889" w:rsidRDefault="00F6373D" w:rsidP="0043129E">
      <w:pPr>
        <w:pStyle w:val="2"/>
        <w:tabs>
          <w:tab w:val="left" w:pos="0"/>
        </w:tabs>
        <w:rPr>
          <w:rFonts w:ascii="Arial" w:hAnsi="Arial" w:cs="Arial"/>
          <w:b/>
          <w:sz w:val="16"/>
          <w:szCs w:val="16"/>
        </w:rPr>
      </w:pPr>
    </w:p>
    <w:p w:rsidR="00F6373D" w:rsidRPr="002C4889" w:rsidRDefault="00F6373D" w:rsidP="0043129E">
      <w:pPr>
        <w:spacing w:after="0" w:line="240" w:lineRule="auto"/>
        <w:rPr>
          <w:rFonts w:ascii="Arial" w:hAnsi="Arial" w:cs="Arial"/>
          <w:sz w:val="16"/>
          <w:szCs w:val="16"/>
          <w:lang w:eastAsia="ru-RU"/>
        </w:rPr>
      </w:pPr>
    </w:p>
    <w:p w:rsidR="00F6373D" w:rsidRPr="002C4889" w:rsidRDefault="00F6373D" w:rsidP="0043129E">
      <w:pPr>
        <w:pStyle w:val="2"/>
        <w:tabs>
          <w:tab w:val="left" w:pos="0"/>
        </w:tabs>
        <w:rPr>
          <w:rFonts w:ascii="Arial" w:hAnsi="Arial" w:cs="Arial"/>
          <w:b/>
          <w:sz w:val="16"/>
          <w:szCs w:val="16"/>
        </w:rPr>
      </w:pPr>
    </w:p>
    <w:p w:rsidR="00F6373D" w:rsidRPr="002C4889" w:rsidRDefault="00F6373D" w:rsidP="0043129E">
      <w:pPr>
        <w:pStyle w:val="2"/>
        <w:tabs>
          <w:tab w:val="left" w:pos="0"/>
        </w:tabs>
        <w:rPr>
          <w:rFonts w:ascii="Arial" w:hAnsi="Arial" w:cs="Arial"/>
          <w:b/>
          <w:sz w:val="16"/>
          <w:szCs w:val="16"/>
        </w:rPr>
      </w:pPr>
    </w:p>
    <w:p w:rsidR="00F6373D" w:rsidRPr="002C4889" w:rsidRDefault="00F6373D" w:rsidP="002B458D">
      <w:pPr>
        <w:keepNext/>
        <w:tabs>
          <w:tab w:val="left" w:pos="0"/>
        </w:tabs>
        <w:spacing w:after="0" w:line="240" w:lineRule="auto"/>
        <w:ind w:firstLine="142"/>
        <w:jc w:val="center"/>
        <w:outlineLvl w:val="1"/>
        <w:rPr>
          <w:rFonts w:ascii="Arial" w:hAnsi="Arial" w:cs="Arial"/>
          <w:b/>
          <w:sz w:val="16"/>
          <w:szCs w:val="16"/>
          <w:lang w:eastAsia="ru-RU"/>
        </w:rPr>
      </w:pPr>
      <w:r w:rsidRPr="002C4889">
        <w:rPr>
          <w:rFonts w:ascii="Arial" w:hAnsi="Arial" w:cs="Arial"/>
          <w:b/>
          <w:sz w:val="16"/>
          <w:szCs w:val="16"/>
          <w:lang w:eastAsia="ru-RU"/>
        </w:rPr>
        <w:t>СОБРАНИЕ ДЕПУТАТОВ</w:t>
      </w:r>
    </w:p>
    <w:p w:rsidR="00F6373D" w:rsidRPr="002C4889" w:rsidRDefault="00F6373D" w:rsidP="002B458D">
      <w:pPr>
        <w:keepNext/>
        <w:tabs>
          <w:tab w:val="left" w:pos="0"/>
        </w:tabs>
        <w:spacing w:after="0" w:line="240" w:lineRule="auto"/>
        <w:ind w:firstLine="142"/>
        <w:jc w:val="center"/>
        <w:outlineLvl w:val="0"/>
        <w:rPr>
          <w:rFonts w:ascii="Arial" w:hAnsi="Arial" w:cs="Arial"/>
          <w:b/>
          <w:sz w:val="16"/>
          <w:szCs w:val="16"/>
          <w:lang w:eastAsia="ru-RU"/>
        </w:rPr>
      </w:pPr>
      <w:r w:rsidRPr="002C4889">
        <w:rPr>
          <w:rFonts w:ascii="Arial" w:hAnsi="Arial" w:cs="Arial"/>
          <w:b/>
          <w:sz w:val="16"/>
          <w:szCs w:val="16"/>
          <w:lang w:eastAsia="ru-RU"/>
        </w:rPr>
        <w:t>МАКАРЬЕВСКОГО МУНИЦИПАЛЬНОГО РАЙОНА</w:t>
      </w:r>
    </w:p>
    <w:p w:rsidR="00F6373D" w:rsidRPr="002C4889" w:rsidRDefault="00F6373D" w:rsidP="002B458D">
      <w:pPr>
        <w:keepNext/>
        <w:tabs>
          <w:tab w:val="left" w:pos="0"/>
        </w:tabs>
        <w:spacing w:after="0" w:line="240" w:lineRule="auto"/>
        <w:ind w:firstLine="142"/>
        <w:jc w:val="center"/>
        <w:outlineLvl w:val="2"/>
        <w:rPr>
          <w:rFonts w:ascii="Arial" w:hAnsi="Arial" w:cs="Arial"/>
          <w:b/>
          <w:sz w:val="16"/>
          <w:szCs w:val="16"/>
          <w:lang w:eastAsia="ru-RU"/>
        </w:rPr>
      </w:pPr>
      <w:r w:rsidRPr="002C4889">
        <w:rPr>
          <w:rFonts w:ascii="Arial" w:hAnsi="Arial" w:cs="Arial"/>
          <w:b/>
          <w:sz w:val="16"/>
          <w:szCs w:val="16"/>
          <w:lang w:eastAsia="ru-RU"/>
        </w:rPr>
        <w:t>Р Е Ш Е Н И Е</w:t>
      </w:r>
    </w:p>
    <w:p w:rsidR="00F6373D" w:rsidRPr="00E07996" w:rsidRDefault="00F6373D" w:rsidP="002B458D">
      <w:pPr>
        <w:keepNext/>
        <w:tabs>
          <w:tab w:val="left" w:pos="0"/>
        </w:tabs>
        <w:spacing w:after="0" w:line="240" w:lineRule="auto"/>
        <w:ind w:firstLine="142"/>
        <w:jc w:val="center"/>
        <w:outlineLvl w:val="2"/>
        <w:rPr>
          <w:rFonts w:ascii="Arial" w:hAnsi="Arial" w:cs="Arial"/>
          <w:b/>
          <w:sz w:val="8"/>
          <w:szCs w:val="8"/>
          <w:lang w:eastAsia="ru-RU"/>
        </w:rPr>
      </w:pPr>
    </w:p>
    <w:p w:rsidR="00D97449" w:rsidRPr="00D97449" w:rsidRDefault="00D97449" w:rsidP="00D97449">
      <w:pPr>
        <w:widowControl w:val="0"/>
        <w:tabs>
          <w:tab w:val="num" w:pos="0"/>
          <w:tab w:val="right" w:pos="9355"/>
        </w:tabs>
        <w:suppressAutoHyphens/>
        <w:spacing w:after="0" w:line="240" w:lineRule="auto"/>
        <w:ind w:firstLine="142"/>
        <w:jc w:val="center"/>
        <w:rPr>
          <w:rFonts w:ascii="Arial" w:eastAsia="Arial Unicode MS" w:hAnsi="Arial" w:cs="Arial"/>
          <w:b/>
          <w:kern w:val="2"/>
          <w:sz w:val="16"/>
          <w:szCs w:val="16"/>
          <w:lang w:eastAsia="ar-SA"/>
        </w:rPr>
      </w:pPr>
      <w:r w:rsidRPr="00D97449">
        <w:rPr>
          <w:rFonts w:ascii="Arial" w:eastAsia="Times New Roman" w:hAnsi="Arial" w:cs="Arial"/>
          <w:b/>
          <w:sz w:val="16"/>
          <w:szCs w:val="16"/>
          <w:lang w:eastAsia="ar-SA"/>
        </w:rPr>
        <w:t xml:space="preserve">№ </w:t>
      </w:r>
      <w:r w:rsidRPr="00D97449">
        <w:rPr>
          <w:rFonts w:ascii="Arial" w:eastAsia="Times New Roman" w:hAnsi="Arial" w:cs="Arial"/>
          <w:b/>
          <w:sz w:val="16"/>
          <w:szCs w:val="16"/>
          <w:lang w:eastAsia="ar-SA"/>
        </w:rPr>
        <w:t xml:space="preserve">23 </w:t>
      </w:r>
      <w:r w:rsidRPr="00D97449">
        <w:rPr>
          <w:rFonts w:ascii="Arial" w:eastAsia="Arial Unicode MS" w:hAnsi="Arial" w:cs="Arial"/>
          <w:b/>
          <w:kern w:val="2"/>
          <w:sz w:val="16"/>
          <w:szCs w:val="16"/>
          <w:lang w:eastAsia="ar-SA"/>
        </w:rPr>
        <w:t>от 28.05.2020 года</w:t>
      </w:r>
    </w:p>
    <w:p w:rsidR="00D97449" w:rsidRPr="00D97449" w:rsidRDefault="00D97449" w:rsidP="00D97449">
      <w:pPr>
        <w:widowControl w:val="0"/>
        <w:tabs>
          <w:tab w:val="num" w:pos="0"/>
          <w:tab w:val="left" w:pos="709"/>
          <w:tab w:val="left" w:pos="10065"/>
        </w:tabs>
        <w:suppressAutoHyphens/>
        <w:spacing w:after="0" w:line="240" w:lineRule="auto"/>
        <w:jc w:val="both"/>
        <w:rPr>
          <w:rFonts w:ascii="Arial" w:eastAsia="Times New Roman" w:hAnsi="Arial" w:cs="Arial"/>
          <w:b/>
          <w:sz w:val="16"/>
          <w:szCs w:val="16"/>
          <w:lang w:eastAsia="ar-SA"/>
        </w:rPr>
      </w:pPr>
      <w:r w:rsidRPr="00D97449">
        <w:rPr>
          <w:rFonts w:ascii="Arial" w:eastAsia="Times New Roman" w:hAnsi="Arial" w:cs="Arial"/>
          <w:b/>
          <w:sz w:val="16"/>
          <w:szCs w:val="16"/>
          <w:lang w:eastAsia="ar-SA"/>
        </w:rPr>
        <w:t xml:space="preserve">О внесении изменений и дополнений в решение </w:t>
      </w:r>
      <w:r w:rsidRPr="00D97449">
        <w:rPr>
          <w:rFonts w:ascii="Arial" w:eastAsia="Times New Roman" w:hAnsi="Arial" w:cs="Arial"/>
          <w:b/>
          <w:sz w:val="16"/>
          <w:szCs w:val="16"/>
          <w:lang w:eastAsia="ar-SA"/>
        </w:rPr>
        <w:cr/>
        <w:t xml:space="preserve">Собрания депутатов Макарьевского муниципального </w:t>
      </w:r>
      <w:r w:rsidRPr="00D97449">
        <w:rPr>
          <w:rFonts w:ascii="Arial" w:eastAsia="Times New Roman" w:hAnsi="Arial" w:cs="Arial"/>
          <w:b/>
          <w:sz w:val="16"/>
          <w:szCs w:val="16"/>
          <w:lang w:eastAsia="ar-SA"/>
        </w:rPr>
        <w:cr/>
        <w:t xml:space="preserve">района №83  от 19.12.2019 года «О бюджете </w:t>
      </w:r>
    </w:p>
    <w:p w:rsidR="00D97449" w:rsidRPr="00D97449" w:rsidRDefault="00D97449" w:rsidP="00D97449">
      <w:pPr>
        <w:widowControl w:val="0"/>
        <w:tabs>
          <w:tab w:val="num" w:pos="0"/>
          <w:tab w:val="left" w:pos="10065"/>
        </w:tabs>
        <w:suppressAutoHyphens/>
        <w:spacing w:after="0" w:line="240" w:lineRule="auto"/>
        <w:jc w:val="both"/>
        <w:rPr>
          <w:rFonts w:ascii="Arial" w:eastAsia="Times New Roman" w:hAnsi="Arial" w:cs="Arial"/>
          <w:b/>
          <w:sz w:val="16"/>
          <w:szCs w:val="16"/>
          <w:lang w:eastAsia="ar-SA"/>
        </w:rPr>
      </w:pPr>
      <w:r w:rsidRPr="00D97449">
        <w:rPr>
          <w:rFonts w:ascii="Arial" w:eastAsia="Times New Roman" w:hAnsi="Arial" w:cs="Arial"/>
          <w:b/>
          <w:sz w:val="16"/>
          <w:szCs w:val="16"/>
          <w:lang w:eastAsia="ar-SA"/>
        </w:rPr>
        <w:t>Макарьевского муниципального района на 2020 год</w:t>
      </w:r>
    </w:p>
    <w:p w:rsidR="00D97449" w:rsidRPr="00D97449" w:rsidRDefault="00D97449" w:rsidP="00D97449">
      <w:pPr>
        <w:widowControl w:val="0"/>
        <w:tabs>
          <w:tab w:val="num" w:pos="0"/>
          <w:tab w:val="left" w:pos="10065"/>
        </w:tabs>
        <w:suppressAutoHyphens/>
        <w:spacing w:after="0" w:line="240" w:lineRule="auto"/>
        <w:jc w:val="both"/>
        <w:rPr>
          <w:rFonts w:ascii="Arial" w:eastAsia="Times New Roman" w:hAnsi="Arial" w:cs="Arial"/>
          <w:sz w:val="16"/>
          <w:szCs w:val="16"/>
          <w:lang w:eastAsia="ar-SA"/>
        </w:rPr>
      </w:pPr>
      <w:r w:rsidRPr="00D97449">
        <w:rPr>
          <w:rFonts w:ascii="Arial" w:eastAsia="Times New Roman" w:hAnsi="Arial" w:cs="Arial"/>
          <w:b/>
          <w:sz w:val="16"/>
          <w:szCs w:val="16"/>
          <w:lang w:eastAsia="ar-SA"/>
        </w:rPr>
        <w:t>и на плановый период 2021 и 2022 годов»</w:t>
      </w:r>
      <w:r w:rsidRPr="00D97449">
        <w:rPr>
          <w:rFonts w:ascii="Arial" w:eastAsia="Times New Roman" w:hAnsi="Arial" w:cs="Arial"/>
          <w:b/>
          <w:sz w:val="16"/>
          <w:szCs w:val="16"/>
          <w:lang w:eastAsia="ar-SA"/>
        </w:rPr>
        <w:cr/>
      </w:r>
      <w:r w:rsidRPr="00D97449">
        <w:rPr>
          <w:rFonts w:ascii="Arial" w:eastAsia="Times New Roman" w:hAnsi="Arial" w:cs="Arial"/>
          <w:sz w:val="16"/>
          <w:szCs w:val="16"/>
          <w:lang w:eastAsia="ar-SA"/>
        </w:rPr>
        <w:t xml:space="preserve">             </w:t>
      </w:r>
      <w:r w:rsidRPr="00D97449">
        <w:rPr>
          <w:rFonts w:ascii="Arial" w:eastAsia="Times New Roman" w:hAnsi="Arial" w:cs="Arial"/>
          <w:sz w:val="16"/>
          <w:szCs w:val="16"/>
          <w:lang w:eastAsia="ar-SA"/>
        </w:rPr>
        <w:cr/>
        <w:t xml:space="preserve">           Рассмотрев проект решения Собрания депутатов Макарьевского муниципального района «О внесении изменений и дополнений в решение Собрания депутатов «О бюджете Макарьевского муниципального района на 2020 год и на плановый период 2021 и 2022 годов», внесенный Главой  Макарьевского муниципального района Костромской области, финансовую экспертизу ревизионной комиссии Макарьевского муниципального района заключение депутатской комиссии по экономике и финансам, в соответствии статьи 14 Устава Макарьевского муниципального района Костромской области Собрание депутатов Макарьевского муниципального района</w:t>
      </w:r>
    </w:p>
    <w:p w:rsidR="00D97449" w:rsidRDefault="00D97449" w:rsidP="00D97449">
      <w:pPr>
        <w:widowControl w:val="0"/>
        <w:tabs>
          <w:tab w:val="num" w:pos="0"/>
        </w:tabs>
        <w:suppressAutoHyphens/>
        <w:spacing w:after="0" w:line="240" w:lineRule="auto"/>
        <w:ind w:firstLine="142"/>
        <w:jc w:val="center"/>
        <w:rPr>
          <w:rFonts w:ascii="Arial" w:eastAsia="Times New Roman" w:hAnsi="Arial" w:cs="Arial"/>
          <w:sz w:val="16"/>
          <w:szCs w:val="16"/>
          <w:lang w:eastAsia="ar-SA"/>
        </w:rPr>
      </w:pPr>
      <w:r w:rsidRPr="00D97449">
        <w:rPr>
          <w:rFonts w:ascii="Arial" w:eastAsia="Times New Roman" w:hAnsi="Arial" w:cs="Arial"/>
          <w:bCs/>
          <w:sz w:val="16"/>
          <w:szCs w:val="16"/>
          <w:lang w:eastAsia="ar-SA"/>
        </w:rPr>
        <w:t>Р Е Ш И Л О</w:t>
      </w:r>
      <w:r>
        <w:rPr>
          <w:rFonts w:ascii="Arial" w:eastAsia="Times New Roman" w:hAnsi="Arial" w:cs="Arial"/>
          <w:sz w:val="16"/>
          <w:szCs w:val="16"/>
          <w:lang w:eastAsia="ar-SA"/>
        </w:rPr>
        <w:t>:</w:t>
      </w:r>
    </w:p>
    <w:p w:rsidR="00D97449" w:rsidRPr="00D97449" w:rsidRDefault="00D97449" w:rsidP="00D97449">
      <w:pPr>
        <w:widowControl w:val="0"/>
        <w:tabs>
          <w:tab w:val="num" w:pos="0"/>
        </w:tabs>
        <w:suppressAutoHyphens/>
        <w:spacing w:after="0" w:line="240" w:lineRule="auto"/>
        <w:ind w:firstLine="142"/>
        <w:jc w:val="both"/>
        <w:rPr>
          <w:rFonts w:ascii="Arial" w:eastAsia="Times New Roman" w:hAnsi="Arial" w:cs="Arial"/>
          <w:sz w:val="16"/>
          <w:szCs w:val="16"/>
          <w:lang w:eastAsia="ar-SA"/>
        </w:rPr>
      </w:pPr>
      <w:r w:rsidRPr="00D97449">
        <w:rPr>
          <w:rFonts w:ascii="Arial" w:eastAsia="Times New Roman" w:hAnsi="Arial" w:cs="Arial"/>
          <w:sz w:val="16"/>
          <w:szCs w:val="16"/>
          <w:lang w:eastAsia="ar-SA"/>
        </w:rPr>
        <w:t xml:space="preserve">       1.Внести в решение Собрания депутатов Макарьевского муниципального района  №83 от 19.12.2019 года «О бюджете Макарьевского муниципального района на 2020 год и на плановый период 2021 и 2022 годов»  следующие изменения и дополнения:</w:t>
      </w:r>
    </w:p>
    <w:p w:rsidR="00D97449" w:rsidRPr="00D97449" w:rsidRDefault="00D97449" w:rsidP="00D97449">
      <w:pPr>
        <w:widowControl w:val="0"/>
        <w:tabs>
          <w:tab w:val="num" w:pos="0"/>
          <w:tab w:val="left" w:pos="709"/>
          <w:tab w:val="left" w:pos="10065"/>
        </w:tabs>
        <w:suppressAutoHyphens/>
        <w:spacing w:after="0" w:line="240" w:lineRule="auto"/>
        <w:ind w:firstLine="142"/>
        <w:jc w:val="both"/>
        <w:rPr>
          <w:rFonts w:ascii="Arial" w:eastAsia="Times New Roman" w:hAnsi="Arial" w:cs="Arial"/>
          <w:sz w:val="16"/>
          <w:szCs w:val="16"/>
          <w:lang w:eastAsia="ar-SA"/>
        </w:rPr>
      </w:pPr>
      <w:r w:rsidRPr="00D97449">
        <w:rPr>
          <w:rFonts w:ascii="Arial" w:eastAsia="Times New Roman" w:hAnsi="Arial" w:cs="Arial"/>
          <w:sz w:val="16"/>
          <w:szCs w:val="16"/>
          <w:lang w:eastAsia="ar-SA"/>
        </w:rPr>
        <w:t xml:space="preserve">        1.1. В подпункте 1 пункта 1 статьи 1 слова «в сумме 265 531 059,0 рубля, в том числе объем безвозмездных поступлений в сумме 223 670 059,0 рубля» заменить словами «в сумме 265</w:t>
      </w:r>
      <w:r w:rsidRPr="00D97449">
        <w:rPr>
          <w:rFonts w:ascii="Arial" w:eastAsia="Times New Roman" w:hAnsi="Arial" w:cs="Arial"/>
          <w:sz w:val="16"/>
          <w:szCs w:val="16"/>
          <w:lang w:val="en-US" w:eastAsia="ar-SA"/>
        </w:rPr>
        <w:t> </w:t>
      </w:r>
      <w:r w:rsidRPr="00D97449">
        <w:rPr>
          <w:rFonts w:ascii="Arial" w:eastAsia="Times New Roman" w:hAnsi="Arial" w:cs="Arial"/>
          <w:sz w:val="16"/>
          <w:szCs w:val="16"/>
          <w:lang w:eastAsia="ar-SA"/>
        </w:rPr>
        <w:t>625</w:t>
      </w:r>
      <w:r w:rsidRPr="00D97449">
        <w:rPr>
          <w:rFonts w:ascii="Arial" w:eastAsia="Times New Roman" w:hAnsi="Arial" w:cs="Arial"/>
          <w:sz w:val="16"/>
          <w:szCs w:val="16"/>
          <w:lang w:val="en-US" w:eastAsia="ar-SA"/>
        </w:rPr>
        <w:t> </w:t>
      </w:r>
      <w:r w:rsidRPr="00D97449">
        <w:rPr>
          <w:rFonts w:ascii="Arial" w:eastAsia="Times New Roman" w:hAnsi="Arial" w:cs="Arial"/>
          <w:sz w:val="16"/>
          <w:szCs w:val="16"/>
          <w:lang w:eastAsia="ar-SA"/>
        </w:rPr>
        <w:t>059.0 рублей ,в том числе объем безвозмездных поступлений в сумме     223 764 059,0 рублей».</w:t>
      </w:r>
    </w:p>
    <w:p w:rsidR="00D97449" w:rsidRPr="00D97449" w:rsidRDefault="00D97449" w:rsidP="00D97449">
      <w:pPr>
        <w:widowControl w:val="0"/>
        <w:tabs>
          <w:tab w:val="num" w:pos="0"/>
          <w:tab w:val="left" w:pos="709"/>
          <w:tab w:val="left" w:pos="10065"/>
        </w:tabs>
        <w:suppressAutoHyphens/>
        <w:spacing w:after="0" w:line="240" w:lineRule="auto"/>
        <w:ind w:firstLine="142"/>
        <w:jc w:val="both"/>
        <w:rPr>
          <w:rFonts w:ascii="Arial" w:eastAsia="Times New Roman" w:hAnsi="Arial" w:cs="Arial"/>
          <w:sz w:val="16"/>
          <w:szCs w:val="16"/>
          <w:lang w:eastAsia="ar-SA"/>
        </w:rPr>
      </w:pPr>
      <w:r w:rsidRPr="00D97449">
        <w:rPr>
          <w:rFonts w:ascii="Arial" w:eastAsia="Times New Roman" w:hAnsi="Arial" w:cs="Arial"/>
          <w:sz w:val="16"/>
          <w:szCs w:val="16"/>
          <w:lang w:eastAsia="ar-SA"/>
        </w:rPr>
        <w:t xml:space="preserve">        1.2. В подпункте 2 пункта 1 статьи 1 слова «в сумме 267 624 109,0 рублей» заменить словами «в сумме 267 718 109,0 рублей».</w:t>
      </w:r>
    </w:p>
    <w:p w:rsidR="00D97449" w:rsidRPr="00D97449" w:rsidRDefault="00D97449" w:rsidP="00D97449">
      <w:pPr>
        <w:widowControl w:val="0"/>
        <w:tabs>
          <w:tab w:val="num" w:pos="0"/>
        </w:tabs>
        <w:suppressAutoHyphens/>
        <w:spacing w:after="0" w:line="240" w:lineRule="auto"/>
        <w:ind w:firstLine="142"/>
        <w:jc w:val="both"/>
        <w:rPr>
          <w:rFonts w:ascii="Arial" w:eastAsia="Times New Roman" w:hAnsi="Arial" w:cs="Arial"/>
          <w:sz w:val="16"/>
          <w:szCs w:val="16"/>
          <w:lang w:eastAsia="ar-SA"/>
        </w:rPr>
      </w:pPr>
      <w:r w:rsidRPr="00D97449">
        <w:rPr>
          <w:rFonts w:ascii="Arial" w:eastAsia="Times New Roman" w:hAnsi="Arial" w:cs="Arial"/>
          <w:sz w:val="16"/>
          <w:szCs w:val="16"/>
          <w:lang w:eastAsia="ar-SA"/>
        </w:rPr>
        <w:t xml:space="preserve">        1.3. Утвердить Приложение № 6 «Объем поступления доходов в бюджет Макарьевского муниципального района на 2020 год и на плановый период 2021 и 2022 годов» в новой редакции согласно приложения №1 к настоящему решению.</w:t>
      </w:r>
      <w:r w:rsidRPr="00D97449">
        <w:rPr>
          <w:rFonts w:ascii="Arial" w:eastAsia="Times New Roman" w:hAnsi="Arial" w:cs="Arial"/>
          <w:sz w:val="16"/>
          <w:szCs w:val="16"/>
          <w:lang w:eastAsia="ar-SA"/>
        </w:rPr>
        <w:cr/>
        <w:t xml:space="preserve">           1.4. Утвердить Приложение №7 «Распределение бюджетных ассигнований на 2020 год и на плановый период 2021 и 2022 годов по разделам, подразделам, целевым статьям расходов, группам, подгруппам видов расходов классификации расходов бюджетов Российской Федерации» в новой редакции согласно приложению №2 к настоящему решению.</w:t>
      </w:r>
    </w:p>
    <w:p w:rsidR="00D97449" w:rsidRPr="00D97449" w:rsidRDefault="00D97449" w:rsidP="00D97449">
      <w:pPr>
        <w:widowControl w:val="0"/>
        <w:tabs>
          <w:tab w:val="num" w:pos="0"/>
        </w:tabs>
        <w:suppressAutoHyphens/>
        <w:spacing w:after="0" w:line="240" w:lineRule="auto"/>
        <w:ind w:firstLine="142"/>
        <w:jc w:val="both"/>
        <w:rPr>
          <w:rFonts w:ascii="Arial" w:eastAsia="Times New Roman" w:hAnsi="Arial" w:cs="Arial"/>
          <w:sz w:val="16"/>
          <w:szCs w:val="16"/>
          <w:lang w:eastAsia="ar-SA"/>
        </w:rPr>
      </w:pPr>
      <w:r w:rsidRPr="00D97449">
        <w:rPr>
          <w:rFonts w:ascii="Arial" w:eastAsia="Times New Roman" w:hAnsi="Arial" w:cs="Arial"/>
          <w:sz w:val="16"/>
          <w:szCs w:val="16"/>
          <w:lang w:eastAsia="ar-SA"/>
        </w:rPr>
        <w:t xml:space="preserve">        1.5. Утвердить Приложение №8 «Ведомственная структура расходов бюджета Макарьевского муниципального района на 2020 год и на плановый период 2021 и 2022 годов» в новой редакции согласно приложения  №3 к настоящему решению.</w:t>
      </w:r>
    </w:p>
    <w:p w:rsidR="00D97449" w:rsidRPr="00D97449" w:rsidRDefault="00D97449" w:rsidP="00D97449">
      <w:pPr>
        <w:widowControl w:val="0"/>
        <w:tabs>
          <w:tab w:val="num" w:pos="0"/>
        </w:tabs>
        <w:suppressAutoHyphens/>
        <w:spacing w:after="0" w:line="240" w:lineRule="auto"/>
        <w:ind w:firstLine="142"/>
        <w:jc w:val="both"/>
        <w:rPr>
          <w:rFonts w:ascii="Arial" w:eastAsia="Times New Roman" w:hAnsi="Arial" w:cs="Arial"/>
          <w:sz w:val="16"/>
          <w:szCs w:val="16"/>
          <w:lang w:eastAsia="ar-SA"/>
        </w:rPr>
      </w:pPr>
      <w:r w:rsidRPr="00D97449">
        <w:rPr>
          <w:rFonts w:ascii="Arial" w:eastAsia="Times New Roman" w:hAnsi="Arial" w:cs="Arial"/>
          <w:sz w:val="16"/>
          <w:szCs w:val="16"/>
          <w:lang w:eastAsia="ar-SA"/>
        </w:rPr>
        <w:t xml:space="preserve">        1.6. Утвердить Приложение №9 «Межбюджетные трансферты, передаваемые бюджету Макарьевского муниципального района от других бюджетов бюджетной системы Российской Федерации </w:t>
      </w:r>
      <w:r w:rsidRPr="00D97449">
        <w:rPr>
          <w:rFonts w:ascii="Arial" w:eastAsia="Times New Roman" w:hAnsi="Arial" w:cs="Arial"/>
          <w:bCs/>
          <w:sz w:val="16"/>
          <w:szCs w:val="16"/>
          <w:lang w:eastAsia="ar-SA"/>
        </w:rPr>
        <w:t>на 2020 год и  на плановый период 2021 и 2022 годов</w:t>
      </w:r>
      <w:r w:rsidRPr="00D97449">
        <w:rPr>
          <w:rFonts w:ascii="Arial" w:eastAsia="Times New Roman" w:hAnsi="Arial" w:cs="Arial"/>
          <w:sz w:val="16"/>
          <w:szCs w:val="16"/>
          <w:lang w:eastAsia="ar-SA"/>
        </w:rPr>
        <w:t>» в новой редакции согласно приложения  №4 к настоящему решению.</w:t>
      </w:r>
    </w:p>
    <w:p w:rsidR="00D97449" w:rsidRPr="00D97449" w:rsidRDefault="00D97449" w:rsidP="00D97449">
      <w:pPr>
        <w:widowControl w:val="0"/>
        <w:tabs>
          <w:tab w:val="num" w:pos="0"/>
        </w:tabs>
        <w:suppressAutoHyphens/>
        <w:spacing w:after="0" w:line="240" w:lineRule="auto"/>
        <w:ind w:firstLine="142"/>
        <w:jc w:val="both"/>
        <w:rPr>
          <w:rFonts w:ascii="Arial" w:eastAsia="Times New Roman" w:hAnsi="Arial" w:cs="Arial"/>
          <w:sz w:val="16"/>
          <w:szCs w:val="16"/>
          <w:lang w:eastAsia="ar-SA"/>
        </w:rPr>
      </w:pPr>
      <w:r w:rsidRPr="00D97449">
        <w:rPr>
          <w:rFonts w:ascii="Arial" w:eastAsia="Times New Roman" w:hAnsi="Arial" w:cs="Arial"/>
          <w:sz w:val="16"/>
          <w:szCs w:val="16"/>
          <w:lang w:eastAsia="ar-SA"/>
        </w:rPr>
        <w:t xml:space="preserve">        1.7. Утвердить Приложение №12 «Распределение бюджетных ассигнований на реализацию мероприятий по  муниципальным программам на 2020 год и на плановый период 2021 и 2022 годов» в новой редакции согласно приложения  №5 к настоящему решению.</w:t>
      </w:r>
    </w:p>
    <w:p w:rsidR="00D97449" w:rsidRPr="00D97449" w:rsidRDefault="00D97449" w:rsidP="00D97449">
      <w:pPr>
        <w:widowControl w:val="0"/>
        <w:tabs>
          <w:tab w:val="num" w:pos="0"/>
        </w:tabs>
        <w:suppressAutoHyphens/>
        <w:spacing w:after="0" w:line="240" w:lineRule="auto"/>
        <w:ind w:firstLine="142"/>
        <w:jc w:val="both"/>
        <w:rPr>
          <w:rFonts w:ascii="Arial" w:eastAsia="Times New Roman" w:hAnsi="Arial" w:cs="Arial"/>
          <w:sz w:val="16"/>
          <w:szCs w:val="16"/>
          <w:lang w:eastAsia="ar-SA"/>
        </w:rPr>
      </w:pPr>
      <w:r w:rsidRPr="00D97449">
        <w:rPr>
          <w:rFonts w:ascii="Arial" w:eastAsia="Times New Roman" w:hAnsi="Arial" w:cs="Arial"/>
          <w:sz w:val="16"/>
          <w:szCs w:val="16"/>
          <w:lang w:eastAsia="ar-SA"/>
        </w:rPr>
        <w:t xml:space="preserve">         1.8. В статье 18 слова «на 2020 год </w:t>
      </w:r>
      <w:r w:rsidRPr="00D97449">
        <w:rPr>
          <w:rFonts w:ascii="Arial" w:eastAsia="Times New Roman" w:hAnsi="Arial" w:cs="Arial"/>
          <w:sz w:val="16"/>
          <w:szCs w:val="16"/>
          <w:lang w:eastAsia="ar-SA"/>
        </w:rPr>
        <w:t xml:space="preserve">в размере </w:t>
      </w:r>
      <w:r w:rsidRPr="00D97449">
        <w:rPr>
          <w:rFonts w:ascii="Arial" w:eastAsia="Times New Roman" w:hAnsi="Arial" w:cs="Arial"/>
          <w:sz w:val="16"/>
          <w:szCs w:val="16"/>
          <w:lang w:eastAsia="ar-SA"/>
        </w:rPr>
        <w:t>368 406</w:t>
      </w:r>
      <w:r w:rsidRPr="00D97449">
        <w:rPr>
          <w:rFonts w:ascii="Arial" w:eastAsia="Times New Roman" w:hAnsi="Arial" w:cs="Arial"/>
          <w:sz w:val="16"/>
          <w:szCs w:val="16"/>
          <w:lang w:eastAsia="ar-SA"/>
        </w:rPr>
        <w:t xml:space="preserve">,0  рублей, на 2021 год в сумме </w:t>
      </w:r>
      <w:r w:rsidRPr="00D97449">
        <w:rPr>
          <w:rFonts w:ascii="Arial" w:eastAsia="Times New Roman" w:hAnsi="Arial" w:cs="Arial"/>
          <w:sz w:val="16"/>
          <w:szCs w:val="16"/>
          <w:lang w:eastAsia="ar-SA"/>
        </w:rPr>
        <w:t>68 337</w:t>
      </w:r>
      <w:r w:rsidRPr="00D97449">
        <w:rPr>
          <w:rFonts w:ascii="Arial" w:eastAsia="Times New Roman" w:hAnsi="Arial" w:cs="Arial"/>
          <w:sz w:val="16"/>
          <w:szCs w:val="16"/>
          <w:lang w:eastAsia="ar-SA"/>
        </w:rPr>
        <w:t xml:space="preserve">,0 рублей, на 2022 год в сумме </w:t>
      </w:r>
      <w:r w:rsidRPr="00D97449">
        <w:rPr>
          <w:rFonts w:ascii="Arial" w:eastAsia="Times New Roman" w:hAnsi="Arial" w:cs="Arial"/>
          <w:sz w:val="16"/>
          <w:szCs w:val="16"/>
          <w:lang w:eastAsia="ar-SA"/>
        </w:rPr>
        <w:t>20</w:t>
      </w:r>
      <w:r w:rsidRPr="00D97449">
        <w:rPr>
          <w:rFonts w:ascii="Arial" w:eastAsia="Times New Roman" w:hAnsi="Arial" w:cs="Arial"/>
          <w:sz w:val="16"/>
          <w:szCs w:val="16"/>
          <w:lang w:eastAsia="ar-SA"/>
        </w:rPr>
        <w:t> 000 рублей</w:t>
      </w:r>
      <w:r w:rsidRPr="00D97449">
        <w:rPr>
          <w:rFonts w:ascii="Arial" w:eastAsia="Times New Roman" w:hAnsi="Arial" w:cs="Arial"/>
          <w:sz w:val="16"/>
          <w:szCs w:val="16"/>
          <w:lang w:eastAsia="ar-SA"/>
        </w:rPr>
        <w:t xml:space="preserve">» заменить словами «на 2020 год </w:t>
      </w:r>
      <w:r w:rsidRPr="00D97449">
        <w:rPr>
          <w:rFonts w:ascii="Arial" w:eastAsia="Times New Roman" w:hAnsi="Arial" w:cs="Arial"/>
          <w:sz w:val="16"/>
          <w:szCs w:val="16"/>
          <w:lang w:eastAsia="ar-SA"/>
        </w:rPr>
        <w:t xml:space="preserve">в размере </w:t>
      </w:r>
      <w:r w:rsidRPr="00D97449">
        <w:rPr>
          <w:rFonts w:ascii="Arial" w:eastAsia="Times New Roman" w:hAnsi="Arial" w:cs="Arial"/>
          <w:sz w:val="16"/>
          <w:szCs w:val="16"/>
          <w:lang w:eastAsia="ar-SA"/>
        </w:rPr>
        <w:t>645 406</w:t>
      </w:r>
      <w:r w:rsidRPr="00D97449">
        <w:rPr>
          <w:rFonts w:ascii="Arial" w:eastAsia="Times New Roman" w:hAnsi="Arial" w:cs="Arial"/>
          <w:sz w:val="16"/>
          <w:szCs w:val="16"/>
          <w:lang w:eastAsia="ar-SA"/>
        </w:rPr>
        <w:t xml:space="preserve">,0  рублей, на 2021 год в сумме </w:t>
      </w:r>
      <w:r w:rsidRPr="00D97449">
        <w:rPr>
          <w:rFonts w:ascii="Arial" w:eastAsia="Times New Roman" w:hAnsi="Arial" w:cs="Arial"/>
          <w:sz w:val="16"/>
          <w:szCs w:val="16"/>
          <w:lang w:eastAsia="ar-SA"/>
        </w:rPr>
        <w:t>265 837</w:t>
      </w:r>
      <w:r w:rsidRPr="00D97449">
        <w:rPr>
          <w:rFonts w:ascii="Arial" w:eastAsia="Times New Roman" w:hAnsi="Arial" w:cs="Arial"/>
          <w:sz w:val="16"/>
          <w:szCs w:val="16"/>
          <w:lang w:eastAsia="ar-SA"/>
        </w:rPr>
        <w:t xml:space="preserve">,0 рублей, на 2022 год в сумме </w:t>
      </w:r>
      <w:r w:rsidRPr="00D97449">
        <w:rPr>
          <w:rFonts w:ascii="Arial" w:eastAsia="Times New Roman" w:hAnsi="Arial" w:cs="Arial"/>
          <w:sz w:val="16"/>
          <w:szCs w:val="16"/>
          <w:lang w:eastAsia="ar-SA"/>
        </w:rPr>
        <w:t>20</w:t>
      </w:r>
      <w:r w:rsidRPr="00D97449">
        <w:rPr>
          <w:rFonts w:ascii="Arial" w:eastAsia="Times New Roman" w:hAnsi="Arial" w:cs="Arial"/>
          <w:sz w:val="16"/>
          <w:szCs w:val="16"/>
          <w:lang w:eastAsia="ar-SA"/>
        </w:rPr>
        <w:t> 000 рублей</w:t>
      </w:r>
      <w:r w:rsidRPr="00D97449">
        <w:rPr>
          <w:rFonts w:ascii="Arial" w:eastAsia="Times New Roman" w:hAnsi="Arial" w:cs="Arial"/>
          <w:sz w:val="16"/>
          <w:szCs w:val="16"/>
          <w:lang w:eastAsia="ar-SA"/>
        </w:rPr>
        <w:t xml:space="preserve">»   </w:t>
      </w:r>
    </w:p>
    <w:p w:rsidR="00D97449" w:rsidRPr="00D97449" w:rsidRDefault="00D97449" w:rsidP="00D97449">
      <w:pPr>
        <w:widowControl w:val="0"/>
        <w:tabs>
          <w:tab w:val="num" w:pos="0"/>
          <w:tab w:val="left" w:pos="709"/>
          <w:tab w:val="left" w:pos="851"/>
        </w:tabs>
        <w:suppressAutoHyphens/>
        <w:spacing w:after="0" w:line="240" w:lineRule="auto"/>
        <w:ind w:firstLine="142"/>
        <w:jc w:val="both"/>
        <w:rPr>
          <w:rFonts w:ascii="Arial" w:eastAsia="Times New Roman" w:hAnsi="Arial" w:cs="Arial"/>
          <w:sz w:val="16"/>
          <w:szCs w:val="16"/>
          <w:lang w:eastAsia="ar-SA"/>
        </w:rPr>
      </w:pPr>
      <w:r w:rsidRPr="00D97449">
        <w:rPr>
          <w:rFonts w:ascii="Arial" w:eastAsia="Times New Roman" w:hAnsi="Arial" w:cs="Arial"/>
          <w:sz w:val="16"/>
          <w:szCs w:val="16"/>
          <w:lang w:eastAsia="ar-SA"/>
        </w:rPr>
        <w:t xml:space="preserve">          </w:t>
      </w:r>
      <w:r w:rsidRPr="00D97449">
        <w:rPr>
          <w:rFonts w:ascii="Arial" w:eastAsia="Times New Roman" w:hAnsi="Arial" w:cs="Arial"/>
          <w:sz w:val="16"/>
          <w:szCs w:val="16"/>
          <w:lang w:eastAsia="ar-SA"/>
        </w:rPr>
        <w:t>2. Контроль за выполнением настоящего решения возложить комиссию по экономике и финансам  Собрания депутатов Макарьевского муниципального района.</w:t>
      </w:r>
    </w:p>
    <w:p w:rsidR="00D97449" w:rsidRPr="00D97449" w:rsidRDefault="00D97449" w:rsidP="00D97449">
      <w:pPr>
        <w:widowControl w:val="0"/>
        <w:tabs>
          <w:tab w:val="num" w:pos="0"/>
        </w:tabs>
        <w:suppressAutoHyphens/>
        <w:spacing w:after="0" w:line="240" w:lineRule="auto"/>
        <w:ind w:firstLine="142"/>
        <w:jc w:val="both"/>
        <w:rPr>
          <w:rFonts w:ascii="Arial" w:eastAsia="Times New Roman" w:hAnsi="Arial" w:cs="Arial"/>
          <w:sz w:val="16"/>
          <w:szCs w:val="16"/>
          <w:lang w:eastAsia="ar-SA"/>
        </w:rPr>
      </w:pPr>
      <w:r w:rsidRPr="00D97449">
        <w:rPr>
          <w:rFonts w:ascii="Arial" w:eastAsia="Times New Roman" w:hAnsi="Arial" w:cs="Arial"/>
          <w:sz w:val="16"/>
          <w:szCs w:val="16"/>
          <w:lang w:eastAsia="ar-SA"/>
        </w:rPr>
        <w:t xml:space="preserve">         3. </w:t>
      </w:r>
      <w:r w:rsidRPr="00D97449">
        <w:rPr>
          <w:rFonts w:ascii="Arial" w:eastAsia="Times New Roman" w:hAnsi="Arial" w:cs="Arial"/>
          <w:sz w:val="16"/>
          <w:szCs w:val="16"/>
          <w:lang w:eastAsia="ar-SA"/>
        </w:rPr>
        <w:t>Настоящее решение вступает в силу с момента официального опубликования</w:t>
      </w:r>
      <w:r w:rsidRPr="00D97449">
        <w:rPr>
          <w:rFonts w:ascii="Arial" w:eastAsia="Times New Roman" w:hAnsi="Arial" w:cs="Arial"/>
          <w:sz w:val="16"/>
          <w:szCs w:val="16"/>
          <w:lang w:eastAsia="ar-SA"/>
        </w:rPr>
        <w:t xml:space="preserve">. </w:t>
      </w:r>
    </w:p>
    <w:p w:rsidR="00D97449" w:rsidRPr="00D97449" w:rsidRDefault="00D97449" w:rsidP="00D97449">
      <w:pPr>
        <w:widowControl w:val="0"/>
        <w:tabs>
          <w:tab w:val="num" w:pos="0"/>
        </w:tabs>
        <w:suppressAutoHyphens/>
        <w:spacing w:after="0" w:line="240" w:lineRule="auto"/>
        <w:ind w:firstLine="142"/>
        <w:jc w:val="both"/>
        <w:rPr>
          <w:rFonts w:ascii="Arial" w:eastAsia="Times New Roman" w:hAnsi="Arial" w:cs="Arial"/>
          <w:sz w:val="16"/>
          <w:szCs w:val="16"/>
          <w:lang w:eastAsia="ar-SA"/>
        </w:rPr>
      </w:pPr>
      <w:r w:rsidRPr="00D97449">
        <w:rPr>
          <w:rFonts w:ascii="Arial" w:eastAsia="Times New Roman" w:hAnsi="Arial" w:cs="Arial"/>
          <w:sz w:val="16"/>
          <w:szCs w:val="16"/>
          <w:lang w:eastAsia="ar-SA"/>
        </w:rPr>
        <w:t xml:space="preserve">         4. Настоящее решение направить  главе Макарьевского муниципального района для подписания и официального опубликования.</w:t>
      </w:r>
    </w:p>
    <w:p w:rsidR="00D97449" w:rsidRPr="00D97449" w:rsidRDefault="00D97449" w:rsidP="00D97449">
      <w:pPr>
        <w:widowControl w:val="0"/>
        <w:tabs>
          <w:tab w:val="num" w:pos="0"/>
        </w:tabs>
        <w:suppressAutoHyphens/>
        <w:spacing w:after="0" w:line="240" w:lineRule="auto"/>
        <w:ind w:firstLine="142"/>
        <w:rPr>
          <w:rFonts w:ascii="Arial" w:eastAsia="Times New Roman" w:hAnsi="Arial" w:cs="Arial"/>
          <w:sz w:val="16"/>
          <w:szCs w:val="16"/>
          <w:lang w:eastAsia="ar-SA"/>
        </w:rPr>
      </w:pPr>
    </w:p>
    <w:p w:rsidR="00D97449" w:rsidRPr="00D97449" w:rsidRDefault="00D97449" w:rsidP="00D97449">
      <w:pPr>
        <w:widowControl w:val="0"/>
        <w:tabs>
          <w:tab w:val="num" w:pos="0"/>
        </w:tabs>
        <w:suppressAutoHyphens/>
        <w:spacing w:after="0" w:line="240" w:lineRule="auto"/>
        <w:ind w:left="992" w:firstLine="142"/>
        <w:rPr>
          <w:rFonts w:ascii="Arial" w:eastAsia="Times New Roman" w:hAnsi="Arial" w:cs="Arial"/>
          <w:b/>
          <w:sz w:val="16"/>
          <w:szCs w:val="16"/>
          <w:lang w:eastAsia="ar-SA"/>
        </w:rPr>
      </w:pPr>
      <w:r w:rsidRPr="00D97449">
        <w:rPr>
          <w:rFonts w:ascii="Arial" w:eastAsia="Times New Roman" w:hAnsi="Arial" w:cs="Arial"/>
          <w:b/>
          <w:sz w:val="16"/>
          <w:szCs w:val="16"/>
          <w:lang w:eastAsia="ar-SA"/>
        </w:rPr>
        <w:t xml:space="preserve">Глава  Макарьевского                                                  Председатель собрания депутатов                            </w:t>
      </w:r>
    </w:p>
    <w:p w:rsidR="00D97449" w:rsidRPr="00D97449" w:rsidRDefault="00D97449" w:rsidP="00D97449">
      <w:pPr>
        <w:widowControl w:val="0"/>
        <w:tabs>
          <w:tab w:val="num" w:pos="0"/>
        </w:tabs>
        <w:suppressAutoHyphens/>
        <w:spacing w:after="0" w:line="240" w:lineRule="auto"/>
        <w:ind w:left="992" w:firstLine="142"/>
        <w:rPr>
          <w:rFonts w:ascii="Arial" w:eastAsia="Times New Roman" w:hAnsi="Arial" w:cs="Arial"/>
          <w:b/>
          <w:sz w:val="16"/>
          <w:szCs w:val="16"/>
          <w:lang w:eastAsia="ar-SA"/>
        </w:rPr>
      </w:pPr>
      <w:r w:rsidRPr="00D97449">
        <w:rPr>
          <w:rFonts w:ascii="Arial" w:eastAsia="Times New Roman" w:hAnsi="Arial" w:cs="Arial"/>
          <w:b/>
          <w:sz w:val="16"/>
          <w:szCs w:val="16"/>
          <w:lang w:eastAsia="ar-SA"/>
        </w:rPr>
        <w:t xml:space="preserve">муниципального района                                              Макарьевского муниципального района     </w:t>
      </w:r>
    </w:p>
    <w:p w:rsidR="00D97449" w:rsidRPr="00D97449" w:rsidRDefault="00D97449" w:rsidP="00D97449">
      <w:pPr>
        <w:widowControl w:val="0"/>
        <w:tabs>
          <w:tab w:val="num" w:pos="0"/>
        </w:tabs>
        <w:suppressAutoHyphens/>
        <w:spacing w:after="0" w:line="240" w:lineRule="auto"/>
        <w:ind w:left="992" w:firstLine="142"/>
        <w:rPr>
          <w:rFonts w:ascii="Arial" w:eastAsia="Times New Roman" w:hAnsi="Arial" w:cs="Arial"/>
          <w:b/>
          <w:sz w:val="16"/>
          <w:szCs w:val="16"/>
          <w:lang w:eastAsia="ar-SA"/>
        </w:rPr>
      </w:pPr>
      <w:r w:rsidRPr="00D97449">
        <w:rPr>
          <w:rFonts w:ascii="Arial" w:eastAsia="Times New Roman" w:hAnsi="Arial" w:cs="Arial"/>
          <w:b/>
          <w:sz w:val="16"/>
          <w:szCs w:val="16"/>
          <w:lang w:eastAsia="ar-SA"/>
        </w:rPr>
        <w:t xml:space="preserve">Костромской области                                                   Костромской области                                          </w:t>
      </w:r>
    </w:p>
    <w:p w:rsidR="00D97449" w:rsidRDefault="00D97449" w:rsidP="00D97449">
      <w:pPr>
        <w:widowControl w:val="0"/>
        <w:tabs>
          <w:tab w:val="num" w:pos="0"/>
        </w:tabs>
        <w:suppressAutoHyphens/>
        <w:spacing w:after="0" w:line="240" w:lineRule="auto"/>
        <w:ind w:left="992" w:firstLine="142"/>
        <w:rPr>
          <w:rFonts w:ascii="Arial" w:eastAsia="Times New Roman" w:hAnsi="Arial" w:cs="Arial"/>
          <w:b/>
          <w:sz w:val="16"/>
          <w:szCs w:val="16"/>
          <w:lang w:eastAsia="ar-SA"/>
        </w:rPr>
      </w:pPr>
      <w:r w:rsidRPr="00D97449">
        <w:rPr>
          <w:rFonts w:ascii="Arial" w:eastAsia="Times New Roman" w:hAnsi="Arial" w:cs="Arial"/>
          <w:b/>
          <w:sz w:val="16"/>
          <w:szCs w:val="16"/>
          <w:lang w:eastAsia="ar-SA"/>
        </w:rPr>
        <w:t xml:space="preserve">                                          Ю.Ю. Метелкин                                                                       А.Г. Хопин</w:t>
      </w:r>
    </w:p>
    <w:tbl>
      <w:tblPr>
        <w:tblW w:w="5000" w:type="pct"/>
        <w:tblCellMar>
          <w:left w:w="28" w:type="dxa"/>
          <w:right w:w="28" w:type="dxa"/>
        </w:tblCellMar>
        <w:tblLook w:val="04A0"/>
      </w:tblPr>
      <w:tblGrid>
        <w:gridCol w:w="2254"/>
        <w:gridCol w:w="5276"/>
        <w:gridCol w:w="1080"/>
        <w:gridCol w:w="1080"/>
        <w:gridCol w:w="1081"/>
      </w:tblGrid>
      <w:tr w:rsidR="004C792A" w:rsidRPr="004C792A" w:rsidTr="00441F5F">
        <w:trPr>
          <w:trHeight w:val="20"/>
        </w:trPr>
        <w:tc>
          <w:tcPr>
            <w:tcW w:w="5000" w:type="pct"/>
            <w:gridSpan w:val="5"/>
            <w:tcBorders>
              <w:top w:val="nil"/>
              <w:left w:val="nil"/>
              <w:bottom w:val="nil"/>
              <w:right w:val="nil"/>
            </w:tcBorders>
            <w:shd w:val="clear" w:color="auto" w:fill="auto"/>
            <w:vAlign w:val="center"/>
            <w:hideMark/>
          </w:tcPr>
          <w:p w:rsidR="006B2E1E" w:rsidRDefault="004C792A" w:rsidP="004C792A">
            <w:pPr>
              <w:spacing w:after="0" w:line="240" w:lineRule="auto"/>
              <w:jc w:val="right"/>
              <w:rPr>
                <w:rFonts w:ascii="Arial" w:eastAsia="Times New Roman" w:hAnsi="Arial" w:cs="Arial"/>
                <w:sz w:val="16"/>
                <w:szCs w:val="16"/>
                <w:lang w:eastAsia="ru-RU"/>
              </w:rPr>
            </w:pPr>
            <w:r w:rsidRPr="004C792A">
              <w:rPr>
                <w:rFonts w:ascii="Arial" w:eastAsia="Times New Roman" w:hAnsi="Arial" w:cs="Arial"/>
                <w:sz w:val="16"/>
                <w:szCs w:val="16"/>
                <w:lang w:eastAsia="ru-RU"/>
              </w:rPr>
              <w:t>Приложение № 1</w:t>
            </w:r>
            <w:r w:rsidRPr="004C792A">
              <w:rPr>
                <w:rFonts w:ascii="Arial" w:eastAsia="Times New Roman" w:hAnsi="Arial" w:cs="Arial"/>
                <w:sz w:val="16"/>
                <w:szCs w:val="16"/>
                <w:lang w:eastAsia="ru-RU"/>
              </w:rPr>
              <w:br/>
              <w:t xml:space="preserve">к решению Собрания депутатов </w:t>
            </w:r>
            <w:r w:rsidRPr="004C792A">
              <w:rPr>
                <w:rFonts w:ascii="Arial" w:eastAsia="Times New Roman" w:hAnsi="Arial" w:cs="Arial"/>
                <w:sz w:val="16"/>
                <w:szCs w:val="16"/>
                <w:lang w:eastAsia="ru-RU"/>
              </w:rPr>
              <w:br/>
              <w:t>№ 23 от 28.05.2020 года</w:t>
            </w:r>
          </w:p>
          <w:p w:rsidR="004C792A" w:rsidRPr="004C792A" w:rsidRDefault="004C792A" w:rsidP="004C792A">
            <w:pPr>
              <w:spacing w:after="0" w:line="240" w:lineRule="auto"/>
              <w:jc w:val="right"/>
              <w:rPr>
                <w:rFonts w:ascii="Arial" w:eastAsia="Times New Roman" w:hAnsi="Arial" w:cs="Arial"/>
                <w:sz w:val="16"/>
                <w:szCs w:val="16"/>
                <w:lang w:eastAsia="ru-RU"/>
              </w:rPr>
            </w:pPr>
            <w:r w:rsidRPr="004C792A">
              <w:rPr>
                <w:rFonts w:ascii="Arial" w:eastAsia="Times New Roman" w:hAnsi="Arial" w:cs="Arial"/>
                <w:sz w:val="16"/>
                <w:szCs w:val="16"/>
                <w:lang w:eastAsia="ru-RU"/>
              </w:rPr>
              <w:t xml:space="preserve"> </w:t>
            </w:r>
          </w:p>
        </w:tc>
      </w:tr>
      <w:tr w:rsidR="004C792A" w:rsidRPr="004C792A" w:rsidTr="00441F5F">
        <w:trPr>
          <w:trHeight w:val="20"/>
        </w:trPr>
        <w:tc>
          <w:tcPr>
            <w:tcW w:w="5000" w:type="pct"/>
            <w:gridSpan w:val="5"/>
            <w:tcBorders>
              <w:top w:val="nil"/>
              <w:left w:val="nil"/>
              <w:bottom w:val="single" w:sz="4" w:space="0" w:color="000000"/>
              <w:right w:val="nil"/>
            </w:tcBorders>
            <w:shd w:val="clear" w:color="auto" w:fill="auto"/>
            <w:noWrap/>
            <w:vAlign w:val="center"/>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 xml:space="preserve">Прогнозируемые  доходы в бюджет Макарьевского муниципального района на 2020 год и  на плановый период 2021 и 2022 годов </w:t>
            </w:r>
          </w:p>
        </w:tc>
      </w:tr>
      <w:tr w:rsidR="004C792A" w:rsidRPr="004C792A" w:rsidTr="006B2E1E">
        <w:trPr>
          <w:trHeight w:val="20"/>
        </w:trPr>
        <w:tc>
          <w:tcPr>
            <w:tcW w:w="1047" w:type="pct"/>
            <w:vMerge w:val="restar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 xml:space="preserve">Коды бюджетной классификации </w:t>
            </w:r>
          </w:p>
        </w:tc>
        <w:tc>
          <w:tcPr>
            <w:tcW w:w="2449" w:type="pct"/>
            <w:vMerge w:val="restar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Наименование кодов классификации доходов</w:t>
            </w:r>
          </w:p>
        </w:tc>
        <w:tc>
          <w:tcPr>
            <w:tcW w:w="1504" w:type="pct"/>
            <w:gridSpan w:val="3"/>
            <w:tcBorders>
              <w:top w:val="single" w:sz="4" w:space="0" w:color="000000"/>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Всего  рублей</w:t>
            </w:r>
          </w:p>
        </w:tc>
      </w:tr>
      <w:tr w:rsidR="004C792A" w:rsidRPr="004C792A" w:rsidTr="006B2E1E">
        <w:trPr>
          <w:trHeight w:val="20"/>
        </w:trPr>
        <w:tc>
          <w:tcPr>
            <w:tcW w:w="1047" w:type="pct"/>
            <w:vMerge/>
            <w:tcBorders>
              <w:top w:val="nil"/>
              <w:left w:val="single" w:sz="4" w:space="0" w:color="000000"/>
              <w:bottom w:val="single" w:sz="4" w:space="0" w:color="000000"/>
              <w:right w:val="single" w:sz="4" w:space="0" w:color="000000"/>
            </w:tcBorders>
            <w:vAlign w:val="center"/>
            <w:hideMark/>
          </w:tcPr>
          <w:p w:rsidR="004C792A" w:rsidRPr="004C792A" w:rsidRDefault="004C792A" w:rsidP="004C792A">
            <w:pPr>
              <w:spacing w:after="0" w:line="240" w:lineRule="auto"/>
              <w:rPr>
                <w:rFonts w:ascii="Arial" w:eastAsia="Times New Roman" w:hAnsi="Arial" w:cs="Arial"/>
                <w:sz w:val="16"/>
                <w:szCs w:val="16"/>
                <w:lang w:eastAsia="ru-RU"/>
              </w:rPr>
            </w:pPr>
          </w:p>
        </w:tc>
        <w:tc>
          <w:tcPr>
            <w:tcW w:w="2449" w:type="pct"/>
            <w:vMerge/>
            <w:tcBorders>
              <w:top w:val="nil"/>
              <w:left w:val="single" w:sz="4" w:space="0" w:color="000000"/>
              <w:bottom w:val="single" w:sz="4" w:space="0" w:color="000000"/>
              <w:right w:val="single" w:sz="4" w:space="0" w:color="000000"/>
            </w:tcBorders>
            <w:vAlign w:val="center"/>
            <w:hideMark/>
          </w:tcPr>
          <w:p w:rsidR="004C792A" w:rsidRPr="004C792A" w:rsidRDefault="004C792A" w:rsidP="004C792A">
            <w:pPr>
              <w:spacing w:after="0" w:line="240" w:lineRule="auto"/>
              <w:rPr>
                <w:rFonts w:ascii="Arial" w:eastAsia="Times New Roman" w:hAnsi="Arial" w:cs="Arial"/>
                <w:sz w:val="16"/>
                <w:szCs w:val="16"/>
                <w:lang w:eastAsia="ru-RU"/>
              </w:rPr>
            </w:pPr>
          </w:p>
        </w:tc>
        <w:tc>
          <w:tcPr>
            <w:tcW w:w="501"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2020 год</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2021 год</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2022 год</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00010000000000000000</w:t>
            </w:r>
          </w:p>
        </w:tc>
        <w:tc>
          <w:tcPr>
            <w:tcW w:w="2449" w:type="pct"/>
            <w:tcBorders>
              <w:top w:val="nil"/>
              <w:left w:val="nil"/>
              <w:bottom w:val="single" w:sz="4" w:space="0" w:color="000000"/>
              <w:right w:val="single" w:sz="4" w:space="0" w:color="000000"/>
            </w:tcBorders>
            <w:shd w:val="clear" w:color="auto" w:fill="auto"/>
            <w:hideMark/>
          </w:tcPr>
          <w:p w:rsidR="004C792A" w:rsidRPr="004C792A" w:rsidRDefault="004C792A" w:rsidP="004C792A">
            <w:pPr>
              <w:spacing w:after="0" w:line="240" w:lineRule="auto"/>
              <w:rPr>
                <w:rFonts w:ascii="Arial" w:eastAsia="Times New Roman" w:hAnsi="Arial" w:cs="Arial"/>
                <w:sz w:val="16"/>
                <w:szCs w:val="16"/>
                <w:lang w:eastAsia="ru-RU"/>
              </w:rPr>
            </w:pPr>
            <w:r w:rsidRPr="004C792A">
              <w:rPr>
                <w:rFonts w:ascii="Arial" w:eastAsia="Times New Roman" w:hAnsi="Arial" w:cs="Arial"/>
                <w:sz w:val="16"/>
                <w:szCs w:val="16"/>
                <w:lang w:eastAsia="ru-RU"/>
              </w:rPr>
              <w:t>НАЛОГОВЫЕ И НЕНАЛОГОВЫЕ ДОХОДЫ</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41 861 000,00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43540700,00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45714000,00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00010100000000000000</w:t>
            </w:r>
          </w:p>
        </w:tc>
        <w:tc>
          <w:tcPr>
            <w:tcW w:w="2449" w:type="pct"/>
            <w:tcBorders>
              <w:top w:val="nil"/>
              <w:left w:val="nil"/>
              <w:bottom w:val="single" w:sz="4" w:space="0" w:color="000000"/>
              <w:right w:val="single" w:sz="4" w:space="0" w:color="000000"/>
            </w:tcBorders>
            <w:shd w:val="clear" w:color="auto" w:fill="auto"/>
            <w:hideMark/>
          </w:tcPr>
          <w:p w:rsidR="004C792A" w:rsidRPr="004C792A" w:rsidRDefault="004C792A" w:rsidP="004C792A">
            <w:pPr>
              <w:spacing w:after="0" w:line="240" w:lineRule="auto"/>
              <w:rPr>
                <w:rFonts w:ascii="Arial" w:eastAsia="Times New Roman" w:hAnsi="Arial" w:cs="Arial"/>
                <w:sz w:val="16"/>
                <w:szCs w:val="16"/>
                <w:lang w:eastAsia="ru-RU"/>
              </w:rPr>
            </w:pPr>
            <w:r w:rsidRPr="004C792A">
              <w:rPr>
                <w:rFonts w:ascii="Arial" w:eastAsia="Times New Roman" w:hAnsi="Arial" w:cs="Arial"/>
                <w:sz w:val="16"/>
                <w:szCs w:val="16"/>
                <w:lang w:eastAsia="ru-RU"/>
              </w:rPr>
              <w:t>НАЛОГИ НА ПРИБЫЛЬ, ДОХОДЫ</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15 495 000,00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16560700,00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17764000,00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000 1 01 02 000 01 0000 110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Налог на доходы физических лиц</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15 495 000,00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16560700,00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17764000,00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000 1 01 02 010 01 0000 110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15 025 000,00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16090700,00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17294000,00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000 1 01 02 020 01 0000 110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60 000,00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60000,00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60000,00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000 1 01 02 030 01 0000 110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320 000,00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320000,00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320000,00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000 1 01 02 040 01 0000 110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 xml:space="preserve">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w:t>
            </w:r>
            <w:r w:rsidRPr="004C792A">
              <w:rPr>
                <w:rFonts w:ascii="Arial" w:eastAsia="Times New Roman" w:hAnsi="Arial" w:cs="Arial"/>
                <w:color w:val="000000"/>
                <w:sz w:val="16"/>
                <w:szCs w:val="16"/>
                <w:lang w:eastAsia="ru-RU"/>
              </w:rPr>
              <w:lastRenderedPageBreak/>
              <w:t>Федерации</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lastRenderedPageBreak/>
              <w:t>90 000,00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90000,00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90000,00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lastRenderedPageBreak/>
              <w:t>000 1 03 00 000 00 0000 000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НАЛОГИ НА ТОВАРЫ (РАБОТЫ, УСЛУГИ), РЕАЛИЗУЕМЫЕ НА ТЕРРИТОРИИ РОССИЙСКОЙ ФЕДЕРАЦИИ</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5 500 000,00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5741000,00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5971000,00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000 1 03 02 000 01 0000 110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Акцизы по подакцизным товарам (продукции), производимым на территории Российской Федерации</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5 500 000,00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5741000,00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5971000,00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000 1 03 02 230 01 0000 110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2 420 700,00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2538000,00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2640000,00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000 1 03 02 231 01 0000 110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2 420 700,00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2538000,00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2640000,00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000 1 03 02 240 01 0000 110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16 400,00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17500,00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18500,00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000 1 03 02 241 01 0000 110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16 400,00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17500,00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18500,00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000 1 03 02 250 01 0000 110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3 452 300,00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3590500,00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3733700,00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000 1 03 02 251 01 0000 110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3 452 300,00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3590500,00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3733700,00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000 1 03 02 260 01 0000 110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-389 400,00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-405000,00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-421200,00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000 1 03 02 261 01 0000 110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-389 400,00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-405000,00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-421200,00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000 1 05 00 000 00 0000 000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НАЛОГИ НА СОВОКУПНЫЙ ДОХОД</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8 640 000,00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8640000,00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8940000,00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000 1 05 01 000 00 0000 110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Налог, взимаемый в связи с применением упрощенной системы налогообложения</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3 600 000,00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6500000,00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6700000,00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000 1 05 01 010 01 0000 110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Налог, взимаемый с налогоплательщиков, выбравших в качестве объекта налогообложения доходы</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1 600 000,00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2700000,00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2800000,00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000 1 05 01 011 01 0000 110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Налог, взимаемый с налогоплательщиков, выбравших в качестве объекта налогообложения доходы</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1 600 000,00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2700000,00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2800000,00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000 1 05 01 020 01 0000 110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Налог, взимаемый с налогоплательщиков, выбравших в качестве объекта налогообложения доходы, уменьшенные на величину расходов</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2 000 000,00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3800000,00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3900000,00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000 1 05 01 021 01 0000 110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2 000 000,00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3800000,00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3900000,00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000 1 05 02 000 02 0000 110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Единый налог на вмененный доход для отдельных видов деятельности</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4 900 000,00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600000,00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000 1 05 02 010 02 0000 110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Единый налог на вмененный доход для отдельных видов деятельности</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4 900 000,00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600000,00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000 1 05 03 000 01 0000 110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Единый сельскохозяйственный налог</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40 000,00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40000,00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40000,00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000 1 05 03 010 01 0000 110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Единый сельскохозяйственный налог</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40 000,00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40000,00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40000,00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000 1 05 04 000 02 0000 110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Налог, взимаемый в связи с применением патентной системы налогообложения</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100 000,00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1500000,00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2200000,00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000 1 05 04 020 02 0000 110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Налог, взимаемый в связи с применением патентной системы налогообложения, зачисляемый в бюджеты муниципальных районов</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100 000,00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1500000,00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2200000,00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000 1 08 00 000 00 0000 000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ГОСУДАРСТВЕННАЯ ПОШЛИНА</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850 000,00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900000,00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950000,00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000 1 08 03 000 01 0000 110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Государственная пошлина по делам, рассматриваемым в судах общей юрисдикции, мировыми судьями</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850 000,00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900000,00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950000,00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000 1 08 03 010 01 0000 110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850 000,00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900000,00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950000,00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rPr>
                <w:rFonts w:ascii="Arial" w:eastAsia="Times New Roman" w:hAnsi="Arial" w:cs="Arial"/>
                <w:sz w:val="16"/>
                <w:szCs w:val="16"/>
                <w:lang w:eastAsia="ru-RU"/>
              </w:rPr>
            </w:pPr>
            <w:r w:rsidRPr="004C792A">
              <w:rPr>
                <w:rFonts w:ascii="Arial" w:eastAsia="Times New Roman" w:hAnsi="Arial" w:cs="Arial"/>
                <w:sz w:val="16"/>
                <w:szCs w:val="16"/>
                <w:lang w:eastAsia="ru-RU"/>
              </w:rPr>
              <w:lastRenderedPageBreak/>
              <w:t>000 1 09 00 000 00 0000 000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sz w:val="16"/>
                <w:szCs w:val="16"/>
                <w:lang w:eastAsia="ru-RU"/>
              </w:rPr>
            </w:pPr>
            <w:r w:rsidRPr="004C792A">
              <w:rPr>
                <w:rFonts w:ascii="Arial" w:eastAsia="Times New Roman" w:hAnsi="Arial" w:cs="Arial"/>
                <w:sz w:val="16"/>
                <w:szCs w:val="16"/>
                <w:lang w:eastAsia="ru-RU"/>
              </w:rPr>
              <w:t>ЗАДОЛЖЕННОСТЬ И ПЕРЕРАСЧЕТЫ ПО ОТМЕНЕННЫМ НАЛОГАМ, СБОРАМ И ИНЫМ ОБЯЗАТЕЛЬНЫМ ПЛАТЕЖАМ</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7 000,00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rPr>
                <w:rFonts w:ascii="Arial" w:eastAsia="Times New Roman" w:hAnsi="Arial" w:cs="Arial"/>
                <w:sz w:val="16"/>
                <w:szCs w:val="16"/>
                <w:lang w:eastAsia="ru-RU"/>
              </w:rPr>
            </w:pPr>
            <w:r w:rsidRPr="004C792A">
              <w:rPr>
                <w:rFonts w:ascii="Arial" w:eastAsia="Times New Roman" w:hAnsi="Arial" w:cs="Arial"/>
                <w:sz w:val="16"/>
                <w:szCs w:val="16"/>
                <w:lang w:eastAsia="ru-RU"/>
              </w:rPr>
              <w:t>000 1 09 06 000 02 0000 110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sz w:val="16"/>
                <w:szCs w:val="16"/>
                <w:lang w:eastAsia="ru-RU"/>
              </w:rPr>
            </w:pPr>
            <w:r w:rsidRPr="004C792A">
              <w:rPr>
                <w:rFonts w:ascii="Arial" w:eastAsia="Times New Roman" w:hAnsi="Arial" w:cs="Arial"/>
                <w:sz w:val="16"/>
                <w:szCs w:val="16"/>
                <w:lang w:eastAsia="ru-RU"/>
              </w:rPr>
              <w:t>Прочие налоги и сборы (по отмененным налогам и сборам субъектов Российской Федерации)</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5 000,00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rPr>
                <w:rFonts w:ascii="Arial" w:eastAsia="Times New Roman" w:hAnsi="Arial" w:cs="Arial"/>
                <w:sz w:val="16"/>
                <w:szCs w:val="16"/>
                <w:lang w:eastAsia="ru-RU"/>
              </w:rPr>
            </w:pPr>
            <w:r w:rsidRPr="004C792A">
              <w:rPr>
                <w:rFonts w:ascii="Arial" w:eastAsia="Times New Roman" w:hAnsi="Arial" w:cs="Arial"/>
                <w:sz w:val="16"/>
                <w:szCs w:val="16"/>
                <w:lang w:eastAsia="ru-RU"/>
              </w:rPr>
              <w:t>000 1 09 06 010 02 0000 110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sz w:val="16"/>
                <w:szCs w:val="16"/>
                <w:lang w:eastAsia="ru-RU"/>
              </w:rPr>
            </w:pPr>
            <w:r w:rsidRPr="004C792A">
              <w:rPr>
                <w:rFonts w:ascii="Arial" w:eastAsia="Times New Roman" w:hAnsi="Arial" w:cs="Arial"/>
                <w:sz w:val="16"/>
                <w:szCs w:val="16"/>
                <w:lang w:eastAsia="ru-RU"/>
              </w:rPr>
              <w:t>Налог с продаж</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5 000,00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rPr>
                <w:rFonts w:ascii="Arial" w:eastAsia="Times New Roman" w:hAnsi="Arial" w:cs="Arial"/>
                <w:sz w:val="16"/>
                <w:szCs w:val="16"/>
                <w:lang w:eastAsia="ru-RU"/>
              </w:rPr>
            </w:pPr>
            <w:r w:rsidRPr="004C792A">
              <w:rPr>
                <w:rFonts w:ascii="Arial" w:eastAsia="Times New Roman" w:hAnsi="Arial" w:cs="Arial"/>
                <w:sz w:val="16"/>
                <w:szCs w:val="16"/>
                <w:lang w:eastAsia="ru-RU"/>
              </w:rPr>
              <w:t>000 1 09 07 000 00 0000 110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sz w:val="16"/>
                <w:szCs w:val="16"/>
                <w:lang w:eastAsia="ru-RU"/>
              </w:rPr>
            </w:pPr>
            <w:r w:rsidRPr="004C792A">
              <w:rPr>
                <w:rFonts w:ascii="Arial" w:eastAsia="Times New Roman" w:hAnsi="Arial" w:cs="Arial"/>
                <w:sz w:val="16"/>
                <w:szCs w:val="16"/>
                <w:lang w:eastAsia="ru-RU"/>
              </w:rPr>
              <w:t>Прочие налоги и сборы (по отмененным местным налогам и сборам)</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2 000,00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rPr>
                <w:rFonts w:ascii="Arial" w:eastAsia="Times New Roman" w:hAnsi="Arial" w:cs="Arial"/>
                <w:sz w:val="16"/>
                <w:szCs w:val="16"/>
                <w:lang w:eastAsia="ru-RU"/>
              </w:rPr>
            </w:pPr>
            <w:r w:rsidRPr="004C792A">
              <w:rPr>
                <w:rFonts w:ascii="Arial" w:eastAsia="Times New Roman" w:hAnsi="Arial" w:cs="Arial"/>
                <w:sz w:val="16"/>
                <w:szCs w:val="16"/>
                <w:lang w:eastAsia="ru-RU"/>
              </w:rPr>
              <w:t>000 1 09 07 030 00 0000 110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sz w:val="16"/>
                <w:szCs w:val="16"/>
                <w:lang w:eastAsia="ru-RU"/>
              </w:rPr>
            </w:pPr>
            <w:r w:rsidRPr="004C792A">
              <w:rPr>
                <w:rFonts w:ascii="Arial" w:eastAsia="Times New Roman" w:hAnsi="Arial" w:cs="Arial"/>
                <w:sz w:val="16"/>
                <w:szCs w:val="16"/>
                <w:lang w:eastAsia="ru-RU"/>
              </w:rPr>
              <w:t>Целевые сборы с граждан и предприятий, учреждений, организаций на содержание милиции, на благоустройство территорий, на нужды образования и другие цели</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1 500,00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rPr>
                <w:rFonts w:ascii="Arial" w:eastAsia="Times New Roman" w:hAnsi="Arial" w:cs="Arial"/>
                <w:sz w:val="16"/>
                <w:szCs w:val="16"/>
                <w:lang w:eastAsia="ru-RU"/>
              </w:rPr>
            </w:pPr>
            <w:r w:rsidRPr="004C792A">
              <w:rPr>
                <w:rFonts w:ascii="Arial" w:eastAsia="Times New Roman" w:hAnsi="Arial" w:cs="Arial"/>
                <w:sz w:val="16"/>
                <w:szCs w:val="16"/>
                <w:lang w:eastAsia="ru-RU"/>
              </w:rPr>
              <w:t>000 1 09 07 033 05 0000 110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sz w:val="16"/>
                <w:szCs w:val="16"/>
                <w:lang w:eastAsia="ru-RU"/>
              </w:rPr>
            </w:pPr>
            <w:r w:rsidRPr="004C792A">
              <w:rPr>
                <w:rFonts w:ascii="Arial" w:eastAsia="Times New Roman" w:hAnsi="Arial" w:cs="Arial"/>
                <w:sz w:val="16"/>
                <w:szCs w:val="16"/>
                <w:lang w:eastAsia="ru-RU"/>
              </w:rPr>
              <w:t>Целевые сборы с граждан и предприятий, учреждений, организаций на содержание милиции, на благоустройство территорий, на нужды образования и другие цели, мобилизуемые на территориях муниципальных районов</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1 500,00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rPr>
                <w:rFonts w:ascii="Arial" w:eastAsia="Times New Roman" w:hAnsi="Arial" w:cs="Arial"/>
                <w:sz w:val="16"/>
                <w:szCs w:val="16"/>
                <w:lang w:eastAsia="ru-RU"/>
              </w:rPr>
            </w:pPr>
            <w:r w:rsidRPr="004C792A">
              <w:rPr>
                <w:rFonts w:ascii="Arial" w:eastAsia="Times New Roman" w:hAnsi="Arial" w:cs="Arial"/>
                <w:sz w:val="16"/>
                <w:szCs w:val="16"/>
                <w:lang w:eastAsia="ru-RU"/>
              </w:rPr>
              <w:t>000 1 09 07 050 00 0000 110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sz w:val="16"/>
                <w:szCs w:val="16"/>
                <w:lang w:eastAsia="ru-RU"/>
              </w:rPr>
            </w:pPr>
            <w:r w:rsidRPr="004C792A">
              <w:rPr>
                <w:rFonts w:ascii="Arial" w:eastAsia="Times New Roman" w:hAnsi="Arial" w:cs="Arial"/>
                <w:sz w:val="16"/>
                <w:szCs w:val="16"/>
                <w:lang w:eastAsia="ru-RU"/>
              </w:rPr>
              <w:t>Прочие местные налоги и сборы</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500,00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rPr>
                <w:rFonts w:ascii="Arial" w:eastAsia="Times New Roman" w:hAnsi="Arial" w:cs="Arial"/>
                <w:sz w:val="16"/>
                <w:szCs w:val="16"/>
                <w:lang w:eastAsia="ru-RU"/>
              </w:rPr>
            </w:pPr>
            <w:r w:rsidRPr="004C792A">
              <w:rPr>
                <w:rFonts w:ascii="Arial" w:eastAsia="Times New Roman" w:hAnsi="Arial" w:cs="Arial"/>
                <w:sz w:val="16"/>
                <w:szCs w:val="16"/>
                <w:lang w:eastAsia="ru-RU"/>
              </w:rPr>
              <w:t>000 1 09 07 053 05 0000 110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sz w:val="16"/>
                <w:szCs w:val="16"/>
                <w:lang w:eastAsia="ru-RU"/>
              </w:rPr>
            </w:pPr>
            <w:r w:rsidRPr="004C792A">
              <w:rPr>
                <w:rFonts w:ascii="Arial" w:eastAsia="Times New Roman" w:hAnsi="Arial" w:cs="Arial"/>
                <w:sz w:val="16"/>
                <w:szCs w:val="16"/>
                <w:lang w:eastAsia="ru-RU"/>
              </w:rPr>
              <w:t>Прочие местные налоги и сборы, мобилизуемые на территориях муниципальных районов</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500,00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000 1 11 00 000 00 0000 000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ДОХОДЫ ОТ ИСПОЛЬЗОВАНИЯ ИМУЩЕСТВА, НАХОДЯЩЕГОСЯ В ГОСУДАРСТВЕННОЙ И МУНИЦИПАЛЬНОЙ СОБСТВЕННОСТИ</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2 376 000,00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2376000,00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2376000,00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000 1 11 05 000 00 0000 120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2 346 000,00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2346000,00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2346000,00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000 1 11 05 010 00 0000 120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1 244 000,00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1250000,00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1250000,00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000 1 11 05 013 05 0000 120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944 000,00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950000,00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950000,00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000 1 11 05 013 13 0000 120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300 000,00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300000,00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300000,00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000 1 11 05 020 00 0000 120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51 000,00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45000,00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45000,00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000 1 11 05 025 05 0000 120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51 000,00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45000,00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45000,00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000 1 11 05 030 00 0000 120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191 000,00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191000,00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191000,00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000 1 11 05 035 05 0000 120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191 000,00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191000,00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191000,00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000 1 11 05 070 00 0000 120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Доходы от сдачи в аренду имущества, составляющего государственную (муниципальную) казну (за исключением земельных участков)</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860 000,00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860000,00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860000,00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000 1 11 05 075 05 0000 120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Доходы от сдачи в аренду имущества, составляющего казну муниципальных районов (за исключением земельных участков)</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860 000,00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860000,00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860000,00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000 1 11 09 000 00 0000 120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30 000,00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30000,00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30000,00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000 1 11 09 040 00 0000 120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30 000,00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30000,00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30000,00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000 1 11 09 045 05 0000 120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30 000,00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30000,00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30000,00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000 1 12 00 000 00 0000 000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ПЛАТЕЖИ ПРИ ПОЛЬЗОВАНИИ ПРИРОДНЫМИ РЕСУРСАМИ</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40 000,00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43000,00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45000,00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000 1 12 01 000 01 0000 120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Плата за негативное воздействие на окружающую среду</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40 000,00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43000,00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45000,00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000 1 12 01 010 01 0000 120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Плата за выбросы загрязняющих веществ в атмосферный воздух стационарными объектами</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15 000,00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16000,00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17000,00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lastRenderedPageBreak/>
              <w:t>000 1 12 01 030 01 0000 120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Плата за сбросы загрязняющих веществ в водные объекты</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000 1 12 01 040 01 0000 120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Плата за размещение отходов производства и потребления</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24 000,00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26000,00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27000,00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000 1 12 01 041 01 0000 120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Плата за размещение отходов производства</w:t>
            </w:r>
          </w:p>
        </w:tc>
        <w:tc>
          <w:tcPr>
            <w:tcW w:w="501"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24 000,00</w:t>
            </w:r>
          </w:p>
        </w:tc>
        <w:tc>
          <w:tcPr>
            <w:tcW w:w="501"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26000,00</w:t>
            </w:r>
          </w:p>
        </w:tc>
        <w:tc>
          <w:tcPr>
            <w:tcW w:w="501"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27000,00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000 1 13 00 000 00 0000 000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ДОХОДЫ ОТ ОКАЗАНИЯ ПЛАТНЫХ УСЛУГ И КОМПЕНСАЦИИ ЗАТРАТ ГОСУДАРСТВА</w:t>
            </w:r>
          </w:p>
        </w:tc>
        <w:tc>
          <w:tcPr>
            <w:tcW w:w="501"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7 383 000,00</w:t>
            </w:r>
          </w:p>
        </w:tc>
        <w:tc>
          <w:tcPr>
            <w:tcW w:w="501"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7645000,00</w:t>
            </w:r>
          </w:p>
        </w:tc>
        <w:tc>
          <w:tcPr>
            <w:tcW w:w="501"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7928000,00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000 1 13 01 000 00 0000 130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Доходы от оказания платных услуг (работ)</w:t>
            </w:r>
          </w:p>
        </w:tc>
        <w:tc>
          <w:tcPr>
            <w:tcW w:w="501"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7 080 000,00</w:t>
            </w:r>
          </w:p>
        </w:tc>
        <w:tc>
          <w:tcPr>
            <w:tcW w:w="501"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7350000,00</w:t>
            </w:r>
          </w:p>
        </w:tc>
        <w:tc>
          <w:tcPr>
            <w:tcW w:w="501"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7633000,00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000 1 13 01 990 00 0000 130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Прочие доходы от оказания платных услуг (работ)</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7 080 000,00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7350000,00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7633000,00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000 1 13 01 995 05 0000 130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Прочие доходы от оказания платных услуг (работ) получателями средств бюджетов муниципальных районов</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7 080 000,00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7350000,00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7633000,00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000 1 13 02 000 00 0000 130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Доходы от компенсации затрат государства</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303 000,00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295000,00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295000,00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000 1 13 02 060 00 0000 130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Доходы, поступающие в порядке возмещения расходов, понесенных в связи с эксплуатацией имущества</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250 000,00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295000,00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295000,00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000 1 13 02 065 05 0000 130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Доходы, поступающие в порядке возмещения расходов, понесенных в связи с эксплуатацией имущества муниципальных районов</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250 000,00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295000,00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295000,00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000 1 13 02 990 00 0000 130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Прочие доходы от компенсации затрат государства</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53 000,00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000 1 13 02 995 05 0000 130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Прочие доходы от компенсации затрат бюджетов муниципальных районов</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53 000,00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000 1 14 00 000 00 0000 000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ДОХОДЫ ОТ ПРОДАЖИ МАТЕРИАЛЬНЫХ И НЕМАТЕРИАЛЬНЫХ АКТИВОВ</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500 000,00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500000,00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500000,00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000 1 14 02 000 00 0000 000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100 000,00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100000,00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100000,00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000 1 14 02 050 05 0000 410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100 000,00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100000,00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100000,00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000 1 14 02 053 05 0000 410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100 000,00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100000,00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100000,00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000 1 14 06 000 00 0000 430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Доходы от продажи земельных участков, находящихся в государственной и муниципальной собственности</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400 000,00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400000,00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400000,00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000 1 14 06 010 00 0000 430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Доходы от продажи земельных участков, государственная собственность на которые не разграничена</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400 000,00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400000,00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400000,00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000 1 14 06 013 05 0000 430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300 000,00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300000,00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300000,00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000 1 14 06 013 13 0000 430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100 000,00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100000,00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100000,00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000 1 16 00 000 00 0000 000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ШТРАФЫ, САНКЦИИ, ВОЗМЕЩЕНИЕ УЩЕРБА</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1070000,00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1135000,00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1240000,00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000 1 16 01 000 01 0000 140</w:t>
            </w:r>
          </w:p>
        </w:tc>
        <w:tc>
          <w:tcPr>
            <w:tcW w:w="2449" w:type="pct"/>
            <w:tcBorders>
              <w:top w:val="nil"/>
              <w:left w:val="nil"/>
              <w:bottom w:val="single" w:sz="4" w:space="0" w:color="000000"/>
              <w:right w:val="single" w:sz="4" w:space="0" w:color="000000"/>
            </w:tcBorders>
            <w:shd w:val="clear" w:color="auto" w:fill="auto"/>
            <w:hideMark/>
          </w:tcPr>
          <w:p w:rsidR="004C792A" w:rsidRPr="004C792A" w:rsidRDefault="004C792A" w:rsidP="004C792A">
            <w:pPr>
              <w:spacing w:after="0" w:line="240" w:lineRule="auto"/>
              <w:rPr>
                <w:rFonts w:ascii="Arial" w:eastAsia="Times New Roman" w:hAnsi="Arial" w:cs="Arial"/>
                <w:sz w:val="16"/>
                <w:szCs w:val="16"/>
                <w:lang w:eastAsia="ru-RU"/>
              </w:rPr>
            </w:pPr>
            <w:r w:rsidRPr="004C792A">
              <w:rPr>
                <w:rFonts w:ascii="Arial" w:eastAsia="Times New Roman" w:hAnsi="Arial" w:cs="Arial"/>
                <w:sz w:val="16"/>
                <w:szCs w:val="16"/>
                <w:lang w:eastAsia="ru-RU"/>
              </w:rPr>
              <w:t>Административные штрафы, установленные Кодексом Российской Федерации об административных правонарушениях</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11000,00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000 1 16 01 050 01 0000 140</w:t>
            </w:r>
          </w:p>
        </w:tc>
        <w:tc>
          <w:tcPr>
            <w:tcW w:w="2449" w:type="pct"/>
            <w:tcBorders>
              <w:top w:val="nil"/>
              <w:left w:val="nil"/>
              <w:bottom w:val="single" w:sz="4" w:space="0" w:color="000000"/>
              <w:right w:val="single" w:sz="4" w:space="0" w:color="000000"/>
            </w:tcBorders>
            <w:shd w:val="clear" w:color="auto" w:fill="auto"/>
            <w:hideMark/>
          </w:tcPr>
          <w:p w:rsidR="004C792A" w:rsidRPr="004C792A" w:rsidRDefault="004C792A" w:rsidP="004C792A">
            <w:pPr>
              <w:spacing w:after="0" w:line="240" w:lineRule="auto"/>
              <w:rPr>
                <w:rFonts w:ascii="Arial" w:eastAsia="Times New Roman" w:hAnsi="Arial" w:cs="Arial"/>
                <w:sz w:val="16"/>
                <w:szCs w:val="16"/>
                <w:lang w:eastAsia="ru-RU"/>
              </w:rPr>
            </w:pPr>
            <w:r w:rsidRPr="004C792A">
              <w:rPr>
                <w:rFonts w:ascii="Arial" w:eastAsia="Times New Roman" w:hAnsi="Arial" w:cs="Arial"/>
                <w:sz w:val="16"/>
                <w:szCs w:val="16"/>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3000,00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000 1 16 01 053 01 0000 140</w:t>
            </w:r>
          </w:p>
        </w:tc>
        <w:tc>
          <w:tcPr>
            <w:tcW w:w="2449" w:type="pct"/>
            <w:tcBorders>
              <w:top w:val="nil"/>
              <w:left w:val="nil"/>
              <w:bottom w:val="single" w:sz="4" w:space="0" w:color="000000"/>
              <w:right w:val="single" w:sz="4" w:space="0" w:color="000000"/>
            </w:tcBorders>
            <w:shd w:val="clear" w:color="auto" w:fill="auto"/>
            <w:hideMark/>
          </w:tcPr>
          <w:p w:rsidR="004C792A" w:rsidRPr="004C792A" w:rsidRDefault="004C792A" w:rsidP="004C792A">
            <w:pPr>
              <w:spacing w:after="0" w:line="240" w:lineRule="auto"/>
              <w:rPr>
                <w:rFonts w:ascii="Arial" w:eastAsia="Times New Roman" w:hAnsi="Arial" w:cs="Arial"/>
                <w:sz w:val="16"/>
                <w:szCs w:val="16"/>
                <w:lang w:eastAsia="ru-RU"/>
              </w:rPr>
            </w:pPr>
            <w:r w:rsidRPr="004C792A">
              <w:rPr>
                <w:rFonts w:ascii="Arial" w:eastAsia="Times New Roman" w:hAnsi="Arial" w:cs="Arial"/>
                <w:sz w:val="16"/>
                <w:szCs w:val="16"/>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3000,00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000 1 16 01 060 01 0000 140</w:t>
            </w:r>
          </w:p>
        </w:tc>
        <w:tc>
          <w:tcPr>
            <w:tcW w:w="2449" w:type="pct"/>
            <w:tcBorders>
              <w:top w:val="nil"/>
              <w:left w:val="nil"/>
              <w:bottom w:val="single" w:sz="4" w:space="0" w:color="000000"/>
              <w:right w:val="single" w:sz="4" w:space="0" w:color="000000"/>
            </w:tcBorders>
            <w:shd w:val="clear" w:color="auto" w:fill="auto"/>
            <w:hideMark/>
          </w:tcPr>
          <w:p w:rsidR="004C792A" w:rsidRPr="004C792A" w:rsidRDefault="004C792A" w:rsidP="004C792A">
            <w:pPr>
              <w:spacing w:after="0" w:line="240" w:lineRule="auto"/>
              <w:rPr>
                <w:rFonts w:ascii="Arial" w:eastAsia="Times New Roman" w:hAnsi="Arial" w:cs="Arial"/>
                <w:sz w:val="16"/>
                <w:szCs w:val="16"/>
                <w:lang w:eastAsia="ru-RU"/>
              </w:rPr>
            </w:pPr>
            <w:r w:rsidRPr="004C792A">
              <w:rPr>
                <w:rFonts w:ascii="Arial" w:eastAsia="Times New Roman" w:hAnsi="Arial" w:cs="Arial"/>
                <w:sz w:val="16"/>
                <w:szCs w:val="16"/>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501" w:type="pct"/>
            <w:tcBorders>
              <w:top w:val="nil"/>
              <w:left w:val="nil"/>
              <w:bottom w:val="single" w:sz="4" w:space="0" w:color="000000"/>
              <w:right w:val="nil"/>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3000,00</w:t>
            </w:r>
          </w:p>
        </w:tc>
        <w:tc>
          <w:tcPr>
            <w:tcW w:w="501" w:type="pct"/>
            <w:tcBorders>
              <w:top w:val="nil"/>
              <w:left w:val="single" w:sz="4" w:space="0" w:color="000000"/>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000 1 16 01 063 01 0000 140</w:t>
            </w:r>
          </w:p>
        </w:tc>
        <w:tc>
          <w:tcPr>
            <w:tcW w:w="2449" w:type="pct"/>
            <w:tcBorders>
              <w:top w:val="nil"/>
              <w:left w:val="nil"/>
              <w:bottom w:val="single" w:sz="4" w:space="0" w:color="000000"/>
              <w:right w:val="single" w:sz="4" w:space="0" w:color="000000"/>
            </w:tcBorders>
            <w:shd w:val="clear" w:color="auto" w:fill="auto"/>
            <w:hideMark/>
          </w:tcPr>
          <w:p w:rsidR="004C792A" w:rsidRPr="004C792A" w:rsidRDefault="004C792A" w:rsidP="004C792A">
            <w:pPr>
              <w:spacing w:after="0" w:line="240" w:lineRule="auto"/>
              <w:rPr>
                <w:rFonts w:ascii="Arial" w:eastAsia="Times New Roman" w:hAnsi="Arial" w:cs="Arial"/>
                <w:sz w:val="16"/>
                <w:szCs w:val="16"/>
                <w:lang w:eastAsia="ru-RU"/>
              </w:rPr>
            </w:pPr>
            <w:r w:rsidRPr="004C792A">
              <w:rPr>
                <w:rFonts w:ascii="Arial" w:eastAsia="Times New Roman" w:hAnsi="Arial" w:cs="Arial"/>
                <w:sz w:val="16"/>
                <w:szCs w:val="16"/>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501" w:type="pct"/>
            <w:tcBorders>
              <w:top w:val="nil"/>
              <w:left w:val="nil"/>
              <w:bottom w:val="single" w:sz="4" w:space="0" w:color="000000"/>
              <w:right w:val="nil"/>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3000,00</w:t>
            </w:r>
          </w:p>
        </w:tc>
        <w:tc>
          <w:tcPr>
            <w:tcW w:w="501" w:type="pct"/>
            <w:tcBorders>
              <w:top w:val="nil"/>
              <w:left w:val="single" w:sz="4" w:space="0" w:color="000000"/>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000 1 16 01 190 01 0000 140</w:t>
            </w:r>
          </w:p>
        </w:tc>
        <w:tc>
          <w:tcPr>
            <w:tcW w:w="2449" w:type="pct"/>
            <w:tcBorders>
              <w:top w:val="nil"/>
              <w:left w:val="nil"/>
              <w:bottom w:val="single" w:sz="4" w:space="0" w:color="000000"/>
              <w:right w:val="single" w:sz="4" w:space="0" w:color="000000"/>
            </w:tcBorders>
            <w:shd w:val="clear" w:color="auto" w:fill="auto"/>
            <w:hideMark/>
          </w:tcPr>
          <w:p w:rsidR="004C792A" w:rsidRPr="004C792A" w:rsidRDefault="004C792A" w:rsidP="004C792A">
            <w:pPr>
              <w:spacing w:after="0" w:line="240" w:lineRule="auto"/>
              <w:rPr>
                <w:rFonts w:ascii="Arial" w:eastAsia="Times New Roman" w:hAnsi="Arial" w:cs="Arial"/>
                <w:sz w:val="16"/>
                <w:szCs w:val="16"/>
                <w:lang w:eastAsia="ru-RU"/>
              </w:rPr>
            </w:pPr>
            <w:r w:rsidRPr="004C792A">
              <w:rPr>
                <w:rFonts w:ascii="Arial" w:eastAsia="Times New Roman" w:hAnsi="Arial" w:cs="Arial"/>
                <w:sz w:val="16"/>
                <w:szCs w:val="16"/>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501" w:type="pct"/>
            <w:tcBorders>
              <w:top w:val="nil"/>
              <w:left w:val="nil"/>
              <w:bottom w:val="single" w:sz="4" w:space="0" w:color="000000"/>
              <w:right w:val="nil"/>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2000,00</w:t>
            </w:r>
          </w:p>
        </w:tc>
        <w:tc>
          <w:tcPr>
            <w:tcW w:w="501" w:type="pct"/>
            <w:tcBorders>
              <w:top w:val="nil"/>
              <w:left w:val="single" w:sz="4" w:space="0" w:color="000000"/>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000 1 16 01 193 01 0000 140</w:t>
            </w:r>
          </w:p>
        </w:tc>
        <w:tc>
          <w:tcPr>
            <w:tcW w:w="2449" w:type="pct"/>
            <w:tcBorders>
              <w:top w:val="nil"/>
              <w:left w:val="nil"/>
              <w:bottom w:val="single" w:sz="4" w:space="0" w:color="000000"/>
              <w:right w:val="single" w:sz="4" w:space="0" w:color="000000"/>
            </w:tcBorders>
            <w:shd w:val="clear" w:color="auto" w:fill="auto"/>
            <w:hideMark/>
          </w:tcPr>
          <w:p w:rsidR="004C792A" w:rsidRPr="004C792A" w:rsidRDefault="004C792A" w:rsidP="004C792A">
            <w:pPr>
              <w:spacing w:after="0" w:line="240" w:lineRule="auto"/>
              <w:rPr>
                <w:rFonts w:ascii="Arial" w:eastAsia="Times New Roman" w:hAnsi="Arial" w:cs="Arial"/>
                <w:sz w:val="16"/>
                <w:szCs w:val="16"/>
                <w:lang w:eastAsia="ru-RU"/>
              </w:rPr>
            </w:pPr>
            <w:r w:rsidRPr="004C792A">
              <w:rPr>
                <w:rFonts w:ascii="Arial" w:eastAsia="Times New Roman" w:hAnsi="Arial" w:cs="Arial"/>
                <w:sz w:val="16"/>
                <w:szCs w:val="16"/>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w:t>
            </w:r>
          </w:p>
        </w:tc>
        <w:tc>
          <w:tcPr>
            <w:tcW w:w="501" w:type="pct"/>
            <w:tcBorders>
              <w:top w:val="nil"/>
              <w:left w:val="nil"/>
              <w:bottom w:val="single" w:sz="4" w:space="0" w:color="000000"/>
              <w:right w:val="nil"/>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2000,00</w:t>
            </w:r>
          </w:p>
        </w:tc>
        <w:tc>
          <w:tcPr>
            <w:tcW w:w="501" w:type="pct"/>
            <w:tcBorders>
              <w:top w:val="nil"/>
              <w:left w:val="single" w:sz="4" w:space="0" w:color="000000"/>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000 1 16 01 200 01 0000 140</w:t>
            </w:r>
          </w:p>
        </w:tc>
        <w:tc>
          <w:tcPr>
            <w:tcW w:w="2449" w:type="pct"/>
            <w:tcBorders>
              <w:top w:val="nil"/>
              <w:left w:val="nil"/>
              <w:bottom w:val="single" w:sz="4" w:space="0" w:color="000000"/>
              <w:right w:val="single" w:sz="4" w:space="0" w:color="000000"/>
            </w:tcBorders>
            <w:shd w:val="clear" w:color="auto" w:fill="auto"/>
            <w:hideMark/>
          </w:tcPr>
          <w:p w:rsidR="004C792A" w:rsidRPr="004C792A" w:rsidRDefault="004C792A" w:rsidP="004C792A">
            <w:pPr>
              <w:spacing w:after="0" w:line="240" w:lineRule="auto"/>
              <w:rPr>
                <w:rFonts w:ascii="Arial" w:eastAsia="Times New Roman" w:hAnsi="Arial" w:cs="Arial"/>
                <w:sz w:val="16"/>
                <w:szCs w:val="16"/>
                <w:lang w:eastAsia="ru-RU"/>
              </w:rPr>
            </w:pPr>
            <w:r w:rsidRPr="004C792A">
              <w:rPr>
                <w:rFonts w:ascii="Arial" w:eastAsia="Times New Roman" w:hAnsi="Arial" w:cs="Arial"/>
                <w:sz w:val="16"/>
                <w:szCs w:val="16"/>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501" w:type="pct"/>
            <w:tcBorders>
              <w:top w:val="nil"/>
              <w:left w:val="nil"/>
              <w:bottom w:val="single" w:sz="4" w:space="0" w:color="000000"/>
              <w:right w:val="nil"/>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3000,00</w:t>
            </w:r>
          </w:p>
        </w:tc>
        <w:tc>
          <w:tcPr>
            <w:tcW w:w="501" w:type="pct"/>
            <w:tcBorders>
              <w:top w:val="nil"/>
              <w:left w:val="single" w:sz="4" w:space="0" w:color="000000"/>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000 1 1601203010000140</w:t>
            </w:r>
          </w:p>
        </w:tc>
        <w:tc>
          <w:tcPr>
            <w:tcW w:w="2449" w:type="pct"/>
            <w:tcBorders>
              <w:top w:val="nil"/>
              <w:left w:val="nil"/>
              <w:bottom w:val="single" w:sz="4" w:space="0" w:color="000000"/>
              <w:right w:val="single" w:sz="4" w:space="0" w:color="000000"/>
            </w:tcBorders>
            <w:shd w:val="clear" w:color="auto" w:fill="auto"/>
            <w:hideMark/>
          </w:tcPr>
          <w:p w:rsidR="004C792A" w:rsidRPr="004C792A" w:rsidRDefault="004C792A" w:rsidP="004C792A">
            <w:pPr>
              <w:spacing w:after="0" w:line="240" w:lineRule="auto"/>
              <w:rPr>
                <w:rFonts w:ascii="Arial" w:eastAsia="Times New Roman" w:hAnsi="Arial" w:cs="Arial"/>
                <w:sz w:val="16"/>
                <w:szCs w:val="16"/>
                <w:lang w:eastAsia="ru-RU"/>
              </w:rPr>
            </w:pPr>
            <w:r w:rsidRPr="004C792A">
              <w:rPr>
                <w:rFonts w:ascii="Arial" w:eastAsia="Times New Roman" w:hAnsi="Arial" w:cs="Arial"/>
                <w:sz w:val="16"/>
                <w:szCs w:val="16"/>
                <w:lang w:eastAsia="ru-RU"/>
              </w:rPr>
              <w:t xml:space="preserve">Административные штрафы, установленные Главой 20 Кодекса </w:t>
            </w:r>
            <w:r w:rsidRPr="004C792A">
              <w:rPr>
                <w:rFonts w:ascii="Arial" w:eastAsia="Times New Roman" w:hAnsi="Arial" w:cs="Arial"/>
                <w:sz w:val="16"/>
                <w:szCs w:val="16"/>
                <w:lang w:eastAsia="ru-RU"/>
              </w:rPr>
              <w:lastRenderedPageBreak/>
              <w:t xml:space="preserve">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w:t>
            </w:r>
          </w:p>
        </w:tc>
        <w:tc>
          <w:tcPr>
            <w:tcW w:w="501" w:type="pct"/>
            <w:tcBorders>
              <w:top w:val="nil"/>
              <w:left w:val="nil"/>
              <w:bottom w:val="single" w:sz="4" w:space="0" w:color="000000"/>
              <w:right w:val="nil"/>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lastRenderedPageBreak/>
              <w:t>3000,00</w:t>
            </w:r>
          </w:p>
        </w:tc>
        <w:tc>
          <w:tcPr>
            <w:tcW w:w="501" w:type="pct"/>
            <w:tcBorders>
              <w:top w:val="nil"/>
              <w:left w:val="single" w:sz="4" w:space="0" w:color="000000"/>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lastRenderedPageBreak/>
              <w:t>000 1 1610000000000140</w:t>
            </w:r>
          </w:p>
        </w:tc>
        <w:tc>
          <w:tcPr>
            <w:tcW w:w="2449" w:type="pct"/>
            <w:tcBorders>
              <w:top w:val="nil"/>
              <w:left w:val="nil"/>
              <w:bottom w:val="single" w:sz="4" w:space="0" w:color="000000"/>
              <w:right w:val="single" w:sz="4" w:space="0" w:color="000000"/>
            </w:tcBorders>
            <w:shd w:val="clear" w:color="auto" w:fill="auto"/>
            <w:hideMark/>
          </w:tcPr>
          <w:p w:rsidR="004C792A" w:rsidRPr="004C792A" w:rsidRDefault="004C792A" w:rsidP="004C792A">
            <w:pPr>
              <w:spacing w:after="0" w:line="240" w:lineRule="auto"/>
              <w:rPr>
                <w:rFonts w:ascii="Arial" w:eastAsia="Times New Roman" w:hAnsi="Arial" w:cs="Arial"/>
                <w:sz w:val="16"/>
                <w:szCs w:val="16"/>
                <w:lang w:eastAsia="ru-RU"/>
              </w:rPr>
            </w:pPr>
            <w:r w:rsidRPr="004C792A">
              <w:rPr>
                <w:rFonts w:ascii="Arial" w:eastAsia="Times New Roman" w:hAnsi="Arial" w:cs="Arial"/>
                <w:sz w:val="16"/>
                <w:szCs w:val="16"/>
                <w:lang w:eastAsia="ru-RU"/>
              </w:rPr>
              <w:t>Платежи в целях возмещения причиненного ущерба (убытков)</w:t>
            </w:r>
          </w:p>
        </w:tc>
        <w:tc>
          <w:tcPr>
            <w:tcW w:w="501" w:type="pct"/>
            <w:tcBorders>
              <w:top w:val="nil"/>
              <w:left w:val="nil"/>
              <w:bottom w:val="single" w:sz="4" w:space="0" w:color="000000"/>
              <w:right w:val="nil"/>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1059000,00</w:t>
            </w:r>
          </w:p>
        </w:tc>
        <w:tc>
          <w:tcPr>
            <w:tcW w:w="501" w:type="pct"/>
            <w:tcBorders>
              <w:top w:val="nil"/>
              <w:left w:val="single" w:sz="4" w:space="0" w:color="000000"/>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1135000,00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1240000,00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000 1 1610120000000140</w:t>
            </w:r>
          </w:p>
        </w:tc>
        <w:tc>
          <w:tcPr>
            <w:tcW w:w="2449" w:type="pct"/>
            <w:tcBorders>
              <w:top w:val="nil"/>
              <w:left w:val="nil"/>
              <w:bottom w:val="single" w:sz="4" w:space="0" w:color="000000"/>
              <w:right w:val="single" w:sz="4" w:space="0" w:color="000000"/>
            </w:tcBorders>
            <w:shd w:val="clear" w:color="auto" w:fill="auto"/>
            <w:hideMark/>
          </w:tcPr>
          <w:p w:rsidR="004C792A" w:rsidRPr="004C792A" w:rsidRDefault="004C792A" w:rsidP="004C792A">
            <w:pPr>
              <w:spacing w:after="0" w:line="240" w:lineRule="auto"/>
              <w:rPr>
                <w:rFonts w:ascii="Arial" w:eastAsia="Times New Roman" w:hAnsi="Arial" w:cs="Arial"/>
                <w:sz w:val="16"/>
                <w:szCs w:val="16"/>
                <w:lang w:eastAsia="ru-RU"/>
              </w:rPr>
            </w:pPr>
            <w:r w:rsidRPr="004C792A">
              <w:rPr>
                <w:rFonts w:ascii="Arial" w:eastAsia="Times New Roman" w:hAnsi="Arial" w:cs="Arial"/>
                <w:sz w:val="16"/>
                <w:szCs w:val="16"/>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501" w:type="pct"/>
            <w:tcBorders>
              <w:top w:val="nil"/>
              <w:left w:val="nil"/>
              <w:bottom w:val="single" w:sz="4" w:space="0" w:color="000000"/>
              <w:right w:val="nil"/>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1059000,00</w:t>
            </w:r>
          </w:p>
        </w:tc>
        <w:tc>
          <w:tcPr>
            <w:tcW w:w="501" w:type="pct"/>
            <w:tcBorders>
              <w:top w:val="nil"/>
              <w:left w:val="single" w:sz="4" w:space="0" w:color="000000"/>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1135000,00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1240000,00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000 1 16 10 123 01 0000 140</w:t>
            </w:r>
          </w:p>
        </w:tc>
        <w:tc>
          <w:tcPr>
            <w:tcW w:w="2449" w:type="pct"/>
            <w:tcBorders>
              <w:top w:val="nil"/>
              <w:left w:val="nil"/>
              <w:bottom w:val="single" w:sz="4" w:space="0" w:color="000000"/>
              <w:right w:val="single" w:sz="4" w:space="0" w:color="000000"/>
            </w:tcBorders>
            <w:shd w:val="clear" w:color="auto" w:fill="auto"/>
            <w:hideMark/>
          </w:tcPr>
          <w:p w:rsidR="004C792A" w:rsidRPr="004C792A" w:rsidRDefault="004C792A" w:rsidP="004C792A">
            <w:pPr>
              <w:spacing w:after="0" w:line="240" w:lineRule="auto"/>
              <w:rPr>
                <w:rFonts w:ascii="Arial" w:eastAsia="Times New Roman" w:hAnsi="Arial" w:cs="Arial"/>
                <w:sz w:val="16"/>
                <w:szCs w:val="16"/>
                <w:lang w:eastAsia="ru-RU"/>
              </w:rPr>
            </w:pPr>
            <w:r w:rsidRPr="004C792A">
              <w:rPr>
                <w:rFonts w:ascii="Arial" w:eastAsia="Times New Roman" w:hAnsi="Arial" w:cs="Arial"/>
                <w:sz w:val="16"/>
                <w:szCs w:val="16"/>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501" w:type="pct"/>
            <w:tcBorders>
              <w:top w:val="nil"/>
              <w:left w:val="nil"/>
              <w:bottom w:val="single" w:sz="4" w:space="0" w:color="000000"/>
              <w:right w:val="nil"/>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1040000,00</w:t>
            </w:r>
          </w:p>
        </w:tc>
        <w:tc>
          <w:tcPr>
            <w:tcW w:w="501" w:type="pct"/>
            <w:tcBorders>
              <w:top w:val="nil"/>
              <w:left w:val="single" w:sz="4" w:space="0" w:color="000000"/>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1135000,00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1240000,00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000 1 16 10 129 01 0000 140</w:t>
            </w:r>
          </w:p>
        </w:tc>
        <w:tc>
          <w:tcPr>
            <w:tcW w:w="2449" w:type="pct"/>
            <w:tcBorders>
              <w:top w:val="nil"/>
              <w:left w:val="nil"/>
              <w:bottom w:val="single" w:sz="4" w:space="0" w:color="000000"/>
              <w:right w:val="single" w:sz="4" w:space="0" w:color="000000"/>
            </w:tcBorders>
            <w:shd w:val="clear" w:color="auto" w:fill="auto"/>
            <w:hideMark/>
          </w:tcPr>
          <w:p w:rsidR="004C792A" w:rsidRPr="004C792A" w:rsidRDefault="004C792A" w:rsidP="004C792A">
            <w:pPr>
              <w:spacing w:after="0" w:line="240" w:lineRule="auto"/>
              <w:rPr>
                <w:rFonts w:ascii="Arial" w:eastAsia="Times New Roman" w:hAnsi="Arial" w:cs="Arial"/>
                <w:sz w:val="16"/>
                <w:szCs w:val="16"/>
                <w:lang w:eastAsia="ru-RU"/>
              </w:rPr>
            </w:pPr>
            <w:r w:rsidRPr="004C792A">
              <w:rPr>
                <w:rFonts w:ascii="Arial" w:eastAsia="Times New Roman" w:hAnsi="Arial" w:cs="Arial"/>
                <w:sz w:val="16"/>
                <w:szCs w:val="16"/>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tc>
        <w:tc>
          <w:tcPr>
            <w:tcW w:w="501" w:type="pct"/>
            <w:tcBorders>
              <w:top w:val="nil"/>
              <w:left w:val="nil"/>
              <w:bottom w:val="single" w:sz="4" w:space="0" w:color="000000"/>
              <w:right w:val="nil"/>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19000,00</w:t>
            </w:r>
          </w:p>
        </w:tc>
        <w:tc>
          <w:tcPr>
            <w:tcW w:w="501" w:type="pct"/>
            <w:tcBorders>
              <w:top w:val="nil"/>
              <w:left w:val="single" w:sz="4" w:space="0" w:color="000000"/>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000 2 00 00 000 00 0000 000</w:t>
            </w:r>
          </w:p>
        </w:tc>
        <w:tc>
          <w:tcPr>
            <w:tcW w:w="2449" w:type="pct"/>
            <w:tcBorders>
              <w:top w:val="nil"/>
              <w:left w:val="nil"/>
              <w:bottom w:val="single" w:sz="4" w:space="0" w:color="000000"/>
              <w:right w:val="nil"/>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БЕЗВОЗМЕЗДНЫЕ ПОСТУПЛЕНИЯ</w:t>
            </w:r>
          </w:p>
        </w:tc>
        <w:tc>
          <w:tcPr>
            <w:tcW w:w="501" w:type="pct"/>
            <w:tcBorders>
              <w:top w:val="nil"/>
              <w:left w:val="single" w:sz="4" w:space="0" w:color="000000"/>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223764059,00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189081489,00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184742139,00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000 2 02 00 000 00 0000 000</w:t>
            </w:r>
          </w:p>
        </w:tc>
        <w:tc>
          <w:tcPr>
            <w:tcW w:w="2449" w:type="pct"/>
            <w:tcBorders>
              <w:top w:val="nil"/>
              <w:left w:val="nil"/>
              <w:bottom w:val="single" w:sz="4" w:space="0" w:color="000000"/>
              <w:right w:val="nil"/>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БЕЗВОЗМЕЗДНЫЕ ПОСТУПЛЕНИЯ ОТ ДРУГИХ БЮДЖЕТОВ БЮДЖЕТНОЙ СИСТЕМЫ РОССИЙСКОЙ ФЕДЕРАЦИИ</w:t>
            </w:r>
          </w:p>
        </w:tc>
        <w:tc>
          <w:tcPr>
            <w:tcW w:w="501" w:type="pct"/>
            <w:tcBorders>
              <w:top w:val="nil"/>
              <w:left w:val="single" w:sz="4" w:space="0" w:color="000000"/>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222788659,00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188571389,00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184232039,00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000 2 02 10 000 00 0000 150</w:t>
            </w:r>
          </w:p>
        </w:tc>
        <w:tc>
          <w:tcPr>
            <w:tcW w:w="2449" w:type="pct"/>
            <w:tcBorders>
              <w:top w:val="nil"/>
              <w:left w:val="nil"/>
              <w:bottom w:val="single" w:sz="4" w:space="0" w:color="000000"/>
              <w:right w:val="nil"/>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Дотации бюджетам бюджетной системы Российской Федерации</w:t>
            </w:r>
          </w:p>
        </w:tc>
        <w:tc>
          <w:tcPr>
            <w:tcW w:w="501" w:type="pct"/>
            <w:tcBorders>
              <w:top w:val="nil"/>
              <w:left w:val="single" w:sz="4" w:space="0" w:color="000000"/>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100874000,00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86671000,00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88435000,00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000 2 02 15 001 00 0000 150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Дотации на выравнивание бюджетной обеспеченности</w:t>
            </w:r>
          </w:p>
        </w:tc>
        <w:tc>
          <w:tcPr>
            <w:tcW w:w="501" w:type="pct"/>
            <w:tcBorders>
              <w:top w:val="nil"/>
              <w:left w:val="nil"/>
              <w:bottom w:val="single" w:sz="4" w:space="0" w:color="000000"/>
              <w:right w:val="nil"/>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93354000,00</w:t>
            </w:r>
          </w:p>
        </w:tc>
        <w:tc>
          <w:tcPr>
            <w:tcW w:w="501" w:type="pct"/>
            <w:tcBorders>
              <w:top w:val="nil"/>
              <w:left w:val="single" w:sz="4" w:space="0" w:color="000000"/>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86671000,00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88435000,00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000 2 02 15 001 05 0000 150</w:t>
            </w:r>
          </w:p>
        </w:tc>
        <w:tc>
          <w:tcPr>
            <w:tcW w:w="2449" w:type="pct"/>
            <w:tcBorders>
              <w:top w:val="nil"/>
              <w:left w:val="nil"/>
              <w:bottom w:val="single" w:sz="4" w:space="0" w:color="000000"/>
              <w:right w:val="nil"/>
            </w:tcBorders>
            <w:shd w:val="clear" w:color="auto" w:fill="auto"/>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Дотации бюджетам муниципальных районов на выравнивание бюджетной обеспеченности из бюджета субъекта Российской Федерации</w:t>
            </w:r>
          </w:p>
        </w:tc>
        <w:tc>
          <w:tcPr>
            <w:tcW w:w="501" w:type="pct"/>
            <w:tcBorders>
              <w:top w:val="nil"/>
              <w:left w:val="single" w:sz="4" w:space="0" w:color="000000"/>
              <w:bottom w:val="single" w:sz="4" w:space="0" w:color="000000"/>
              <w:right w:val="nil"/>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93354000,00</w:t>
            </w:r>
          </w:p>
        </w:tc>
        <w:tc>
          <w:tcPr>
            <w:tcW w:w="501" w:type="pct"/>
            <w:tcBorders>
              <w:top w:val="nil"/>
              <w:left w:val="single" w:sz="4" w:space="0" w:color="000000"/>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86671000,00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88435000,00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000 2 02 15 002 00 0000 150</w:t>
            </w:r>
          </w:p>
        </w:tc>
        <w:tc>
          <w:tcPr>
            <w:tcW w:w="2449" w:type="pct"/>
            <w:tcBorders>
              <w:top w:val="nil"/>
              <w:left w:val="nil"/>
              <w:bottom w:val="single" w:sz="4" w:space="0" w:color="000000"/>
              <w:right w:val="nil"/>
            </w:tcBorders>
            <w:shd w:val="clear" w:color="auto" w:fill="auto"/>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Дотации бюджетам на поддержку мер по обеспечению сбалансированности бюджетов</w:t>
            </w:r>
          </w:p>
        </w:tc>
        <w:tc>
          <w:tcPr>
            <w:tcW w:w="501" w:type="pct"/>
            <w:tcBorders>
              <w:top w:val="nil"/>
              <w:left w:val="single" w:sz="4" w:space="0" w:color="000000"/>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7520000,00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000 2 02 15 002 05 0000 150</w:t>
            </w:r>
          </w:p>
        </w:tc>
        <w:tc>
          <w:tcPr>
            <w:tcW w:w="2449" w:type="pct"/>
            <w:tcBorders>
              <w:top w:val="nil"/>
              <w:left w:val="nil"/>
              <w:bottom w:val="single" w:sz="4" w:space="0" w:color="000000"/>
              <w:right w:val="nil"/>
            </w:tcBorders>
            <w:shd w:val="clear" w:color="auto" w:fill="auto"/>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Дотации бюджетам муниципальных районов на поддержку мер по обеспечению сбалансированности бюджетов</w:t>
            </w:r>
          </w:p>
        </w:tc>
        <w:tc>
          <w:tcPr>
            <w:tcW w:w="501" w:type="pct"/>
            <w:tcBorders>
              <w:top w:val="nil"/>
              <w:left w:val="single" w:sz="4" w:space="0" w:color="000000"/>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7520000,00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000 2 02 20 000 00 0000 150</w:t>
            </w:r>
          </w:p>
        </w:tc>
        <w:tc>
          <w:tcPr>
            <w:tcW w:w="2449" w:type="pct"/>
            <w:tcBorders>
              <w:top w:val="nil"/>
              <w:left w:val="nil"/>
              <w:bottom w:val="single" w:sz="4" w:space="0" w:color="000000"/>
              <w:right w:val="nil"/>
            </w:tcBorders>
            <w:shd w:val="clear" w:color="auto" w:fill="auto"/>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Субсидии бюджетам субъектов Российской Федерации и муниципальных образований (межбюджетные субсидии)</w:t>
            </w:r>
          </w:p>
        </w:tc>
        <w:tc>
          <w:tcPr>
            <w:tcW w:w="501" w:type="pct"/>
            <w:tcBorders>
              <w:top w:val="nil"/>
              <w:left w:val="single" w:sz="4" w:space="0" w:color="000000"/>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22144745,00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9969618,00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11785507,00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000 2 02 20 041 00 0000 150</w:t>
            </w:r>
          </w:p>
        </w:tc>
        <w:tc>
          <w:tcPr>
            <w:tcW w:w="2449" w:type="pct"/>
            <w:tcBorders>
              <w:top w:val="nil"/>
              <w:left w:val="nil"/>
              <w:bottom w:val="single" w:sz="4" w:space="0" w:color="000000"/>
              <w:right w:val="nil"/>
            </w:tcBorders>
            <w:shd w:val="clear" w:color="auto" w:fill="auto"/>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Субсидии бюджетам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501" w:type="pct"/>
            <w:tcBorders>
              <w:top w:val="nil"/>
              <w:left w:val="single" w:sz="4" w:space="0" w:color="000000"/>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1500000,00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000 2 02 20 041 05 0000 150</w:t>
            </w:r>
          </w:p>
        </w:tc>
        <w:tc>
          <w:tcPr>
            <w:tcW w:w="2449" w:type="pct"/>
            <w:tcBorders>
              <w:top w:val="nil"/>
              <w:left w:val="nil"/>
              <w:bottom w:val="single" w:sz="4" w:space="0" w:color="000000"/>
              <w:right w:val="nil"/>
            </w:tcBorders>
            <w:shd w:val="clear" w:color="auto" w:fill="auto"/>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Субсидии бюджетам муниципальных районов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501" w:type="pct"/>
            <w:tcBorders>
              <w:top w:val="nil"/>
              <w:left w:val="single" w:sz="4" w:space="0" w:color="000000"/>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1500000,00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000 2 02 20 216 00 0000 150</w:t>
            </w:r>
          </w:p>
        </w:tc>
        <w:tc>
          <w:tcPr>
            <w:tcW w:w="2449" w:type="pct"/>
            <w:tcBorders>
              <w:top w:val="nil"/>
              <w:left w:val="nil"/>
              <w:bottom w:val="single" w:sz="4" w:space="0" w:color="000000"/>
              <w:right w:val="nil"/>
            </w:tcBorders>
            <w:shd w:val="clear" w:color="auto" w:fill="auto"/>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501" w:type="pct"/>
            <w:tcBorders>
              <w:top w:val="nil"/>
              <w:left w:val="single" w:sz="4" w:space="0" w:color="000000"/>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5500000,00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5000000,00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5000000,00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000 2 02 20 216 05 0000 150</w:t>
            </w:r>
          </w:p>
        </w:tc>
        <w:tc>
          <w:tcPr>
            <w:tcW w:w="2449" w:type="pct"/>
            <w:tcBorders>
              <w:top w:val="nil"/>
              <w:left w:val="nil"/>
              <w:bottom w:val="single" w:sz="4" w:space="0" w:color="000000"/>
              <w:right w:val="nil"/>
            </w:tcBorders>
            <w:shd w:val="clear" w:color="auto" w:fill="auto"/>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501" w:type="pct"/>
            <w:tcBorders>
              <w:top w:val="nil"/>
              <w:left w:val="single" w:sz="4" w:space="0" w:color="000000"/>
              <w:bottom w:val="single" w:sz="4" w:space="0" w:color="000000"/>
              <w:right w:val="nil"/>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5500000,00</w:t>
            </w:r>
          </w:p>
        </w:tc>
        <w:tc>
          <w:tcPr>
            <w:tcW w:w="501" w:type="pct"/>
            <w:tcBorders>
              <w:top w:val="nil"/>
              <w:left w:val="single" w:sz="4" w:space="0" w:color="000000"/>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5000000,00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5000000,00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000 2 02 25 097 00 0000 150</w:t>
            </w:r>
          </w:p>
        </w:tc>
        <w:tc>
          <w:tcPr>
            <w:tcW w:w="2449" w:type="pct"/>
            <w:tcBorders>
              <w:top w:val="nil"/>
              <w:left w:val="nil"/>
              <w:bottom w:val="single" w:sz="4" w:space="0" w:color="000000"/>
              <w:right w:val="nil"/>
            </w:tcBorders>
            <w:shd w:val="clear" w:color="auto" w:fill="auto"/>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Субсидии бюджетам на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501" w:type="pct"/>
            <w:tcBorders>
              <w:top w:val="nil"/>
              <w:left w:val="single" w:sz="4" w:space="0" w:color="000000"/>
              <w:bottom w:val="single" w:sz="4" w:space="0" w:color="000000"/>
              <w:right w:val="nil"/>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696035,00</w:t>
            </w:r>
          </w:p>
        </w:tc>
        <w:tc>
          <w:tcPr>
            <w:tcW w:w="501" w:type="pct"/>
            <w:tcBorders>
              <w:top w:val="nil"/>
              <w:left w:val="single" w:sz="4" w:space="0" w:color="000000"/>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2047101,00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3344090,00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000 2 02 25 097 05 0000 150</w:t>
            </w:r>
          </w:p>
        </w:tc>
        <w:tc>
          <w:tcPr>
            <w:tcW w:w="2449" w:type="pct"/>
            <w:tcBorders>
              <w:top w:val="nil"/>
              <w:left w:val="nil"/>
              <w:bottom w:val="single" w:sz="4" w:space="0" w:color="000000"/>
              <w:right w:val="nil"/>
            </w:tcBorders>
            <w:shd w:val="clear" w:color="auto" w:fill="auto"/>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Субсидии бюджетам муниципальных районов на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501" w:type="pct"/>
            <w:tcBorders>
              <w:top w:val="nil"/>
              <w:left w:val="single" w:sz="4" w:space="0" w:color="000000"/>
              <w:bottom w:val="single" w:sz="4" w:space="0" w:color="000000"/>
              <w:right w:val="nil"/>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696035,00</w:t>
            </w:r>
          </w:p>
        </w:tc>
        <w:tc>
          <w:tcPr>
            <w:tcW w:w="501" w:type="pct"/>
            <w:tcBorders>
              <w:top w:val="nil"/>
              <w:left w:val="single" w:sz="4" w:space="0" w:color="000000"/>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2047101,00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3344090,00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000 2 02 25 255 00 0000 150</w:t>
            </w:r>
          </w:p>
        </w:tc>
        <w:tc>
          <w:tcPr>
            <w:tcW w:w="2449" w:type="pct"/>
            <w:tcBorders>
              <w:top w:val="nil"/>
              <w:left w:val="nil"/>
              <w:bottom w:val="single" w:sz="4" w:space="0" w:color="000000"/>
              <w:right w:val="nil"/>
            </w:tcBorders>
            <w:shd w:val="clear" w:color="auto" w:fill="auto"/>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Субсидии бюджетам на благоустройство зданий государственных и муниципальных общеобразовательных организаций в целях соблюдения требований к воздушно-тепловому режиму, водоснабжению и канализации</w:t>
            </w:r>
          </w:p>
        </w:tc>
        <w:tc>
          <w:tcPr>
            <w:tcW w:w="501" w:type="pct"/>
            <w:tcBorders>
              <w:top w:val="nil"/>
              <w:left w:val="single" w:sz="4" w:space="0" w:color="000000"/>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9000000,00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000 2 02 25 255 05 0000 150</w:t>
            </w:r>
          </w:p>
        </w:tc>
        <w:tc>
          <w:tcPr>
            <w:tcW w:w="2449" w:type="pct"/>
            <w:tcBorders>
              <w:top w:val="nil"/>
              <w:left w:val="nil"/>
              <w:bottom w:val="single" w:sz="4" w:space="0" w:color="000000"/>
              <w:right w:val="nil"/>
            </w:tcBorders>
            <w:shd w:val="clear" w:color="auto" w:fill="auto"/>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Субсидии бюджетам муниципальных районов на благоустройство зданий государственных и муниципальных общеобразовательных организаций в целях соблюдения требований к воздушно-тепловому режиму, водоснабжению и канализации</w:t>
            </w:r>
          </w:p>
        </w:tc>
        <w:tc>
          <w:tcPr>
            <w:tcW w:w="501" w:type="pct"/>
            <w:tcBorders>
              <w:top w:val="nil"/>
              <w:left w:val="single" w:sz="4" w:space="0" w:color="000000"/>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9000000,00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000 2 02 25 491 00 0000 150</w:t>
            </w:r>
          </w:p>
        </w:tc>
        <w:tc>
          <w:tcPr>
            <w:tcW w:w="2449" w:type="pct"/>
            <w:tcBorders>
              <w:top w:val="nil"/>
              <w:left w:val="nil"/>
              <w:bottom w:val="single" w:sz="4" w:space="0" w:color="000000"/>
              <w:right w:val="nil"/>
            </w:tcBorders>
            <w:shd w:val="clear" w:color="auto" w:fill="auto"/>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Субсидии бюджетам на 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tc>
        <w:tc>
          <w:tcPr>
            <w:tcW w:w="501" w:type="pct"/>
            <w:tcBorders>
              <w:top w:val="nil"/>
              <w:left w:val="single" w:sz="4" w:space="0" w:color="000000"/>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907283,00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000 2 02 25 491 05 0000 150</w:t>
            </w:r>
          </w:p>
        </w:tc>
        <w:tc>
          <w:tcPr>
            <w:tcW w:w="2449" w:type="pct"/>
            <w:tcBorders>
              <w:top w:val="nil"/>
              <w:left w:val="nil"/>
              <w:bottom w:val="single" w:sz="4" w:space="0" w:color="000000"/>
              <w:right w:val="nil"/>
            </w:tcBorders>
            <w:shd w:val="clear" w:color="auto" w:fill="auto"/>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Субсидии бюджетам муниципальных районов на 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tc>
        <w:tc>
          <w:tcPr>
            <w:tcW w:w="501" w:type="pct"/>
            <w:tcBorders>
              <w:top w:val="nil"/>
              <w:left w:val="single" w:sz="4" w:space="0" w:color="000000"/>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907283,00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000 2 02 25 497 00 0000 150</w:t>
            </w:r>
          </w:p>
        </w:tc>
        <w:tc>
          <w:tcPr>
            <w:tcW w:w="2449" w:type="pct"/>
            <w:tcBorders>
              <w:top w:val="nil"/>
              <w:left w:val="nil"/>
              <w:bottom w:val="single" w:sz="4" w:space="0" w:color="000000"/>
              <w:right w:val="nil"/>
            </w:tcBorders>
            <w:shd w:val="clear" w:color="auto" w:fill="auto"/>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Субсидии бюджетам на реализацию мероприятий по обеспечению жильем молодых семей</w:t>
            </w:r>
          </w:p>
        </w:tc>
        <w:tc>
          <w:tcPr>
            <w:tcW w:w="501" w:type="pct"/>
            <w:tcBorders>
              <w:top w:val="nil"/>
              <w:left w:val="single" w:sz="4" w:space="0" w:color="000000"/>
              <w:bottom w:val="single" w:sz="4" w:space="0" w:color="000000"/>
              <w:right w:val="nil"/>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654017,00</w:t>
            </w:r>
          </w:p>
        </w:tc>
        <w:tc>
          <w:tcPr>
            <w:tcW w:w="501" w:type="pct"/>
            <w:tcBorders>
              <w:top w:val="nil"/>
              <w:left w:val="single" w:sz="4" w:space="0" w:color="000000"/>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654017,00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654017,00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000 2 02 25 497 05 0000 150</w:t>
            </w:r>
          </w:p>
        </w:tc>
        <w:tc>
          <w:tcPr>
            <w:tcW w:w="2449" w:type="pct"/>
            <w:tcBorders>
              <w:top w:val="nil"/>
              <w:left w:val="nil"/>
              <w:bottom w:val="single" w:sz="4" w:space="0" w:color="000000"/>
              <w:right w:val="nil"/>
            </w:tcBorders>
            <w:shd w:val="clear" w:color="auto" w:fill="auto"/>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Субсидии бюджетам муниципальных районов на реализацию мероприятий по обеспечению жильем молодых семей</w:t>
            </w:r>
          </w:p>
        </w:tc>
        <w:tc>
          <w:tcPr>
            <w:tcW w:w="501" w:type="pct"/>
            <w:tcBorders>
              <w:top w:val="nil"/>
              <w:left w:val="single" w:sz="4" w:space="0" w:color="000000"/>
              <w:bottom w:val="single" w:sz="4" w:space="0" w:color="000000"/>
              <w:right w:val="nil"/>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654017,00</w:t>
            </w:r>
          </w:p>
        </w:tc>
        <w:tc>
          <w:tcPr>
            <w:tcW w:w="501" w:type="pct"/>
            <w:tcBorders>
              <w:top w:val="nil"/>
              <w:left w:val="single" w:sz="4" w:space="0" w:color="000000"/>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654017,00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654017,00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000 2 02 25 576 00 0000 150</w:t>
            </w:r>
          </w:p>
        </w:tc>
        <w:tc>
          <w:tcPr>
            <w:tcW w:w="2449" w:type="pct"/>
            <w:tcBorders>
              <w:top w:val="nil"/>
              <w:left w:val="nil"/>
              <w:bottom w:val="single" w:sz="4" w:space="0" w:color="000000"/>
              <w:right w:val="nil"/>
            </w:tcBorders>
            <w:shd w:val="clear" w:color="auto" w:fill="auto"/>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Субсидии бюджетам на обеспечение комплексного развития сельских территорий</w:t>
            </w:r>
          </w:p>
        </w:tc>
        <w:tc>
          <w:tcPr>
            <w:tcW w:w="501" w:type="pct"/>
            <w:tcBorders>
              <w:top w:val="nil"/>
              <w:left w:val="single" w:sz="4" w:space="0" w:color="000000"/>
              <w:bottom w:val="single" w:sz="4" w:space="0" w:color="000000"/>
              <w:right w:val="nil"/>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1513500,00</w:t>
            </w:r>
          </w:p>
        </w:tc>
        <w:tc>
          <w:tcPr>
            <w:tcW w:w="501" w:type="pct"/>
            <w:tcBorders>
              <w:top w:val="nil"/>
              <w:left w:val="single" w:sz="4" w:space="0" w:color="000000"/>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659400,00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1178300,00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000 2 02 25 576 05 0000 150</w:t>
            </w:r>
          </w:p>
        </w:tc>
        <w:tc>
          <w:tcPr>
            <w:tcW w:w="2449" w:type="pct"/>
            <w:tcBorders>
              <w:top w:val="nil"/>
              <w:left w:val="nil"/>
              <w:bottom w:val="single" w:sz="4" w:space="0" w:color="000000"/>
              <w:right w:val="nil"/>
            </w:tcBorders>
            <w:shd w:val="clear" w:color="auto" w:fill="auto"/>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Субсидии бюджетам муниципальных районов на обеспечение комплексного развития сельских территорий</w:t>
            </w:r>
          </w:p>
        </w:tc>
        <w:tc>
          <w:tcPr>
            <w:tcW w:w="501" w:type="pct"/>
            <w:tcBorders>
              <w:top w:val="nil"/>
              <w:left w:val="single" w:sz="4" w:space="0" w:color="000000"/>
              <w:bottom w:val="single" w:sz="4" w:space="0" w:color="000000"/>
              <w:right w:val="nil"/>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1513500,00</w:t>
            </w:r>
          </w:p>
        </w:tc>
        <w:tc>
          <w:tcPr>
            <w:tcW w:w="501" w:type="pct"/>
            <w:tcBorders>
              <w:top w:val="nil"/>
              <w:left w:val="single" w:sz="4" w:space="0" w:color="000000"/>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659400,00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1178300,00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000 2 02 29 999 00 0000 150</w:t>
            </w:r>
          </w:p>
        </w:tc>
        <w:tc>
          <w:tcPr>
            <w:tcW w:w="2449" w:type="pct"/>
            <w:tcBorders>
              <w:top w:val="nil"/>
              <w:left w:val="nil"/>
              <w:bottom w:val="single" w:sz="4" w:space="0" w:color="000000"/>
              <w:right w:val="nil"/>
            </w:tcBorders>
            <w:shd w:val="clear" w:color="auto" w:fill="auto"/>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Прочие субсидии</w:t>
            </w:r>
          </w:p>
        </w:tc>
        <w:tc>
          <w:tcPr>
            <w:tcW w:w="501" w:type="pct"/>
            <w:tcBorders>
              <w:top w:val="nil"/>
              <w:left w:val="single" w:sz="4" w:space="0" w:color="000000"/>
              <w:bottom w:val="single" w:sz="4" w:space="0" w:color="000000"/>
              <w:right w:val="nil"/>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2373910,00</w:t>
            </w:r>
          </w:p>
        </w:tc>
        <w:tc>
          <w:tcPr>
            <w:tcW w:w="501" w:type="pct"/>
            <w:tcBorders>
              <w:top w:val="nil"/>
              <w:left w:val="single" w:sz="4" w:space="0" w:color="000000"/>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1609100,00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1609100,00</w:t>
            </w:r>
          </w:p>
        </w:tc>
      </w:tr>
      <w:tr w:rsidR="004C792A" w:rsidRPr="004C792A" w:rsidTr="006B2E1E">
        <w:trPr>
          <w:trHeight w:val="20"/>
        </w:trPr>
        <w:tc>
          <w:tcPr>
            <w:tcW w:w="1047" w:type="pct"/>
            <w:tcBorders>
              <w:top w:val="nil"/>
              <w:left w:val="single" w:sz="4" w:space="0" w:color="000000"/>
              <w:bottom w:val="nil"/>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lastRenderedPageBreak/>
              <w:t>000 2 02 29 999 05 0000 150</w:t>
            </w:r>
          </w:p>
        </w:tc>
        <w:tc>
          <w:tcPr>
            <w:tcW w:w="2449" w:type="pct"/>
            <w:tcBorders>
              <w:top w:val="nil"/>
              <w:left w:val="nil"/>
              <w:bottom w:val="nil"/>
              <w:right w:val="nil"/>
            </w:tcBorders>
            <w:shd w:val="clear" w:color="auto" w:fill="auto"/>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Прочие субсидии бюджетам муниципальных районов</w:t>
            </w:r>
          </w:p>
        </w:tc>
        <w:tc>
          <w:tcPr>
            <w:tcW w:w="501" w:type="pct"/>
            <w:tcBorders>
              <w:top w:val="nil"/>
              <w:left w:val="single" w:sz="4" w:space="0" w:color="000000"/>
              <w:bottom w:val="nil"/>
              <w:right w:val="nil"/>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2373910,00</w:t>
            </w:r>
          </w:p>
        </w:tc>
        <w:tc>
          <w:tcPr>
            <w:tcW w:w="501" w:type="pct"/>
            <w:tcBorders>
              <w:top w:val="nil"/>
              <w:left w:val="single" w:sz="4" w:space="0" w:color="000000"/>
              <w:bottom w:val="nil"/>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1609100,00</w:t>
            </w:r>
          </w:p>
        </w:tc>
        <w:tc>
          <w:tcPr>
            <w:tcW w:w="501" w:type="pct"/>
            <w:tcBorders>
              <w:top w:val="nil"/>
              <w:left w:val="nil"/>
              <w:bottom w:val="nil"/>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1609100,00</w:t>
            </w:r>
          </w:p>
        </w:tc>
      </w:tr>
      <w:tr w:rsidR="004C792A" w:rsidRPr="004C792A" w:rsidTr="006B2E1E">
        <w:trPr>
          <w:trHeight w:val="20"/>
        </w:trPr>
        <w:tc>
          <w:tcPr>
            <w:tcW w:w="1047"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000 2 02 30 000 00 0000 150</w:t>
            </w:r>
          </w:p>
        </w:tc>
        <w:tc>
          <w:tcPr>
            <w:tcW w:w="2449" w:type="pct"/>
            <w:tcBorders>
              <w:top w:val="single" w:sz="4" w:space="0" w:color="000000"/>
              <w:left w:val="nil"/>
              <w:bottom w:val="single" w:sz="4" w:space="0" w:color="000000"/>
              <w:right w:val="single" w:sz="4" w:space="0" w:color="000000"/>
            </w:tcBorders>
            <w:shd w:val="clear" w:color="auto" w:fill="auto"/>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Субвенции бюджетам субъектов Российской Федерации и муниципальных образований</w:t>
            </w:r>
          </w:p>
        </w:tc>
        <w:tc>
          <w:tcPr>
            <w:tcW w:w="501" w:type="pct"/>
            <w:tcBorders>
              <w:top w:val="single" w:sz="4" w:space="0" w:color="000000"/>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97279663,00</w:t>
            </w:r>
          </w:p>
        </w:tc>
        <w:tc>
          <w:tcPr>
            <w:tcW w:w="501" w:type="pct"/>
            <w:tcBorders>
              <w:top w:val="single" w:sz="4" w:space="0" w:color="000000"/>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88885220,00</w:t>
            </w:r>
          </w:p>
        </w:tc>
        <w:tc>
          <w:tcPr>
            <w:tcW w:w="501" w:type="pct"/>
            <w:tcBorders>
              <w:top w:val="single" w:sz="4" w:space="0" w:color="000000"/>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80955368,00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000 2 02 30 024 00 0000 150</w:t>
            </w:r>
          </w:p>
        </w:tc>
        <w:tc>
          <w:tcPr>
            <w:tcW w:w="2449" w:type="pct"/>
            <w:tcBorders>
              <w:top w:val="nil"/>
              <w:left w:val="nil"/>
              <w:bottom w:val="single" w:sz="4" w:space="0" w:color="000000"/>
              <w:right w:val="single" w:sz="4" w:space="0" w:color="000000"/>
            </w:tcBorders>
            <w:shd w:val="clear" w:color="auto" w:fill="auto"/>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Субвенции местным бюджетам на выполнение передаваемых полномочий субъектов Российской Федерации</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95887040,00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88157730,00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80143880,00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000 2 02 30 024 05 0000 150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sz w:val="16"/>
                <w:szCs w:val="16"/>
                <w:lang w:eastAsia="ru-RU"/>
              </w:rPr>
            </w:pPr>
            <w:r w:rsidRPr="004C792A">
              <w:rPr>
                <w:rFonts w:ascii="Arial" w:eastAsia="Times New Roman" w:hAnsi="Arial" w:cs="Arial"/>
                <w:sz w:val="16"/>
                <w:szCs w:val="16"/>
                <w:lang w:eastAsia="ru-RU"/>
              </w:rPr>
              <w:t>Субвенции бюджетам муниципальных районов на выполнение передаваемых полномочий субъектов Российской Федерации</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95887040,00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88157730,00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80143880,00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000 2 02 35 120 00 0000 150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sz w:val="16"/>
                <w:szCs w:val="16"/>
                <w:lang w:eastAsia="ru-RU"/>
              </w:rPr>
            </w:pPr>
            <w:r w:rsidRPr="004C792A">
              <w:rPr>
                <w:rFonts w:ascii="Arial" w:eastAsia="Times New Roman" w:hAnsi="Arial" w:cs="Arial"/>
                <w:sz w:val="16"/>
                <w:szCs w:val="16"/>
                <w:lang w:eastAsia="ru-RU"/>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26900,00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000 2 02 35 120 05 0000 150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sz w:val="16"/>
                <w:szCs w:val="16"/>
                <w:lang w:eastAsia="ru-RU"/>
              </w:rPr>
            </w:pPr>
            <w:r w:rsidRPr="004C792A">
              <w:rPr>
                <w:rFonts w:ascii="Arial" w:eastAsia="Times New Roman" w:hAnsi="Arial" w:cs="Arial"/>
                <w:sz w:val="16"/>
                <w:szCs w:val="16"/>
                <w:lang w:eastAsia="ru-RU"/>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26900,00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000 2 02 35 502 00 0000 150</w:t>
            </w:r>
          </w:p>
        </w:tc>
        <w:tc>
          <w:tcPr>
            <w:tcW w:w="2449" w:type="pct"/>
            <w:tcBorders>
              <w:top w:val="nil"/>
              <w:left w:val="nil"/>
              <w:bottom w:val="single" w:sz="4" w:space="0" w:color="000000"/>
              <w:right w:val="single" w:sz="4" w:space="0" w:color="000000"/>
            </w:tcBorders>
            <w:shd w:val="clear" w:color="auto" w:fill="auto"/>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Субвенции бюджетам на стимулирование развития приоритетных подотраслей агропромышленного комплекса и развитие малых форм хозяйствования</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452898,00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614,00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000 2 02 35 502 05 0000 150</w:t>
            </w:r>
          </w:p>
        </w:tc>
        <w:tc>
          <w:tcPr>
            <w:tcW w:w="2449" w:type="pct"/>
            <w:tcBorders>
              <w:top w:val="nil"/>
              <w:left w:val="nil"/>
              <w:bottom w:val="single" w:sz="4" w:space="0" w:color="000000"/>
              <w:right w:val="single" w:sz="4" w:space="0" w:color="000000"/>
            </w:tcBorders>
            <w:shd w:val="clear" w:color="auto" w:fill="auto"/>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Субвенции бюджетам муниципальных районов на стимулирование развития приоритетных подотраслей агропромышленного комплекса и развитие малых форм хозяйствования</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452898,00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614,00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000 2 02 35 508 00 0000 150</w:t>
            </w:r>
          </w:p>
        </w:tc>
        <w:tc>
          <w:tcPr>
            <w:tcW w:w="2449" w:type="pct"/>
            <w:tcBorders>
              <w:top w:val="nil"/>
              <w:left w:val="nil"/>
              <w:bottom w:val="single" w:sz="4" w:space="0" w:color="000000"/>
              <w:right w:val="single" w:sz="4" w:space="0" w:color="000000"/>
            </w:tcBorders>
            <w:shd w:val="clear" w:color="auto" w:fill="auto"/>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Субвенции бюджетам на поддержку сельскохозяйственного производства по отдельным подотраслям растениеводства и животноводства</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939725,00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726876,00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784588,00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000 2 02 35 508 05 0000 150</w:t>
            </w:r>
          </w:p>
        </w:tc>
        <w:tc>
          <w:tcPr>
            <w:tcW w:w="2449" w:type="pct"/>
            <w:tcBorders>
              <w:top w:val="nil"/>
              <w:left w:val="nil"/>
              <w:bottom w:val="single" w:sz="4" w:space="0" w:color="000000"/>
              <w:right w:val="single" w:sz="4" w:space="0" w:color="000000"/>
            </w:tcBorders>
            <w:shd w:val="clear" w:color="auto" w:fill="auto"/>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Субвенции бюджетам муниципальных районов на поддержку сельскохозяйственного производства по отдельным подотраслям растениеводства и животноводства</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939725,00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726876,00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784588,00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000 2 02 40 000 00 0000 150</w:t>
            </w:r>
          </w:p>
        </w:tc>
        <w:tc>
          <w:tcPr>
            <w:tcW w:w="2449" w:type="pct"/>
            <w:tcBorders>
              <w:top w:val="nil"/>
              <w:left w:val="nil"/>
              <w:bottom w:val="single" w:sz="4" w:space="0" w:color="000000"/>
              <w:right w:val="single" w:sz="4" w:space="0" w:color="000000"/>
            </w:tcBorders>
            <w:shd w:val="clear" w:color="auto" w:fill="auto"/>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Иные межбюджетные трансферты</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2490251,00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3045551,00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3056164,00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000 2 02 40 014 00 0000 150</w:t>
            </w:r>
          </w:p>
        </w:tc>
        <w:tc>
          <w:tcPr>
            <w:tcW w:w="2449" w:type="pct"/>
            <w:tcBorders>
              <w:top w:val="nil"/>
              <w:left w:val="nil"/>
              <w:bottom w:val="single" w:sz="4" w:space="0" w:color="000000"/>
              <w:right w:val="single" w:sz="4" w:space="0" w:color="000000"/>
            </w:tcBorders>
            <w:shd w:val="clear" w:color="auto" w:fill="auto"/>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2490251,00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3045551,00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3056164,00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000 2 02 40 014 05 0000 150</w:t>
            </w:r>
          </w:p>
        </w:tc>
        <w:tc>
          <w:tcPr>
            <w:tcW w:w="2449" w:type="pct"/>
            <w:tcBorders>
              <w:top w:val="nil"/>
              <w:left w:val="nil"/>
              <w:bottom w:val="single" w:sz="4" w:space="0" w:color="000000"/>
              <w:right w:val="single" w:sz="4" w:space="0" w:color="000000"/>
            </w:tcBorders>
            <w:shd w:val="clear" w:color="auto" w:fill="auto"/>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2490251,00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3045551,00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3056164,00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000 2 07 00 000 00 0000 000</w:t>
            </w:r>
          </w:p>
        </w:tc>
        <w:tc>
          <w:tcPr>
            <w:tcW w:w="2449" w:type="pct"/>
            <w:tcBorders>
              <w:top w:val="nil"/>
              <w:left w:val="nil"/>
              <w:bottom w:val="single" w:sz="4" w:space="0" w:color="000000"/>
              <w:right w:val="single" w:sz="4" w:space="0" w:color="000000"/>
            </w:tcBorders>
            <w:shd w:val="clear" w:color="auto" w:fill="auto"/>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ПРОЧИЕ БЕЗВОЗМЕЗДНЫЕ ПОСТУПЛЕНИЯ</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975400,00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510100,00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510100,00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000 2 07 05 000 05 0000 150</w:t>
            </w:r>
          </w:p>
        </w:tc>
        <w:tc>
          <w:tcPr>
            <w:tcW w:w="2449" w:type="pct"/>
            <w:tcBorders>
              <w:top w:val="nil"/>
              <w:left w:val="nil"/>
              <w:bottom w:val="single" w:sz="4" w:space="0" w:color="000000"/>
              <w:right w:val="single" w:sz="4" w:space="0" w:color="000000"/>
            </w:tcBorders>
            <w:shd w:val="clear" w:color="auto" w:fill="auto"/>
            <w:hideMark/>
          </w:tcPr>
          <w:p w:rsidR="004C792A" w:rsidRPr="004C792A" w:rsidRDefault="004C792A" w:rsidP="004C792A">
            <w:pPr>
              <w:spacing w:after="0" w:line="240" w:lineRule="auto"/>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Прочие безвозмездные поступления в бюджеты муниципальных районов</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975400,00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510100,00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510100,00</w:t>
            </w:r>
          </w:p>
        </w:tc>
      </w:tr>
      <w:tr w:rsidR="004C792A" w:rsidRPr="004C792A" w:rsidTr="006B2E1E">
        <w:trPr>
          <w:trHeight w:val="20"/>
        </w:trPr>
        <w:tc>
          <w:tcPr>
            <w:tcW w:w="1047" w:type="pct"/>
            <w:tcBorders>
              <w:top w:val="nil"/>
              <w:left w:val="single" w:sz="4" w:space="0" w:color="000000"/>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jc w:val="center"/>
              <w:rPr>
                <w:rFonts w:ascii="Arial" w:eastAsia="Times New Roman" w:hAnsi="Arial" w:cs="Arial"/>
                <w:color w:val="000000"/>
                <w:sz w:val="16"/>
                <w:szCs w:val="16"/>
                <w:lang w:eastAsia="ru-RU"/>
              </w:rPr>
            </w:pPr>
            <w:r w:rsidRPr="004C792A">
              <w:rPr>
                <w:rFonts w:ascii="Arial" w:eastAsia="Times New Roman" w:hAnsi="Arial" w:cs="Arial"/>
                <w:color w:val="000000"/>
                <w:sz w:val="16"/>
                <w:szCs w:val="16"/>
                <w:lang w:eastAsia="ru-RU"/>
              </w:rPr>
              <w:t>000 2 07 05 030 05 0000 150</w:t>
            </w:r>
          </w:p>
        </w:tc>
        <w:tc>
          <w:tcPr>
            <w:tcW w:w="2449" w:type="pct"/>
            <w:tcBorders>
              <w:top w:val="nil"/>
              <w:left w:val="nil"/>
              <w:bottom w:val="single" w:sz="4" w:space="0" w:color="000000"/>
              <w:right w:val="single" w:sz="4" w:space="0" w:color="000000"/>
            </w:tcBorders>
            <w:shd w:val="clear" w:color="auto" w:fill="auto"/>
            <w:vAlign w:val="bottom"/>
            <w:hideMark/>
          </w:tcPr>
          <w:p w:rsidR="004C792A" w:rsidRPr="004C792A" w:rsidRDefault="004C792A" w:rsidP="004C792A">
            <w:pPr>
              <w:spacing w:after="0" w:line="240" w:lineRule="auto"/>
              <w:rPr>
                <w:rFonts w:ascii="Arial" w:eastAsia="Times New Roman" w:hAnsi="Arial" w:cs="Arial"/>
                <w:sz w:val="16"/>
                <w:szCs w:val="16"/>
                <w:lang w:eastAsia="ru-RU"/>
              </w:rPr>
            </w:pPr>
            <w:r w:rsidRPr="004C792A">
              <w:rPr>
                <w:rFonts w:ascii="Arial" w:eastAsia="Times New Roman" w:hAnsi="Arial" w:cs="Arial"/>
                <w:sz w:val="16"/>
                <w:szCs w:val="16"/>
                <w:lang w:eastAsia="ru-RU"/>
              </w:rPr>
              <w:t>Прочие  безвозмездные  поступления в бюджеты муниципальных районов</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975400,00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510100,00</w:t>
            </w:r>
          </w:p>
        </w:tc>
        <w:tc>
          <w:tcPr>
            <w:tcW w:w="501" w:type="pct"/>
            <w:tcBorders>
              <w:top w:val="nil"/>
              <w:left w:val="nil"/>
              <w:bottom w:val="single" w:sz="4" w:space="0" w:color="000000"/>
              <w:right w:val="single" w:sz="4" w:space="0" w:color="000000"/>
            </w:tcBorders>
            <w:shd w:val="clear" w:color="auto" w:fill="auto"/>
            <w:noWrap/>
            <w:vAlign w:val="bottom"/>
            <w:hideMark/>
          </w:tcPr>
          <w:p w:rsidR="004C792A" w:rsidRPr="004C792A" w:rsidRDefault="004C792A" w:rsidP="004C792A">
            <w:pPr>
              <w:spacing w:after="0" w:line="240" w:lineRule="auto"/>
              <w:jc w:val="center"/>
              <w:rPr>
                <w:rFonts w:ascii="Arial" w:eastAsia="Times New Roman" w:hAnsi="Arial" w:cs="Arial"/>
                <w:sz w:val="16"/>
                <w:szCs w:val="16"/>
                <w:lang w:eastAsia="ru-RU"/>
              </w:rPr>
            </w:pPr>
            <w:r w:rsidRPr="004C792A">
              <w:rPr>
                <w:rFonts w:ascii="Arial" w:eastAsia="Times New Roman" w:hAnsi="Arial" w:cs="Arial"/>
                <w:sz w:val="16"/>
                <w:szCs w:val="16"/>
                <w:lang w:eastAsia="ru-RU"/>
              </w:rPr>
              <w:t>510100,00</w:t>
            </w:r>
          </w:p>
        </w:tc>
      </w:tr>
    </w:tbl>
    <w:p w:rsidR="004C792A" w:rsidRPr="004C792A" w:rsidRDefault="004C792A" w:rsidP="004C792A">
      <w:pPr>
        <w:spacing w:after="0" w:line="240" w:lineRule="auto"/>
        <w:rPr>
          <w:rFonts w:ascii="Arial" w:hAnsi="Arial" w:cs="Arial"/>
          <w:sz w:val="16"/>
          <w:szCs w:val="16"/>
        </w:rPr>
      </w:pPr>
    </w:p>
    <w:tbl>
      <w:tblPr>
        <w:tblW w:w="5000" w:type="pct"/>
        <w:tblCellMar>
          <w:left w:w="28" w:type="dxa"/>
          <w:right w:w="28" w:type="dxa"/>
        </w:tblCellMar>
        <w:tblLook w:val="04A0"/>
      </w:tblPr>
      <w:tblGrid>
        <w:gridCol w:w="4312"/>
        <w:gridCol w:w="882"/>
        <w:gridCol w:w="1121"/>
        <w:gridCol w:w="721"/>
        <w:gridCol w:w="1285"/>
        <w:gridCol w:w="1211"/>
        <w:gridCol w:w="1239"/>
      </w:tblGrid>
      <w:tr w:rsidR="009F6AB0" w:rsidRPr="009F6AB0" w:rsidTr="00441F5F">
        <w:trPr>
          <w:trHeight w:val="20"/>
        </w:trPr>
        <w:tc>
          <w:tcPr>
            <w:tcW w:w="5000" w:type="pct"/>
            <w:gridSpan w:val="7"/>
            <w:tcBorders>
              <w:top w:val="nil"/>
              <w:left w:val="nil"/>
              <w:bottom w:val="nil"/>
              <w:right w:val="nil"/>
            </w:tcBorders>
            <w:shd w:val="clear" w:color="auto" w:fill="auto"/>
            <w:vAlign w:val="center"/>
            <w:hideMark/>
          </w:tcPr>
          <w:p w:rsidR="009F6AB0" w:rsidRPr="009F6AB0" w:rsidRDefault="009F6AB0" w:rsidP="009F6AB0">
            <w:pPr>
              <w:spacing w:after="0" w:line="240" w:lineRule="auto"/>
              <w:jc w:val="right"/>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Приложение №2</w:t>
            </w:r>
            <w:r w:rsidRPr="009F6AB0">
              <w:rPr>
                <w:rFonts w:ascii="Arial" w:eastAsia="Times New Roman" w:hAnsi="Arial" w:cs="Arial"/>
                <w:color w:val="000000"/>
                <w:sz w:val="16"/>
                <w:szCs w:val="16"/>
                <w:lang w:eastAsia="ru-RU"/>
              </w:rPr>
              <w:br/>
              <w:t xml:space="preserve">к решению Собрания депутатов </w:t>
            </w:r>
            <w:r w:rsidRPr="009F6AB0">
              <w:rPr>
                <w:rFonts w:ascii="Arial" w:eastAsia="Times New Roman" w:hAnsi="Arial" w:cs="Arial"/>
                <w:color w:val="000000"/>
                <w:sz w:val="16"/>
                <w:szCs w:val="16"/>
                <w:lang w:eastAsia="ru-RU"/>
              </w:rPr>
              <w:br/>
              <w:t>№ 23 от 28.05.2020 года</w:t>
            </w:r>
          </w:p>
        </w:tc>
      </w:tr>
      <w:tr w:rsidR="009F6AB0" w:rsidRPr="009F6AB0" w:rsidTr="00441F5F">
        <w:trPr>
          <w:trHeight w:val="20"/>
        </w:trPr>
        <w:tc>
          <w:tcPr>
            <w:tcW w:w="5000" w:type="pct"/>
            <w:gridSpan w:val="7"/>
            <w:tcBorders>
              <w:top w:val="nil"/>
              <w:left w:val="nil"/>
              <w:bottom w:val="nil"/>
              <w:right w:val="nil"/>
            </w:tcBorders>
            <w:shd w:val="clear" w:color="auto" w:fill="auto"/>
            <w:vAlign w:val="center"/>
            <w:hideMark/>
          </w:tcPr>
          <w:p w:rsid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Распределение ассигнований на 2020 год и  на плановый период 2021 и 2022 годов </w:t>
            </w:r>
          </w:p>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по разделам,</w:t>
            </w:r>
            <w:r>
              <w:rPr>
                <w:rFonts w:ascii="Arial" w:eastAsia="Times New Roman" w:hAnsi="Arial" w:cs="Arial"/>
                <w:color w:val="000000"/>
                <w:sz w:val="16"/>
                <w:szCs w:val="16"/>
                <w:lang w:eastAsia="ru-RU"/>
              </w:rPr>
              <w:t xml:space="preserve"> </w:t>
            </w:r>
            <w:r w:rsidRPr="009F6AB0">
              <w:rPr>
                <w:rFonts w:ascii="Arial" w:eastAsia="Times New Roman" w:hAnsi="Arial" w:cs="Arial"/>
                <w:color w:val="000000"/>
                <w:sz w:val="16"/>
                <w:szCs w:val="16"/>
                <w:lang w:eastAsia="ru-RU"/>
              </w:rPr>
              <w:t xml:space="preserve"> подразделам, целевым статьям, группам, подгруппам видов расходов классификации расходов бюджетов</w:t>
            </w:r>
          </w:p>
        </w:tc>
      </w:tr>
      <w:tr w:rsidR="009F6AB0" w:rsidRPr="009F6AB0" w:rsidTr="00441F5F">
        <w:trPr>
          <w:trHeight w:val="20"/>
        </w:trPr>
        <w:tc>
          <w:tcPr>
            <w:tcW w:w="5000" w:type="pct"/>
            <w:gridSpan w:val="7"/>
            <w:tcBorders>
              <w:top w:val="nil"/>
              <w:left w:val="nil"/>
              <w:bottom w:val="single" w:sz="4" w:space="0" w:color="000000"/>
              <w:right w:val="nil"/>
            </w:tcBorders>
            <w:shd w:val="clear" w:color="auto" w:fill="auto"/>
            <w:noWrap/>
            <w:vAlign w:val="center"/>
            <w:hideMark/>
          </w:tcPr>
          <w:p w:rsidR="009F6AB0" w:rsidRPr="009F6AB0" w:rsidRDefault="009F6AB0" w:rsidP="009F6AB0">
            <w:pPr>
              <w:spacing w:after="0" w:line="240" w:lineRule="auto"/>
              <w:jc w:val="right"/>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рублей</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center"/>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Наименование</w:t>
            </w:r>
          </w:p>
        </w:tc>
        <w:tc>
          <w:tcPr>
            <w:tcW w:w="411" w:type="pct"/>
            <w:tcBorders>
              <w:top w:val="nil"/>
              <w:left w:val="nil"/>
              <w:bottom w:val="single" w:sz="4" w:space="0" w:color="000000"/>
              <w:right w:val="single" w:sz="4" w:space="0" w:color="000000"/>
            </w:tcBorders>
            <w:shd w:val="clear" w:color="auto" w:fill="auto"/>
            <w:vAlign w:val="center"/>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Раздел подраздел </w:t>
            </w:r>
          </w:p>
        </w:tc>
        <w:tc>
          <w:tcPr>
            <w:tcW w:w="513" w:type="pct"/>
            <w:tcBorders>
              <w:top w:val="nil"/>
              <w:left w:val="nil"/>
              <w:bottom w:val="single" w:sz="4" w:space="0" w:color="000000"/>
              <w:right w:val="single" w:sz="4" w:space="0" w:color="000000"/>
            </w:tcBorders>
            <w:shd w:val="clear" w:color="FFFFCC" w:fill="FFFFFF"/>
            <w:vAlign w:val="center"/>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Целевая статья</w:t>
            </w:r>
          </w:p>
        </w:tc>
        <w:tc>
          <w:tcPr>
            <w:tcW w:w="336" w:type="pct"/>
            <w:tcBorders>
              <w:top w:val="nil"/>
              <w:left w:val="nil"/>
              <w:bottom w:val="single" w:sz="4" w:space="0" w:color="000000"/>
              <w:right w:val="single" w:sz="4" w:space="0" w:color="000000"/>
            </w:tcBorders>
            <w:shd w:val="clear" w:color="auto" w:fill="auto"/>
            <w:vAlign w:val="center"/>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Вид         расхода</w:t>
            </w:r>
          </w:p>
        </w:tc>
        <w:tc>
          <w:tcPr>
            <w:tcW w:w="598" w:type="pct"/>
            <w:tcBorders>
              <w:top w:val="nil"/>
              <w:left w:val="nil"/>
              <w:bottom w:val="single" w:sz="4" w:space="0" w:color="000000"/>
              <w:right w:val="single" w:sz="4" w:space="0" w:color="000000"/>
            </w:tcBorders>
            <w:shd w:val="clear" w:color="FFFFCC" w:fill="FFFFFF"/>
            <w:vAlign w:val="center"/>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Сумма                    на 2020 год</w:t>
            </w:r>
            <w:r w:rsidRPr="009F6AB0">
              <w:rPr>
                <w:rFonts w:ascii="Arial" w:eastAsia="Times New Roman" w:hAnsi="Arial" w:cs="Arial"/>
                <w:color w:val="FF0000"/>
                <w:sz w:val="16"/>
                <w:szCs w:val="16"/>
                <w:lang w:eastAsia="ru-RU"/>
              </w:rPr>
              <w:t xml:space="preserve"> </w:t>
            </w:r>
          </w:p>
        </w:tc>
        <w:tc>
          <w:tcPr>
            <w:tcW w:w="563" w:type="pct"/>
            <w:tcBorders>
              <w:top w:val="nil"/>
              <w:left w:val="nil"/>
              <w:bottom w:val="single" w:sz="4" w:space="0" w:color="000000"/>
              <w:right w:val="single" w:sz="4" w:space="0" w:color="000000"/>
            </w:tcBorders>
            <w:shd w:val="clear" w:color="FFFFCC" w:fill="FFFFFF"/>
            <w:vAlign w:val="center"/>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Сумма                  на 2021 год</w:t>
            </w:r>
            <w:r w:rsidRPr="009F6AB0">
              <w:rPr>
                <w:rFonts w:ascii="Arial" w:eastAsia="Times New Roman" w:hAnsi="Arial" w:cs="Arial"/>
                <w:color w:val="FF0000"/>
                <w:sz w:val="16"/>
                <w:szCs w:val="16"/>
                <w:lang w:eastAsia="ru-RU"/>
              </w:rPr>
              <w:t xml:space="preserve"> </w:t>
            </w:r>
          </w:p>
        </w:tc>
        <w:tc>
          <w:tcPr>
            <w:tcW w:w="577" w:type="pct"/>
            <w:tcBorders>
              <w:top w:val="nil"/>
              <w:left w:val="nil"/>
              <w:bottom w:val="single" w:sz="4" w:space="0" w:color="000000"/>
              <w:right w:val="single" w:sz="4" w:space="0" w:color="000000"/>
            </w:tcBorders>
            <w:shd w:val="clear" w:color="FFFFCC" w:fill="FFFFFF"/>
            <w:vAlign w:val="center"/>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Сумма                  на 2022 год</w:t>
            </w:r>
            <w:r w:rsidRPr="009F6AB0">
              <w:rPr>
                <w:rFonts w:ascii="Arial" w:eastAsia="Times New Roman" w:hAnsi="Arial" w:cs="Arial"/>
                <w:color w:val="FF0000"/>
                <w:sz w:val="16"/>
                <w:szCs w:val="16"/>
                <w:lang w:eastAsia="ru-RU"/>
              </w:rPr>
              <w:t xml:space="preserve">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Общегосударственные вопросы</w:t>
            </w:r>
          </w:p>
        </w:tc>
        <w:tc>
          <w:tcPr>
            <w:tcW w:w="411" w:type="pct"/>
            <w:tcBorders>
              <w:top w:val="nil"/>
              <w:left w:val="nil"/>
              <w:bottom w:val="nil"/>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0100</w:t>
            </w:r>
          </w:p>
        </w:tc>
        <w:tc>
          <w:tcPr>
            <w:tcW w:w="513" w:type="pct"/>
            <w:tcBorders>
              <w:top w:val="nil"/>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336" w:type="pct"/>
            <w:tcBorders>
              <w:top w:val="nil"/>
              <w:left w:val="nil"/>
              <w:bottom w:val="nil"/>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98"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28 823 042,00  </w:t>
            </w:r>
          </w:p>
        </w:tc>
        <w:tc>
          <w:tcPr>
            <w:tcW w:w="563"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24 247 234,00  </w:t>
            </w:r>
          </w:p>
        </w:tc>
        <w:tc>
          <w:tcPr>
            <w:tcW w:w="577"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25 692 988,00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Функционирование высшего должностного лица субъекта Российской Федерации и муниципального образования</w:t>
            </w:r>
          </w:p>
        </w:tc>
        <w:tc>
          <w:tcPr>
            <w:tcW w:w="411" w:type="pct"/>
            <w:tcBorders>
              <w:top w:val="single" w:sz="4" w:space="0" w:color="000000"/>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0102</w:t>
            </w:r>
          </w:p>
        </w:tc>
        <w:tc>
          <w:tcPr>
            <w:tcW w:w="513" w:type="pct"/>
            <w:tcBorders>
              <w:top w:val="single" w:sz="4" w:space="0" w:color="000000"/>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336" w:type="pct"/>
            <w:tcBorders>
              <w:top w:val="single" w:sz="4" w:space="0" w:color="000000"/>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98" w:type="pct"/>
            <w:tcBorders>
              <w:top w:val="nil"/>
              <w:left w:val="nil"/>
              <w:bottom w:val="nil"/>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1 099 900,00  </w:t>
            </w:r>
          </w:p>
        </w:tc>
        <w:tc>
          <w:tcPr>
            <w:tcW w:w="563" w:type="pct"/>
            <w:tcBorders>
              <w:top w:val="nil"/>
              <w:left w:val="nil"/>
              <w:bottom w:val="nil"/>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1 155 500,00  </w:t>
            </w:r>
          </w:p>
        </w:tc>
        <w:tc>
          <w:tcPr>
            <w:tcW w:w="577" w:type="pct"/>
            <w:tcBorders>
              <w:top w:val="nil"/>
              <w:left w:val="nil"/>
              <w:bottom w:val="nil"/>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1 210 500,00  </w:t>
            </w:r>
          </w:p>
        </w:tc>
      </w:tr>
      <w:tr w:rsidR="009F6AB0" w:rsidRPr="009F6AB0" w:rsidTr="00441F5F">
        <w:trPr>
          <w:trHeight w:val="20"/>
        </w:trPr>
        <w:tc>
          <w:tcPr>
            <w:tcW w:w="2003" w:type="pct"/>
            <w:tcBorders>
              <w:top w:val="nil"/>
              <w:left w:val="single" w:sz="4" w:space="0" w:color="000000"/>
              <w:bottom w:val="nil"/>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Центральный аппарат</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002 00 00000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98" w:type="pct"/>
            <w:tcBorders>
              <w:top w:val="single" w:sz="4" w:space="0" w:color="000000"/>
              <w:left w:val="nil"/>
              <w:bottom w:val="nil"/>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1 099 900,00  </w:t>
            </w:r>
          </w:p>
        </w:tc>
        <w:tc>
          <w:tcPr>
            <w:tcW w:w="563" w:type="pct"/>
            <w:tcBorders>
              <w:top w:val="single" w:sz="4" w:space="0" w:color="000000"/>
              <w:left w:val="nil"/>
              <w:bottom w:val="nil"/>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1 155 500,00  </w:t>
            </w:r>
          </w:p>
        </w:tc>
        <w:tc>
          <w:tcPr>
            <w:tcW w:w="577" w:type="pct"/>
            <w:tcBorders>
              <w:top w:val="single" w:sz="4" w:space="0" w:color="000000"/>
              <w:left w:val="nil"/>
              <w:bottom w:val="nil"/>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1 210 500,00  </w:t>
            </w:r>
          </w:p>
        </w:tc>
      </w:tr>
      <w:tr w:rsidR="009F6AB0" w:rsidRPr="009F6AB0" w:rsidTr="00441F5F">
        <w:trPr>
          <w:trHeight w:val="20"/>
        </w:trPr>
        <w:tc>
          <w:tcPr>
            <w:tcW w:w="2003"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Расходы на выплаты по оплате труда работников муниципальных органов</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002 00 00110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98" w:type="pct"/>
            <w:tcBorders>
              <w:top w:val="single" w:sz="4" w:space="0" w:color="000000"/>
              <w:left w:val="nil"/>
              <w:bottom w:val="nil"/>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884 400,00  </w:t>
            </w:r>
          </w:p>
        </w:tc>
        <w:tc>
          <w:tcPr>
            <w:tcW w:w="563" w:type="pct"/>
            <w:tcBorders>
              <w:top w:val="single" w:sz="4" w:space="0" w:color="000000"/>
              <w:left w:val="nil"/>
              <w:bottom w:val="nil"/>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940 000,00  </w:t>
            </w:r>
          </w:p>
        </w:tc>
        <w:tc>
          <w:tcPr>
            <w:tcW w:w="577" w:type="pct"/>
            <w:tcBorders>
              <w:top w:val="single" w:sz="4" w:space="0" w:color="000000"/>
              <w:left w:val="nil"/>
              <w:bottom w:val="nil"/>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995 000,00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100</w:t>
            </w:r>
          </w:p>
        </w:tc>
        <w:tc>
          <w:tcPr>
            <w:tcW w:w="598" w:type="pct"/>
            <w:tcBorders>
              <w:top w:val="single" w:sz="4" w:space="0" w:color="000000"/>
              <w:left w:val="nil"/>
              <w:bottom w:val="nil"/>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884 400,00  </w:t>
            </w:r>
          </w:p>
        </w:tc>
        <w:tc>
          <w:tcPr>
            <w:tcW w:w="563" w:type="pct"/>
            <w:tcBorders>
              <w:top w:val="single" w:sz="4" w:space="0" w:color="000000"/>
              <w:left w:val="nil"/>
              <w:bottom w:val="nil"/>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940 000,00  </w:t>
            </w:r>
          </w:p>
        </w:tc>
        <w:tc>
          <w:tcPr>
            <w:tcW w:w="577" w:type="pct"/>
            <w:tcBorders>
              <w:top w:val="single" w:sz="4" w:space="0" w:color="000000"/>
              <w:left w:val="nil"/>
              <w:bottom w:val="nil"/>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995 000,00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120</w:t>
            </w:r>
          </w:p>
        </w:tc>
        <w:tc>
          <w:tcPr>
            <w:tcW w:w="598" w:type="pct"/>
            <w:tcBorders>
              <w:top w:val="single" w:sz="4" w:space="0" w:color="000000"/>
              <w:left w:val="nil"/>
              <w:bottom w:val="nil"/>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884 400,00  </w:t>
            </w:r>
          </w:p>
        </w:tc>
        <w:tc>
          <w:tcPr>
            <w:tcW w:w="563" w:type="pct"/>
            <w:tcBorders>
              <w:top w:val="single" w:sz="4" w:space="0" w:color="000000"/>
              <w:left w:val="nil"/>
              <w:bottom w:val="nil"/>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940 000,00  </w:t>
            </w:r>
          </w:p>
        </w:tc>
        <w:tc>
          <w:tcPr>
            <w:tcW w:w="577" w:type="pct"/>
            <w:tcBorders>
              <w:top w:val="single" w:sz="4" w:space="0" w:color="000000"/>
              <w:left w:val="nil"/>
              <w:bottom w:val="nil"/>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995 000,00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обеспечение функций муниципальных органов</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002 00 00190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98" w:type="pct"/>
            <w:tcBorders>
              <w:top w:val="single" w:sz="4" w:space="0" w:color="000000"/>
              <w:left w:val="nil"/>
              <w:bottom w:val="nil"/>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215 500,00  </w:t>
            </w:r>
          </w:p>
        </w:tc>
        <w:tc>
          <w:tcPr>
            <w:tcW w:w="563" w:type="pct"/>
            <w:tcBorders>
              <w:top w:val="single" w:sz="4" w:space="0" w:color="000000"/>
              <w:left w:val="nil"/>
              <w:bottom w:val="nil"/>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215 500,00  </w:t>
            </w:r>
          </w:p>
        </w:tc>
        <w:tc>
          <w:tcPr>
            <w:tcW w:w="577" w:type="pct"/>
            <w:tcBorders>
              <w:top w:val="single" w:sz="4" w:space="0" w:color="000000"/>
              <w:left w:val="nil"/>
              <w:bottom w:val="nil"/>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215 500,00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100</w:t>
            </w:r>
          </w:p>
        </w:tc>
        <w:tc>
          <w:tcPr>
            <w:tcW w:w="598" w:type="pct"/>
            <w:tcBorders>
              <w:top w:val="single" w:sz="4" w:space="0" w:color="000000"/>
              <w:left w:val="nil"/>
              <w:bottom w:val="nil"/>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215 500,00  </w:t>
            </w:r>
          </w:p>
        </w:tc>
        <w:tc>
          <w:tcPr>
            <w:tcW w:w="563" w:type="pct"/>
            <w:tcBorders>
              <w:top w:val="single" w:sz="4" w:space="0" w:color="000000"/>
              <w:left w:val="nil"/>
              <w:bottom w:val="nil"/>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215 500,00  </w:t>
            </w:r>
          </w:p>
        </w:tc>
        <w:tc>
          <w:tcPr>
            <w:tcW w:w="577" w:type="pct"/>
            <w:tcBorders>
              <w:top w:val="single" w:sz="4" w:space="0" w:color="000000"/>
              <w:left w:val="nil"/>
              <w:bottom w:val="nil"/>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215 500,00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120</w:t>
            </w:r>
          </w:p>
        </w:tc>
        <w:tc>
          <w:tcPr>
            <w:tcW w:w="598" w:type="pct"/>
            <w:tcBorders>
              <w:top w:val="single" w:sz="4" w:space="0" w:color="000000"/>
              <w:left w:val="nil"/>
              <w:bottom w:val="nil"/>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215 500,00  </w:t>
            </w:r>
          </w:p>
        </w:tc>
        <w:tc>
          <w:tcPr>
            <w:tcW w:w="563" w:type="pct"/>
            <w:tcBorders>
              <w:top w:val="single" w:sz="4" w:space="0" w:color="000000"/>
              <w:left w:val="nil"/>
              <w:bottom w:val="nil"/>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215 500,00  </w:t>
            </w:r>
          </w:p>
        </w:tc>
        <w:tc>
          <w:tcPr>
            <w:tcW w:w="577" w:type="pct"/>
            <w:tcBorders>
              <w:top w:val="single" w:sz="4" w:space="0" w:color="000000"/>
              <w:left w:val="nil"/>
              <w:bottom w:val="nil"/>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215 500,00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0103</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168 000,00  </w:t>
            </w:r>
          </w:p>
        </w:tc>
        <w:tc>
          <w:tcPr>
            <w:tcW w:w="563"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177 000,00  </w:t>
            </w:r>
          </w:p>
        </w:tc>
        <w:tc>
          <w:tcPr>
            <w:tcW w:w="577"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186 000,00  </w:t>
            </w:r>
          </w:p>
        </w:tc>
      </w:tr>
      <w:tr w:rsidR="009F6AB0" w:rsidRPr="009F6AB0" w:rsidTr="00441F5F">
        <w:trPr>
          <w:trHeight w:val="20"/>
        </w:trPr>
        <w:tc>
          <w:tcPr>
            <w:tcW w:w="2003" w:type="pct"/>
            <w:tcBorders>
              <w:top w:val="nil"/>
              <w:left w:val="single" w:sz="4" w:space="0" w:color="000000"/>
              <w:bottom w:val="nil"/>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Центральный аппарат</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002 00 00000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single" w:sz="4" w:space="0" w:color="000000"/>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168 000,00  </w:t>
            </w:r>
          </w:p>
        </w:tc>
        <w:tc>
          <w:tcPr>
            <w:tcW w:w="563" w:type="pct"/>
            <w:tcBorders>
              <w:top w:val="single" w:sz="4" w:space="0" w:color="000000"/>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177 000,00  </w:t>
            </w:r>
          </w:p>
        </w:tc>
        <w:tc>
          <w:tcPr>
            <w:tcW w:w="577" w:type="pct"/>
            <w:tcBorders>
              <w:top w:val="single" w:sz="4" w:space="0" w:color="000000"/>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186 000,00  </w:t>
            </w:r>
          </w:p>
        </w:tc>
      </w:tr>
      <w:tr w:rsidR="009F6AB0" w:rsidRPr="009F6AB0" w:rsidTr="00441F5F">
        <w:trPr>
          <w:trHeight w:val="20"/>
        </w:trPr>
        <w:tc>
          <w:tcPr>
            <w:tcW w:w="2003" w:type="pct"/>
            <w:tcBorders>
              <w:top w:val="single" w:sz="4" w:space="0" w:color="000000"/>
              <w:left w:val="single" w:sz="4" w:space="0" w:color="000000"/>
              <w:bottom w:val="nil"/>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Расходы на выплаты по оплате труда работников муниципальных органов</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002 00 00110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143 000,00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152 000,00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161 000,00  </w:t>
            </w:r>
          </w:p>
        </w:tc>
      </w:tr>
      <w:tr w:rsidR="009F6AB0" w:rsidRPr="009F6AB0" w:rsidTr="00441F5F">
        <w:trPr>
          <w:trHeight w:val="20"/>
        </w:trPr>
        <w:tc>
          <w:tcPr>
            <w:tcW w:w="2003"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Расходы на выплаты персоналу в целях обеспечения </w:t>
            </w:r>
            <w:r w:rsidRPr="009F6AB0">
              <w:rPr>
                <w:rFonts w:ascii="Arial" w:eastAsia="Times New Roman" w:hAnsi="Arial" w:cs="Arial"/>
                <w:color w:val="000000"/>
                <w:sz w:val="16"/>
                <w:szCs w:val="16"/>
                <w:lang w:eastAsia="ru-RU"/>
              </w:rPr>
              <w:lastRenderedPageBreak/>
              <w:t xml:space="preserve">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lastRenderedPageBreak/>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143 000,00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152 000,00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161 000,00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lastRenderedPageBreak/>
              <w:t>Расходы на выплаты персоналу государственных (муниципальных) органов</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120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143 000,00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152 000,00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161 000,00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обеспечение функций муниципальных органов</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002 00 00190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25 000,00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25 000,00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25 000,00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25 000,00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25 000,00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25 000,00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25 000,00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25 000,00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25 000,00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Функционирование Правительства РФ, высших исполнительных органов государственной власти субъектов РФ, местных администраций</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0104</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11 781 074,00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10 267 280,00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10 183 410,00  </w:t>
            </w:r>
          </w:p>
        </w:tc>
      </w:tr>
      <w:tr w:rsidR="009F6AB0" w:rsidRPr="009F6AB0" w:rsidTr="00441F5F">
        <w:trPr>
          <w:trHeight w:val="20"/>
        </w:trPr>
        <w:tc>
          <w:tcPr>
            <w:tcW w:w="2003" w:type="pct"/>
            <w:tcBorders>
              <w:top w:val="nil"/>
              <w:left w:val="single" w:sz="4" w:space="0" w:color="000000"/>
              <w:bottom w:val="nil"/>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Центральный аппарат</w:t>
            </w:r>
          </w:p>
        </w:tc>
        <w:tc>
          <w:tcPr>
            <w:tcW w:w="411" w:type="pct"/>
            <w:tcBorders>
              <w:top w:val="nil"/>
              <w:left w:val="nil"/>
              <w:bottom w:val="nil"/>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002 00 00000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11 750 074,00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10 236 280,00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10 152 410,00  </w:t>
            </w:r>
          </w:p>
        </w:tc>
      </w:tr>
      <w:tr w:rsidR="009F6AB0" w:rsidRPr="009F6AB0" w:rsidTr="00441F5F">
        <w:trPr>
          <w:trHeight w:val="20"/>
        </w:trPr>
        <w:tc>
          <w:tcPr>
            <w:tcW w:w="2003" w:type="pct"/>
            <w:tcBorders>
              <w:top w:val="single" w:sz="4" w:space="0" w:color="000000"/>
              <w:left w:val="single" w:sz="4" w:space="0" w:color="000000"/>
              <w:bottom w:val="nil"/>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Расходы на выплаты по оплате труда работников муниципальных органов</w:t>
            </w:r>
          </w:p>
        </w:tc>
        <w:tc>
          <w:tcPr>
            <w:tcW w:w="411" w:type="pct"/>
            <w:tcBorders>
              <w:top w:val="single" w:sz="4" w:space="0" w:color="000000"/>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single" w:sz="4" w:space="0" w:color="000000"/>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002 00 00110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9 176 000,00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7 667 000,00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7 535 000,00  </w:t>
            </w:r>
          </w:p>
        </w:tc>
      </w:tr>
      <w:tr w:rsidR="009F6AB0" w:rsidRPr="009F6AB0" w:rsidTr="00441F5F">
        <w:trPr>
          <w:trHeight w:val="20"/>
        </w:trPr>
        <w:tc>
          <w:tcPr>
            <w:tcW w:w="2003"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9 176 000,00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7 667 000,00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7 535 000,00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120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9 176 000,00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7 667 000,00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7 535 000,00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обеспечение функций муниципальных органов</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002 00 00190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197 694,00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155 000,00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155 000,00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52 800,00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120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52 800,00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nil"/>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104 994,00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105 000,00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105 000,00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single" w:sz="4" w:space="0" w:color="000000"/>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104 994,00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105 000,00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105 000,00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бюджетные ассигнования</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800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39 900,00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Уплата налогов, сборов и иных платежей</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850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39 900,00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40 000,00  </w:t>
            </w:r>
          </w:p>
        </w:tc>
      </w:tr>
      <w:tr w:rsidR="009F6AB0" w:rsidRPr="009F6AB0" w:rsidTr="00441F5F">
        <w:trPr>
          <w:trHeight w:val="20"/>
        </w:trPr>
        <w:tc>
          <w:tcPr>
            <w:tcW w:w="2003" w:type="pct"/>
            <w:tcBorders>
              <w:top w:val="nil"/>
              <w:left w:val="single" w:sz="4" w:space="0" w:color="000000"/>
              <w:bottom w:val="nil"/>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Осуществление органами местного самоуправления муниципальных районов государственных полномочий по решению вопросов в сфере трудовых отношений  </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002 00 72060</w:t>
            </w:r>
          </w:p>
        </w:tc>
        <w:tc>
          <w:tcPr>
            <w:tcW w:w="336" w:type="pct"/>
            <w:tcBorders>
              <w:top w:val="nil"/>
              <w:left w:val="nil"/>
              <w:bottom w:val="nil"/>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325 000,00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335 600,00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349 000,00  </w:t>
            </w:r>
          </w:p>
        </w:tc>
      </w:tr>
      <w:tr w:rsidR="009F6AB0" w:rsidRPr="009F6AB0" w:rsidTr="00441F5F">
        <w:trPr>
          <w:trHeight w:val="20"/>
        </w:trPr>
        <w:tc>
          <w:tcPr>
            <w:tcW w:w="2003"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single" w:sz="4" w:space="0" w:color="000000"/>
              <w:left w:val="nil"/>
              <w:bottom w:val="nil"/>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325 000,00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335 600,00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349 000,00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выплаты персоналу муниципальных органов</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single" w:sz="4" w:space="0" w:color="000000"/>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single" w:sz="4" w:space="0" w:color="000000"/>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120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325 000,00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335 600,00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349 000,00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Осуществление органами местного самоуправления муниципальных районов государственных полномочий по образованию и организации деятельности комиссий по делам несовершеннолетних и защите их прав</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002 00 72070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332 210,00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332 210,00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332 210,00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293 000,00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293 000,00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293 000,00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120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293 000,00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293 000,00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293 000,00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39 210,00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39 210,00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39 210,00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39 210,00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39 210,00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39 210,00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Осуществление органами местного самоуправления муниципальных районов  государственных полномочий в области архивного дела</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002 00 72050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811 000,00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811 000,00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811 000,00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626 500,00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626 500,00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626 500,00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120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626 500,00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626 500,00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626 500,00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184 500,00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184 500,00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184 500,00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184 500,00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184 500,00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184 500,00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Осуществление органами местного самоуправления муниципальных районов государственных полномочий </w:t>
            </w:r>
            <w:r w:rsidRPr="009F6AB0">
              <w:rPr>
                <w:rFonts w:ascii="Arial" w:eastAsia="Times New Roman" w:hAnsi="Arial" w:cs="Arial"/>
                <w:sz w:val="16"/>
                <w:szCs w:val="16"/>
                <w:lang w:eastAsia="ru-RU"/>
              </w:rPr>
              <w:lastRenderedPageBreak/>
              <w:t>по организации деятельности административных комиссий</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lastRenderedPageBreak/>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002 00 72080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40 400,00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40 400,00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40 400,00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lastRenderedPageBreak/>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31 248,00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31 248,00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31 248,00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120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31 248,00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31 248,00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31 248,00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9 152,00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9 152,00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9 152,00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9 152,00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9 152,00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9 152,00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Осуществление органами местного самоуправления  муниципальных районов государственных полномочий по составлению протоколов об административных правонарушениях</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002 00 72090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31 000,00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31 000,00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31 000,00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1" w:type="pct"/>
            <w:tcBorders>
              <w:top w:val="nil"/>
              <w:left w:val="nil"/>
              <w:bottom w:val="nil"/>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7 552,00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411" w:type="pct"/>
            <w:tcBorders>
              <w:top w:val="single" w:sz="4" w:space="0" w:color="000000"/>
              <w:left w:val="nil"/>
              <w:bottom w:val="nil"/>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120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7 552,00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single" w:sz="4" w:space="0" w:color="000000"/>
              <w:left w:val="nil"/>
              <w:bottom w:val="nil"/>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23 448,00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31 000,00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31 000,00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single" w:sz="4" w:space="0" w:color="000000"/>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23 448,00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31 000,00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31 000,00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Осуществление органами местного самоуправления  муниципальных районов государственных полномочий в организации и осуществлении деятельности по опеке и попечительству</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002 00 72220</w:t>
            </w:r>
          </w:p>
        </w:tc>
        <w:tc>
          <w:tcPr>
            <w:tcW w:w="336" w:type="pct"/>
            <w:tcBorders>
              <w:top w:val="nil"/>
              <w:left w:val="nil"/>
              <w:bottom w:val="nil"/>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836 770,00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864 070,00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898 800,00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single" w:sz="4" w:space="0" w:color="000000"/>
              <w:left w:val="nil"/>
              <w:bottom w:val="nil"/>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798 730,00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798 730,00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798 730,00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single" w:sz="4" w:space="0" w:color="000000"/>
              <w:left w:val="nil"/>
              <w:bottom w:val="nil"/>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120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798 730,00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798 730,00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798 730,00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single" w:sz="4" w:space="0" w:color="000000"/>
              <w:left w:val="nil"/>
              <w:bottom w:val="nil"/>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38 040,00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65 340,00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100 070,00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single" w:sz="4" w:space="0" w:color="000000"/>
              <w:left w:val="nil"/>
              <w:bottom w:val="nil"/>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38 040,00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65 340,00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100 070,00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Межбюджетные трансферты бюджетам муниципальных образований за счет средств областного бюджета</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402 00 00000</w:t>
            </w:r>
          </w:p>
        </w:tc>
        <w:tc>
          <w:tcPr>
            <w:tcW w:w="336" w:type="pct"/>
            <w:tcBorders>
              <w:top w:val="single" w:sz="4" w:space="0" w:color="000000"/>
              <w:left w:val="nil"/>
              <w:bottom w:val="nil"/>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31 000,00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31 000,00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31 000,00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Осуществление органами местного самоуправления городских и сельских поселений государственных полномочий по составлению протоколов об административных правонарушениях</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402 00 72090</w:t>
            </w:r>
          </w:p>
        </w:tc>
        <w:tc>
          <w:tcPr>
            <w:tcW w:w="336" w:type="pct"/>
            <w:tcBorders>
              <w:top w:val="single" w:sz="4" w:space="0" w:color="000000"/>
              <w:left w:val="nil"/>
              <w:bottom w:val="nil"/>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31 000,00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31 000,00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31 000,00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Межбюджетные трансферты</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single" w:sz="4" w:space="0" w:color="000000"/>
              <w:left w:val="nil"/>
              <w:bottom w:val="nil"/>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500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31 000,00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31 000,00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31 000,00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Субвенции</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single" w:sz="4" w:space="0" w:color="000000"/>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single" w:sz="4" w:space="0" w:color="000000"/>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530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31 000,00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31 000,00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31 000,00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Судебная система</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0105</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26 900,00  </w:t>
            </w:r>
          </w:p>
        </w:tc>
      </w:tr>
      <w:tr w:rsidR="009F6AB0" w:rsidRPr="009F6AB0" w:rsidTr="00441F5F">
        <w:trPr>
          <w:trHeight w:val="20"/>
        </w:trPr>
        <w:tc>
          <w:tcPr>
            <w:tcW w:w="2003" w:type="pct"/>
            <w:tcBorders>
              <w:top w:val="nil"/>
              <w:left w:val="single" w:sz="4" w:space="0" w:color="000000"/>
              <w:bottom w:val="nil"/>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Центральный аппарат</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002 00 00000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26 900,00  </w:t>
            </w:r>
          </w:p>
        </w:tc>
      </w:tr>
      <w:tr w:rsidR="009F6AB0" w:rsidRPr="009F6AB0" w:rsidTr="00441F5F">
        <w:trPr>
          <w:trHeight w:val="20"/>
        </w:trPr>
        <w:tc>
          <w:tcPr>
            <w:tcW w:w="2003" w:type="pct"/>
            <w:tcBorders>
              <w:top w:val="single" w:sz="4" w:space="0" w:color="000000"/>
              <w:left w:val="single" w:sz="4" w:space="0" w:color="000000"/>
              <w:bottom w:val="nil"/>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Реализация государственных функций на осуществление полномочий по составлению списков кандидатов в присяжные заседатели федеральных судов общей юрисдикции в Российской Федерации</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002 00 51200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26 900,00  </w:t>
            </w:r>
          </w:p>
        </w:tc>
      </w:tr>
      <w:tr w:rsidR="009F6AB0" w:rsidRPr="009F6AB0" w:rsidTr="00441F5F">
        <w:trPr>
          <w:trHeight w:val="20"/>
        </w:trPr>
        <w:tc>
          <w:tcPr>
            <w:tcW w:w="2003"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26 900,00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26 900,00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Обеспечение деятельности финансовых, налоговых и таможенных органов и органов финансового (финансово-бюджетного) надзора</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0106</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3 967 100,00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4 184 000,00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4 401 000,00  </w:t>
            </w:r>
          </w:p>
        </w:tc>
      </w:tr>
      <w:tr w:rsidR="009F6AB0" w:rsidRPr="009F6AB0" w:rsidTr="00441F5F">
        <w:trPr>
          <w:trHeight w:val="20"/>
        </w:trPr>
        <w:tc>
          <w:tcPr>
            <w:tcW w:w="2003" w:type="pct"/>
            <w:tcBorders>
              <w:top w:val="nil"/>
              <w:left w:val="single" w:sz="4" w:space="0" w:color="000000"/>
              <w:bottom w:val="nil"/>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Центральный аппарат</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002 00 00000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3 716 000,00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3 906 000,00  </w:t>
            </w:r>
          </w:p>
        </w:tc>
      </w:tr>
      <w:tr w:rsidR="009F6AB0" w:rsidRPr="009F6AB0" w:rsidTr="00441F5F">
        <w:trPr>
          <w:trHeight w:val="20"/>
        </w:trPr>
        <w:tc>
          <w:tcPr>
            <w:tcW w:w="2003" w:type="pct"/>
            <w:tcBorders>
              <w:top w:val="single" w:sz="4" w:space="0" w:color="000000"/>
              <w:left w:val="single" w:sz="4" w:space="0" w:color="000000"/>
              <w:bottom w:val="nil"/>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Расходы на выплаты по оплате труда работников муниципальных органов</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002 00 00110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3 200 000,00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3 390 000,00  </w:t>
            </w:r>
          </w:p>
        </w:tc>
      </w:tr>
      <w:tr w:rsidR="009F6AB0" w:rsidRPr="009F6AB0" w:rsidTr="00441F5F">
        <w:trPr>
          <w:trHeight w:val="20"/>
        </w:trPr>
        <w:tc>
          <w:tcPr>
            <w:tcW w:w="2003"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nil"/>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3 200 000,00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3 390 000,00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411" w:type="pct"/>
            <w:tcBorders>
              <w:top w:val="nil"/>
              <w:left w:val="nil"/>
              <w:bottom w:val="nil"/>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single" w:sz="4" w:space="0" w:color="000000"/>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120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3 200 000,00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3 390 000,00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обеспечение функций муниципальных органов</w:t>
            </w:r>
          </w:p>
        </w:tc>
        <w:tc>
          <w:tcPr>
            <w:tcW w:w="411" w:type="pct"/>
            <w:tcBorders>
              <w:top w:val="single" w:sz="4" w:space="0" w:color="000000"/>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single" w:sz="4" w:space="0" w:color="000000"/>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002 00 00190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516 000,00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516 000,00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lastRenderedPageBreak/>
              <w:t>Расходы на выплаты персоналу государственных (муниципальных) органов</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120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nil"/>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512 000,00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512 000,00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single" w:sz="4" w:space="0" w:color="000000"/>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512 000,00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512 000,00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Расходы на реализацию мероприятий по муниципальной программе "Управление муниципальными финансами Макарьевского муниципального района на 2018-2020 годы"</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090 00 00000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3 526 000,00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Расходы на выплаты по оплате труда работников муниципальных органов</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090 00 00110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3 010 000,00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3 010 000,00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120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3 010 000,00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обеспечение функций муниципальных органов</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090 00 00190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516 000,00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120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512 000,00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512 000,00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nil"/>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Центральный аппарат</w:t>
            </w:r>
          </w:p>
        </w:tc>
        <w:tc>
          <w:tcPr>
            <w:tcW w:w="411" w:type="pct"/>
            <w:tcBorders>
              <w:top w:val="nil"/>
              <w:left w:val="nil"/>
              <w:bottom w:val="nil"/>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002 00 00000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441 100,00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468 000,00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495 000,00  </w:t>
            </w:r>
          </w:p>
        </w:tc>
      </w:tr>
      <w:tr w:rsidR="009F6AB0" w:rsidRPr="009F6AB0" w:rsidTr="00441F5F">
        <w:trPr>
          <w:trHeight w:val="20"/>
        </w:trPr>
        <w:tc>
          <w:tcPr>
            <w:tcW w:w="2003" w:type="pct"/>
            <w:tcBorders>
              <w:top w:val="single" w:sz="4" w:space="0" w:color="000000"/>
              <w:left w:val="single" w:sz="4" w:space="0" w:color="000000"/>
              <w:bottom w:val="nil"/>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Руководитель контрольно-счетной палаты муниципального образования и его заместители</w:t>
            </w:r>
          </w:p>
        </w:tc>
        <w:tc>
          <w:tcPr>
            <w:tcW w:w="411" w:type="pct"/>
            <w:tcBorders>
              <w:top w:val="single" w:sz="4" w:space="0" w:color="000000"/>
              <w:left w:val="nil"/>
              <w:bottom w:val="nil"/>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002 00 25000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441 100,00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468 000,00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495 000,00  </w:t>
            </w:r>
          </w:p>
        </w:tc>
      </w:tr>
      <w:tr w:rsidR="009F6AB0" w:rsidRPr="009F6AB0" w:rsidTr="00441F5F">
        <w:trPr>
          <w:trHeight w:val="20"/>
        </w:trPr>
        <w:tc>
          <w:tcPr>
            <w:tcW w:w="2003"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Расходы на выплаты по оплате труда работников муниципальных органов</w:t>
            </w:r>
          </w:p>
        </w:tc>
        <w:tc>
          <w:tcPr>
            <w:tcW w:w="411" w:type="pct"/>
            <w:tcBorders>
              <w:top w:val="single" w:sz="4" w:space="0" w:color="000000"/>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002 00 25110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424 900,00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453 000,00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480 000,00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424 900,00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453 000,00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480 000,00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120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424 900,00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453 000,00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480 000,00  </w:t>
            </w:r>
          </w:p>
        </w:tc>
      </w:tr>
      <w:tr w:rsidR="009F6AB0" w:rsidRPr="009F6AB0" w:rsidTr="00441F5F">
        <w:trPr>
          <w:trHeight w:val="20"/>
        </w:trPr>
        <w:tc>
          <w:tcPr>
            <w:tcW w:w="2003" w:type="pct"/>
            <w:tcBorders>
              <w:top w:val="nil"/>
              <w:left w:val="single" w:sz="4" w:space="0" w:color="000000"/>
              <w:bottom w:val="nil"/>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обеспечение функций муниципальных органов</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002 00 25190</w:t>
            </w:r>
          </w:p>
        </w:tc>
        <w:tc>
          <w:tcPr>
            <w:tcW w:w="336" w:type="pct"/>
            <w:tcBorders>
              <w:top w:val="nil"/>
              <w:left w:val="nil"/>
              <w:bottom w:val="nil"/>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16 200,00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15 000,00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15 000,00  </w:t>
            </w:r>
          </w:p>
        </w:tc>
      </w:tr>
      <w:tr w:rsidR="009F6AB0" w:rsidRPr="009F6AB0" w:rsidTr="00441F5F">
        <w:trPr>
          <w:trHeight w:val="20"/>
        </w:trPr>
        <w:tc>
          <w:tcPr>
            <w:tcW w:w="2003"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single" w:sz="4" w:space="0" w:color="000000"/>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1 200,00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120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1 200,00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nil"/>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15 000,00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15 000,00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15 000,00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single" w:sz="4" w:space="0" w:color="000000"/>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single" w:sz="4" w:space="0" w:color="000000"/>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15 000,00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15 000,00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15 000,00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Резервные фонды</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0111</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83 000,00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100 000,00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100 000,00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Резервный фонд  </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007 00 00000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83 000,00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100 000,00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100 000,00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Резервный фонд  администрации Макарьевского муниципального района</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single" w:sz="4" w:space="0" w:color="000000"/>
              <w:right w:val="nil"/>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007 00 05000</w:t>
            </w:r>
          </w:p>
        </w:tc>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83 000,00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100 000,00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100 000,00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бюджетные ассигнования</w:t>
            </w:r>
          </w:p>
        </w:tc>
        <w:tc>
          <w:tcPr>
            <w:tcW w:w="411" w:type="pct"/>
            <w:tcBorders>
              <w:top w:val="nil"/>
              <w:left w:val="nil"/>
              <w:bottom w:val="nil"/>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nil"/>
              <w:right w:val="nil"/>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800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83 000,00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100 000,00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100 000,00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Резервные средства</w:t>
            </w:r>
          </w:p>
        </w:tc>
        <w:tc>
          <w:tcPr>
            <w:tcW w:w="411" w:type="pct"/>
            <w:tcBorders>
              <w:top w:val="single" w:sz="4" w:space="0" w:color="000000"/>
              <w:left w:val="nil"/>
              <w:bottom w:val="nil"/>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nil"/>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870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83 000,00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100 000,00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100 000,00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Другие общегосударственные вопросы</w:t>
            </w:r>
          </w:p>
        </w:tc>
        <w:tc>
          <w:tcPr>
            <w:tcW w:w="411" w:type="pct"/>
            <w:tcBorders>
              <w:top w:val="single" w:sz="4" w:space="0" w:color="000000"/>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0113</w:t>
            </w:r>
          </w:p>
        </w:tc>
        <w:tc>
          <w:tcPr>
            <w:tcW w:w="513" w:type="pct"/>
            <w:tcBorders>
              <w:top w:val="single" w:sz="4" w:space="0" w:color="000000"/>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single" w:sz="4" w:space="0" w:color="000000"/>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11 723 968,00  </w:t>
            </w:r>
          </w:p>
        </w:tc>
        <w:tc>
          <w:tcPr>
            <w:tcW w:w="563" w:type="pct"/>
            <w:tcBorders>
              <w:top w:val="nil"/>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8 363 454,00  </w:t>
            </w:r>
          </w:p>
        </w:tc>
        <w:tc>
          <w:tcPr>
            <w:tcW w:w="577" w:type="pct"/>
            <w:tcBorders>
              <w:top w:val="nil"/>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9 585 178,00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Резервный фонд  </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007 00 00000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17 000,00  </w:t>
            </w:r>
          </w:p>
        </w:tc>
        <w:tc>
          <w:tcPr>
            <w:tcW w:w="563"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Резервный фонд  администрации Макарьевского муниципального района</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single" w:sz="4" w:space="0" w:color="000000"/>
              <w:right w:val="nil"/>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007 00 05000</w:t>
            </w:r>
          </w:p>
        </w:tc>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17 000,00  </w:t>
            </w:r>
          </w:p>
        </w:tc>
        <w:tc>
          <w:tcPr>
            <w:tcW w:w="563"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right"/>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12 000,00  </w:t>
            </w:r>
          </w:p>
        </w:tc>
        <w:tc>
          <w:tcPr>
            <w:tcW w:w="563"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right"/>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12 000,00  </w:t>
            </w:r>
          </w:p>
        </w:tc>
        <w:tc>
          <w:tcPr>
            <w:tcW w:w="563"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Социальное обеспечение и иные выплаты населению</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right"/>
              <w:rPr>
                <w:rFonts w:ascii="Arial" w:eastAsia="Times New Roman" w:hAnsi="Arial" w:cs="Arial"/>
                <w:sz w:val="16"/>
                <w:szCs w:val="16"/>
                <w:lang w:eastAsia="ru-RU"/>
              </w:rPr>
            </w:pPr>
            <w:r w:rsidRPr="009F6AB0">
              <w:rPr>
                <w:rFonts w:ascii="Arial" w:eastAsia="Times New Roman" w:hAnsi="Arial" w:cs="Arial"/>
                <w:sz w:val="16"/>
                <w:szCs w:val="16"/>
                <w:lang w:eastAsia="ru-RU"/>
              </w:rPr>
              <w:t>300</w:t>
            </w:r>
          </w:p>
        </w:tc>
        <w:tc>
          <w:tcPr>
            <w:tcW w:w="598"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5 000,00  </w:t>
            </w:r>
          </w:p>
        </w:tc>
        <w:tc>
          <w:tcPr>
            <w:tcW w:w="563"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выплаты населению</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right"/>
              <w:rPr>
                <w:rFonts w:ascii="Arial" w:eastAsia="Times New Roman" w:hAnsi="Arial" w:cs="Arial"/>
                <w:sz w:val="16"/>
                <w:szCs w:val="16"/>
                <w:lang w:eastAsia="ru-RU"/>
              </w:rPr>
            </w:pPr>
            <w:r w:rsidRPr="009F6AB0">
              <w:rPr>
                <w:rFonts w:ascii="Arial" w:eastAsia="Times New Roman" w:hAnsi="Arial" w:cs="Arial"/>
                <w:sz w:val="16"/>
                <w:szCs w:val="16"/>
                <w:lang w:eastAsia="ru-RU"/>
              </w:rPr>
              <w:t>360</w:t>
            </w:r>
          </w:p>
        </w:tc>
        <w:tc>
          <w:tcPr>
            <w:tcW w:w="598"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5 000,00  </w:t>
            </w:r>
          </w:p>
        </w:tc>
        <w:tc>
          <w:tcPr>
            <w:tcW w:w="563"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Реализация государственной политики в области приватизации и управления государственной и муниципальной собственностью </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009 00 00000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single" w:sz="4" w:space="0" w:color="000000"/>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2 932 000,00  </w:t>
            </w:r>
          </w:p>
        </w:tc>
        <w:tc>
          <w:tcPr>
            <w:tcW w:w="563" w:type="pct"/>
            <w:tcBorders>
              <w:top w:val="single" w:sz="4" w:space="0" w:color="000000"/>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2 240 500,00  </w:t>
            </w:r>
          </w:p>
        </w:tc>
        <w:tc>
          <w:tcPr>
            <w:tcW w:w="577" w:type="pct"/>
            <w:tcBorders>
              <w:top w:val="single" w:sz="4" w:space="0" w:color="000000"/>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3 140 000,00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Содержание и обслуживание казны Макарьевского муниципального района</w:t>
            </w:r>
          </w:p>
        </w:tc>
        <w:tc>
          <w:tcPr>
            <w:tcW w:w="411" w:type="pct"/>
            <w:tcBorders>
              <w:top w:val="nil"/>
              <w:left w:val="nil"/>
              <w:bottom w:val="nil"/>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p>
        </w:tc>
        <w:tc>
          <w:tcPr>
            <w:tcW w:w="513" w:type="pct"/>
            <w:tcBorders>
              <w:top w:val="single" w:sz="4" w:space="0" w:color="000000"/>
              <w:left w:val="single" w:sz="4" w:space="0" w:color="000000"/>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009 00 01000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2 632 000,00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1 940 500,00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2 840 000,00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single" w:sz="4" w:space="0" w:color="000000"/>
              <w:left w:val="nil"/>
              <w:bottom w:val="nil"/>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single" w:sz="4" w:space="0" w:color="000000"/>
              <w:left w:val="single" w:sz="4" w:space="0" w:color="000000"/>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2 251 000,00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1 940 500,00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2 840 000,00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Иные закупки товаров, работ и услуг для обеспечения </w:t>
            </w:r>
            <w:r w:rsidRPr="009F6AB0">
              <w:rPr>
                <w:rFonts w:ascii="Arial" w:eastAsia="Times New Roman" w:hAnsi="Arial" w:cs="Arial"/>
                <w:color w:val="000000"/>
                <w:sz w:val="16"/>
                <w:szCs w:val="16"/>
                <w:lang w:eastAsia="ru-RU"/>
              </w:rPr>
              <w:lastRenderedPageBreak/>
              <w:t>государственных (муниципальных) нужд</w:t>
            </w:r>
          </w:p>
        </w:tc>
        <w:tc>
          <w:tcPr>
            <w:tcW w:w="411" w:type="pct"/>
            <w:tcBorders>
              <w:top w:val="single" w:sz="4" w:space="0" w:color="000000"/>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lastRenderedPageBreak/>
              <w:t> </w:t>
            </w:r>
          </w:p>
        </w:tc>
        <w:tc>
          <w:tcPr>
            <w:tcW w:w="513"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2 251 000,00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1 940 500,00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2 840 000,00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lastRenderedPageBreak/>
              <w:t>Капитальные вложения в объекты  государственной (муниципальной) собственности</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400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380 000,00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Бюджетные инвестиции</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410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380 000,00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бюджетные ассигнования</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800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Уплата налогов, сборов и иных платежей</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850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Оценка недвижимости, признание прав и регулирование отношений по государственной и муниципальной собственности</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009 00 02000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300 000,00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300 000,00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300 000,00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300 000,00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300 000,00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300 000,00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300 000,00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300 000,00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300 000,00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Реализация государственных функций, связанных с общегосударственным управлением</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single" w:sz="4" w:space="0" w:color="000000"/>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092 00 00000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2 755 468,00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415 454,00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601 678,00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Прочие выплаты по обязательствам Макарьевского муниципального района </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092 00 03050</w:t>
            </w:r>
          </w:p>
        </w:tc>
        <w:tc>
          <w:tcPr>
            <w:tcW w:w="336" w:type="pct"/>
            <w:tcBorders>
              <w:top w:val="nil"/>
              <w:left w:val="nil"/>
              <w:bottom w:val="nil"/>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230 100,00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230 000,00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230 000,00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nil"/>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p>
        </w:tc>
        <w:tc>
          <w:tcPr>
            <w:tcW w:w="513" w:type="pct"/>
            <w:tcBorders>
              <w:top w:val="single" w:sz="4" w:space="0" w:color="000000"/>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single" w:sz="4" w:space="0" w:color="000000"/>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210 600,00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230 000,00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230 000,00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single" w:sz="4" w:space="0" w:color="000000"/>
              <w:left w:val="nil"/>
              <w:bottom w:val="nil"/>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210 600,00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230 000,00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230 000,00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бюджетные ассигнования</w:t>
            </w:r>
          </w:p>
        </w:tc>
        <w:tc>
          <w:tcPr>
            <w:tcW w:w="411" w:type="pct"/>
            <w:tcBorders>
              <w:top w:val="single" w:sz="4" w:space="0" w:color="000000"/>
              <w:left w:val="nil"/>
              <w:bottom w:val="nil"/>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single" w:sz="4" w:space="0" w:color="000000"/>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800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19 500,00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Уплата налогов, сборов и иных платежей</w:t>
            </w:r>
          </w:p>
        </w:tc>
        <w:tc>
          <w:tcPr>
            <w:tcW w:w="411" w:type="pct"/>
            <w:tcBorders>
              <w:top w:val="single" w:sz="4" w:space="0" w:color="000000"/>
              <w:left w:val="nil"/>
              <w:bottom w:val="nil"/>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single" w:sz="4" w:space="0" w:color="000000"/>
              <w:left w:val="single" w:sz="4" w:space="0" w:color="000000"/>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850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19 500,00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Прочие обязательства, связанные с исполнением функций органов местного самоуправления</w:t>
            </w:r>
          </w:p>
        </w:tc>
        <w:tc>
          <w:tcPr>
            <w:tcW w:w="411" w:type="pct"/>
            <w:tcBorders>
              <w:top w:val="single" w:sz="4" w:space="0" w:color="000000"/>
              <w:left w:val="nil"/>
              <w:bottom w:val="nil"/>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single" w:sz="4" w:space="0" w:color="000000"/>
              <w:left w:val="single" w:sz="4" w:space="0" w:color="000000"/>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092 00 03080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2 525 368,00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185 454,00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371 678,00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single" w:sz="4" w:space="0" w:color="000000"/>
              <w:left w:val="nil"/>
              <w:bottom w:val="nil"/>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single" w:sz="4" w:space="0" w:color="000000"/>
              <w:left w:val="single" w:sz="4" w:space="0" w:color="000000"/>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2 525 368,00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185 454,00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371 678,00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муниципальных нужд</w:t>
            </w:r>
          </w:p>
        </w:tc>
        <w:tc>
          <w:tcPr>
            <w:tcW w:w="411" w:type="pct"/>
            <w:tcBorders>
              <w:top w:val="single" w:sz="4" w:space="0" w:color="000000"/>
              <w:left w:val="nil"/>
              <w:bottom w:val="nil"/>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single" w:sz="4" w:space="0" w:color="000000"/>
              <w:left w:val="single" w:sz="4" w:space="0" w:color="000000"/>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2 525 368,00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185 454,00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371 678,00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Учреждения по обеспечению хозяйственного и транспортного обслуживания</w:t>
            </w:r>
          </w:p>
        </w:tc>
        <w:tc>
          <w:tcPr>
            <w:tcW w:w="411" w:type="pct"/>
            <w:tcBorders>
              <w:top w:val="single" w:sz="4" w:space="0" w:color="000000"/>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093 00 00000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6 019 500,00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5 707 500,00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5 843 500,00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Расходы на обеспечение деятельности (оказание услуг) подведомственных учреждений</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093 00 00590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5 569 500,00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5 707 500,00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5 843 500,00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2 192 000,00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2 330 000,00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2 466 000,00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Расходы на выплаты персоналу казенных учреждений</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110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2 192 000,00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2 330 000,00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2 466 000,00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3 287 500,00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3 307 500,00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3 307 500,00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3 287 500,00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3 307 500,00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3 307 500,00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бюджетные ассигнования</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800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Исполнение судебных актов</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830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Уплата налогов, сборов и иных платежей</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single" w:sz="4" w:space="0" w:color="000000"/>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850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для оказания содействия в подготовке проведения общероссийского голосования</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093W000590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450 000,00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450 000,00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450 000,00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Национальная безопасность и правоохранительная деятельность</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0300</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726 500,00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708 000,00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747 000,00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Защита населения и территории от чрезвычайных ситуаций природного и техногенного характера, грахданская оборона</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0309</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726 500,00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708 000,00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747 000,00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Последствия чрезвычайных ситуаций и стихийных бедствий природного и техногенного характера</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218 00 00000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151 500,00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97 000,00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97 000,00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Предупреждение и ликвидация последствий чрезвычайных ситуаций и стихийных бедствий природного и техногенного характера</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218 00 01000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151 500,00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97 000,00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97 000,00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151 500,00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97 000,00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97 000,00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151 500,00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97 000,00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97 000,00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Реализация других функций, связанных с обеспечением национальной безопасности и правоохранительной деятельности</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247 00 00000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575 000,00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611 000,00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650 000,00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Расходы на обеспечение деятельности (оказание услуг) подведомственных учреждений</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247 00 00590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575 000,00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611 000,00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650 000,00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575 000,00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611 000,00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650 000,00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Расходы на выплаты персоналу казенных учреждений</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110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575 000,00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611 000,00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650 000,00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Национальная экономика</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0400</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98"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17 040 647,00  </w:t>
            </w:r>
          </w:p>
        </w:tc>
        <w:tc>
          <w:tcPr>
            <w:tcW w:w="563"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13 740 622,00  </w:t>
            </w:r>
          </w:p>
        </w:tc>
        <w:tc>
          <w:tcPr>
            <w:tcW w:w="577"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14 027 774,00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Сельское хозяйство и рыболовство</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0405</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2 883 063,00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2 098 290,00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2 155 388,00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lastRenderedPageBreak/>
              <w:t>Центральный аппарат</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002 00 00000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1 417 100,00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1 268 900,00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1 268 900,00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Осуществление органами местного самоуправления муниципальных районов государственных полномочий в сфере агропромышленного комплекса</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002 00 72010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1 417 100,00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1 268 900,00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1 268 900,00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1 228 100,00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1 226 900,00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1 226 900,00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120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1 228 100,00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1 226 900,00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1 226 900,00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189 000,00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42 000,00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42 000,00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189 000,00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42 000,00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42 000,00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Государственная поддержка сельского хозяйства</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260 00 00000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1 391 723,00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727 097,00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784 588,00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Осуществление органами местного самоуправления муниципальных районов государственных полномочий на  стимулирование развития приоритетных подотраслей агропромышленного комплекса и развитие малых форм хозяйствования (возмещение части затрат гражданам, ведущим личное подсобное хозяйство, на уплату процентов кредитам, полученным в российских кредитных организациях, и займам, полученным в сельскохозяйственных кредитных потребительских кооперативах)</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260 00 R502Ж</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1 998,00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221,00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бюджетные ассигнования</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nil"/>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800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1 998,00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221,00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Субсидии юридическим лицам (кроме некоммерческих организаций), индивидуальным предпринимателям, физическим лицам- производителям товаров, работ, услуг</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nil"/>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810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1 998,00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221,00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Осуществление органами местного самоуправления муниципальных районов государственных полномочий на поддержку сельскохозяйственного производства по отдельным подотраслям растениеводства и животноводства (повышение продуктивности в молочном скотоводстве)</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single" w:sz="4" w:space="0" w:color="000000"/>
              <w:left w:val="single" w:sz="4" w:space="0" w:color="000000"/>
              <w:bottom w:val="single" w:sz="4" w:space="0" w:color="000000"/>
              <w:right w:val="single" w:sz="4" w:space="0" w:color="000000"/>
            </w:tcBorders>
            <w:shd w:val="clear" w:color="FFFFCC" w:fill="FFFFFF"/>
            <w:noWrap/>
            <w:vAlign w:val="center"/>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260 00 R508I</w:t>
            </w:r>
          </w:p>
        </w:tc>
        <w:tc>
          <w:tcPr>
            <w:tcW w:w="336" w:type="pct"/>
            <w:tcBorders>
              <w:top w:val="single" w:sz="4" w:space="0" w:color="000000"/>
              <w:left w:val="nil"/>
              <w:bottom w:val="single" w:sz="4" w:space="0" w:color="000000"/>
              <w:right w:val="single" w:sz="4" w:space="0" w:color="000000"/>
            </w:tcBorders>
            <w:shd w:val="clear" w:color="auto" w:fill="auto"/>
            <w:noWrap/>
            <w:vAlign w:val="center"/>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939 725,00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726 876,00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784 588,00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бюджетные ассигнования</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center"/>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center"/>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800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939 725,00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726 876,00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784 588,00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Субсидии юридическим лицам (кроме некоммерческих организаций), индивидуальным предпринимателям, физическим лицам- производителям товаров, работ, услуг</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center"/>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center"/>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810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939 725,00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726 876,00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784 588,00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Осуществление органами местного самоуправления муниципальных районов государственных полномочий на поддержку сельскохозяйственного производства по отдельным подотраслям растениеводства и животноводства (на уплату страховых премий по договорам сельскохозяйственного страхования)</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center"/>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260 00 R508U</w:t>
            </w:r>
          </w:p>
        </w:tc>
        <w:tc>
          <w:tcPr>
            <w:tcW w:w="336" w:type="pct"/>
            <w:tcBorders>
              <w:top w:val="nil"/>
              <w:left w:val="nil"/>
              <w:bottom w:val="single" w:sz="4" w:space="0" w:color="000000"/>
              <w:right w:val="single" w:sz="4" w:space="0" w:color="000000"/>
            </w:tcBorders>
            <w:shd w:val="clear" w:color="auto" w:fill="auto"/>
            <w:noWrap/>
            <w:vAlign w:val="center"/>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450 000,00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бюджетные ассигнования</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800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450 000,00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Субсидии юридическим лицам (кроме некоммерческих организаций), индивидуальным предпринимателям, физическим лицам- производителям товаров, работ, услуг</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810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450 000,00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Поддержка сельского хозяйства за счет средств областного бюджета</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262 00 00000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74 240,00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102 293,00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101 900,00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Осуществление органами местного самоуправления муниципальных районов отдельных государственных полномочий по организации проведения мероприятий по предупреждению и ликвидации болезней животных, их лечению, защите населения от болезней, общих для человека и животных, за исключением вопросов, решение которых отнесено к ведению Российской Федерации</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center"/>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262 00 72110</w:t>
            </w:r>
          </w:p>
        </w:tc>
        <w:tc>
          <w:tcPr>
            <w:tcW w:w="336" w:type="pct"/>
            <w:tcBorders>
              <w:top w:val="nil"/>
              <w:left w:val="nil"/>
              <w:bottom w:val="single" w:sz="4" w:space="0" w:color="000000"/>
              <w:right w:val="single" w:sz="4" w:space="0" w:color="000000"/>
            </w:tcBorders>
            <w:shd w:val="clear" w:color="auto" w:fill="auto"/>
            <w:noWrap/>
            <w:vAlign w:val="center"/>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46 340,00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24 100,00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24 100,00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center"/>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center"/>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46 340,00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24 100,00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24 100,00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center"/>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center"/>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46 340,00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24 100,00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24 100,00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Осуществление органами местного самоуправления муниципальных районов государственных полномочий на на возмещение части затрат гражданам, ведущим личное подсобное хозяйство, на уплату процентов по кредитам, полученным в российских кредитных организациях, и займам, полученным в сельскохозяйственных кредитных потребительских кооперативах</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center"/>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262 00 72260</w:t>
            </w:r>
          </w:p>
        </w:tc>
        <w:tc>
          <w:tcPr>
            <w:tcW w:w="336" w:type="pct"/>
            <w:tcBorders>
              <w:top w:val="nil"/>
              <w:left w:val="nil"/>
              <w:bottom w:val="single" w:sz="4" w:space="0" w:color="000000"/>
              <w:right w:val="single" w:sz="4" w:space="0" w:color="000000"/>
            </w:tcBorders>
            <w:shd w:val="clear" w:color="auto" w:fill="auto"/>
            <w:noWrap/>
            <w:vAlign w:val="center"/>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393,00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бюджетные ассигнования</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center"/>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center"/>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800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393,00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Субсидии юридическим лицам (кроме некоммерческих организаций), индивидуальным предпринимателям, физическим лицам- производителям товаров, работ, услуг</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center"/>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center"/>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810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393,00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Софинансирование  мероприятий по борьбе с борщевиком сосновского на территории Костромской </w:t>
            </w:r>
            <w:r w:rsidRPr="009F6AB0">
              <w:rPr>
                <w:rFonts w:ascii="Arial" w:eastAsia="Times New Roman" w:hAnsi="Arial" w:cs="Arial"/>
                <w:color w:val="000000"/>
                <w:sz w:val="16"/>
                <w:szCs w:val="16"/>
                <w:lang w:eastAsia="ru-RU"/>
              </w:rPr>
              <w:lastRenderedPageBreak/>
              <w:t>области</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lastRenderedPageBreak/>
              <w:t> </w:t>
            </w:r>
          </w:p>
        </w:tc>
        <w:tc>
          <w:tcPr>
            <w:tcW w:w="513" w:type="pct"/>
            <w:tcBorders>
              <w:top w:val="nil"/>
              <w:left w:val="single" w:sz="4" w:space="0" w:color="000000"/>
              <w:bottom w:val="single" w:sz="4" w:space="0" w:color="000000"/>
              <w:right w:val="single" w:sz="4" w:space="0" w:color="000000"/>
            </w:tcBorders>
            <w:shd w:val="clear" w:color="FFFFCC" w:fill="FFFFFF"/>
            <w:noWrap/>
            <w:vAlign w:val="center"/>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262 00 S2250</w:t>
            </w:r>
          </w:p>
        </w:tc>
        <w:tc>
          <w:tcPr>
            <w:tcW w:w="336" w:type="pct"/>
            <w:tcBorders>
              <w:top w:val="nil"/>
              <w:left w:val="nil"/>
              <w:bottom w:val="single" w:sz="4" w:space="0" w:color="000000"/>
              <w:right w:val="single" w:sz="4" w:space="0" w:color="000000"/>
            </w:tcBorders>
            <w:shd w:val="clear" w:color="auto" w:fill="auto"/>
            <w:noWrap/>
            <w:vAlign w:val="center"/>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27 000,00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77 800,00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77 800,00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lastRenderedPageBreak/>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center"/>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center"/>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27 000,00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77 800,00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77 800,00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center"/>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center"/>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27 000,00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77 800,00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77 800,00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Транспорт</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0408</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1 011 000,00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500 000,00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500 000,00  </w:t>
            </w:r>
          </w:p>
        </w:tc>
      </w:tr>
      <w:tr w:rsidR="009F6AB0" w:rsidRPr="009F6AB0" w:rsidTr="00441F5F">
        <w:trPr>
          <w:trHeight w:val="20"/>
        </w:trPr>
        <w:tc>
          <w:tcPr>
            <w:tcW w:w="2003" w:type="pct"/>
            <w:tcBorders>
              <w:top w:val="nil"/>
              <w:left w:val="single" w:sz="4" w:space="0" w:color="000000"/>
              <w:bottom w:val="nil"/>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Автомобильный транспорт</w:t>
            </w:r>
          </w:p>
        </w:tc>
        <w:tc>
          <w:tcPr>
            <w:tcW w:w="411" w:type="pct"/>
            <w:tcBorders>
              <w:top w:val="nil"/>
              <w:left w:val="nil"/>
              <w:bottom w:val="nil"/>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303 00 00000</w:t>
            </w:r>
          </w:p>
        </w:tc>
        <w:tc>
          <w:tcPr>
            <w:tcW w:w="336" w:type="pct"/>
            <w:tcBorders>
              <w:top w:val="nil"/>
              <w:left w:val="nil"/>
              <w:bottom w:val="nil"/>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1 011 000,00  </w:t>
            </w:r>
          </w:p>
        </w:tc>
        <w:tc>
          <w:tcPr>
            <w:tcW w:w="563" w:type="pct"/>
            <w:tcBorders>
              <w:top w:val="nil"/>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500 000,00  </w:t>
            </w:r>
          </w:p>
        </w:tc>
        <w:tc>
          <w:tcPr>
            <w:tcW w:w="577" w:type="pct"/>
            <w:tcBorders>
              <w:top w:val="nil"/>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500 000,00  </w:t>
            </w:r>
          </w:p>
        </w:tc>
      </w:tr>
      <w:tr w:rsidR="009F6AB0" w:rsidRPr="009F6AB0" w:rsidTr="00441F5F">
        <w:trPr>
          <w:trHeight w:val="20"/>
        </w:trPr>
        <w:tc>
          <w:tcPr>
            <w:tcW w:w="2003" w:type="pct"/>
            <w:tcBorders>
              <w:top w:val="single" w:sz="4" w:space="0" w:color="000000"/>
              <w:left w:val="single" w:sz="4" w:space="0" w:color="000000"/>
              <w:bottom w:val="nil"/>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Отдельные мероприятия в области автомобильного транспорта</w:t>
            </w:r>
          </w:p>
        </w:tc>
        <w:tc>
          <w:tcPr>
            <w:tcW w:w="411" w:type="pct"/>
            <w:tcBorders>
              <w:top w:val="single" w:sz="4" w:space="0" w:color="000000"/>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303 00 02000</w:t>
            </w:r>
          </w:p>
        </w:tc>
        <w:tc>
          <w:tcPr>
            <w:tcW w:w="336" w:type="pct"/>
            <w:tcBorders>
              <w:top w:val="single" w:sz="4" w:space="0" w:color="000000"/>
              <w:left w:val="nil"/>
              <w:bottom w:val="nil"/>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1 011 000,00  </w:t>
            </w:r>
          </w:p>
        </w:tc>
        <w:tc>
          <w:tcPr>
            <w:tcW w:w="563"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500 000,00  </w:t>
            </w:r>
          </w:p>
        </w:tc>
        <w:tc>
          <w:tcPr>
            <w:tcW w:w="577"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500 000,00  </w:t>
            </w:r>
          </w:p>
        </w:tc>
      </w:tr>
      <w:tr w:rsidR="009F6AB0" w:rsidRPr="009F6AB0" w:rsidTr="00441F5F">
        <w:trPr>
          <w:trHeight w:val="20"/>
        </w:trPr>
        <w:tc>
          <w:tcPr>
            <w:tcW w:w="2003"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single" w:sz="4" w:space="0" w:color="000000"/>
              <w:left w:val="nil"/>
              <w:bottom w:val="nil"/>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1 011 000,00  </w:t>
            </w:r>
          </w:p>
        </w:tc>
        <w:tc>
          <w:tcPr>
            <w:tcW w:w="563"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500 000,00  </w:t>
            </w:r>
          </w:p>
        </w:tc>
        <w:tc>
          <w:tcPr>
            <w:tcW w:w="577"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500 000,00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single" w:sz="4" w:space="0" w:color="000000"/>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single" w:sz="4" w:space="0" w:color="000000"/>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single" w:sz="4" w:space="0" w:color="000000"/>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1 011 000,00  </w:t>
            </w:r>
          </w:p>
        </w:tc>
        <w:tc>
          <w:tcPr>
            <w:tcW w:w="563" w:type="pct"/>
            <w:tcBorders>
              <w:top w:val="single" w:sz="4" w:space="0" w:color="000000"/>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500 000,00  </w:t>
            </w:r>
          </w:p>
        </w:tc>
        <w:tc>
          <w:tcPr>
            <w:tcW w:w="577" w:type="pct"/>
            <w:tcBorders>
              <w:top w:val="single" w:sz="4" w:space="0" w:color="000000"/>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500 000,00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Дорожное хозяйство (дорожные фонды)</w:t>
            </w:r>
            <w:r w:rsidRPr="009F6AB0">
              <w:rPr>
                <w:rFonts w:ascii="Arial" w:eastAsia="Times New Roman" w:hAnsi="Arial" w:cs="Arial"/>
                <w:color w:val="FF0000"/>
                <w:sz w:val="16"/>
                <w:szCs w:val="16"/>
                <w:lang w:eastAsia="ru-RU"/>
              </w:rPr>
              <w:t xml:space="preserve"> </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0409</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12 665 300,00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10 741 000,00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10 971 000,00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Дорожное хозяйство по муниципальной программе  «Развитие автомобильных дорог общего пользования местного значения Макарьевского муниципального района Костромской области на 2018-2020 годы» </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315 00 00000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4 424 311,00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2 425 332,00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2 537 904,00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Содержание автомобильных дорог общего пользования</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315 00 01000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2 318 311,00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2 425 332,00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2 537 904,00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2 318 311,00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2 425 332,00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2 537 904,00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2 318 311,00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2 425 332,00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2 537 904,00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Реализация мероприятий на проектирование, строительство, реконструкцию, капитальный ремонт и ремонт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315 00 S1060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1 579 000,00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1 579 000,00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1 579 000,00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Реализация мероприятий на проектирование, строительство(реконструкцию), капитальный ремонт и ремонт автомобильных дорог общего пользования населенных пунктов</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315 00 S1180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527 000,00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527 000,00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527 000,00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Межбюджетные трансферты бюджетам муниципальных образований за счет средств бюджета Макарьевского муниципального района по муниципальной программе  «Развитие автомобильных дорог общего пользования местного значения Макарьевского муниципального района Костромской области на 2018-2020 годы» </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406 00 00000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8 240 989,00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8 315 668,00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8 433 096,00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межбюджетные трансферты, передаваемые бюджетам поселений на увеличение объемов муниципальных дорожных фондов поселений за счет средств дорожного фонда Макарьевского муниципального района</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406 00 00070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900 000,00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900 000,00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900 000,00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Межбюджетные трансферты</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500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900 000,00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900 000,00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900 000,00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межбюджетные трансферты</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540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900 000,00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900 000,00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900 000,00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 Передача части полномочий поселениям в сфере дорожной деятельности в отношении автомобильных дорог местного  значения вне границ населенных пунктов в границах муниципального района в соответствии с заключенными соглашениями</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406 00 00090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2 340 989,00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2 415 668,00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2 533 096,00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Межбюджетные трансферты</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500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2 340 989,00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2 415 668,00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2 533 096,00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межбюджетные трансферты</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540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2 340 989,00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2 415 668,00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2 533 096,00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Реализация мероприятий по строительству (реконструкции), капитальному ремонту, ремонту и содержанию автомобильных дорог общего пользования местного значения, в том числе формирование муниципального дорожного фонда </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406 00 71190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5 000 000,00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5 000 000,00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5 000 000,00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Межбюджетные трансферты</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500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5 000 000,00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5 000 000,00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5 000 000,00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Субсидии</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520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5 000 000,00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5 000 000,00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5 000 000,00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Другие вопросы в области национальной экономики</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0412</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481 284,00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401 332,00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401 386,00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Реализация государственных функций в области национальной экономики</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340 00 00000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400 000,00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400 000,00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400 000,00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Мероприятия по землеустройству и землепользованию</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340 00 03000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400 000,00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400 000,00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400 000,00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nil"/>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400 000,00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400 000,00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400 000,00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single" w:sz="4" w:space="0" w:color="000000"/>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400 000,00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400 000,00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400 000,00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Межбюджетные трансферты бюджетам муниципальных образований за счет средств бюджета Макарьевского муниципального района</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406 00 00000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1 284,00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1 332,00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1 386,00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Иные межбюджетные трансферты, передаваемые бюджетам поселений по передаче полномочий на </w:t>
            </w:r>
            <w:r w:rsidRPr="009F6AB0">
              <w:rPr>
                <w:rFonts w:ascii="Arial" w:eastAsia="Times New Roman" w:hAnsi="Arial" w:cs="Arial"/>
                <w:color w:val="000000"/>
                <w:sz w:val="16"/>
                <w:szCs w:val="16"/>
                <w:lang w:eastAsia="ru-RU"/>
              </w:rPr>
              <w:lastRenderedPageBreak/>
              <w:t>утверждение правил землепользования и застройки сельского поселения, в части рассмотрения и принятия нормативно-правовых актов об утверждении внесения изменений в ПЗЗ сельских поселений</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lastRenderedPageBreak/>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406 00 00100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1 284,00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1 332,00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1 386,00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lastRenderedPageBreak/>
              <w:t>Межбюджетные трансферты</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500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1 284,00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1 332,00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1 386,00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межбюджетные трансферты</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540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1 284,00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1 332,00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1 386,00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реализацию мероприятий по муниципальной программе «Развитие субъектов малого и среднего предпринимательства Макарьевского муниципального района Костромской области на 2015-2020 годы»</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040 00 00000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Мероприятия по поддержке и развитию субъектов малого и среднего предпринимательства</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040 00 26200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Жилищно-коммунальное хозяйство</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0500</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998 300,00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673 800,00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1 192 700,00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Жилищное хозяйство</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0501</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983 900,00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659 400,00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1 178 300,00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Бюджетные инвестиции в объекты  муниципальной собственности Макарьевского муниципального района  Костромской области</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102 00 00000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983 900,00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659 400,00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1 178 300,00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Мероприятия по обеспечению комплексного развития сельских территорий (на оказание финансовой поддержки при исполнении расходных обязательств по строительству жилья, предоставляемого по договору найма жилого помещения)</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102 00 L576L</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983 900,00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Капитальные вложения в объекты  государственной (муниципальной) собственности</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400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983 900,00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Бюджетные инвестиции</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410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983 900,00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Мероприятия по обеспечению комплексного развития сельских территорий (создание условий для обеспечения доступным и комфортным жильем сельского населения)</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102 00 R5760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659 400,00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1 178 300,00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Капитальные вложения в объекты  государственной (муниципальной) собственности</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400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659 400,00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1 178 300,00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Бюджетные инвестиции</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410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659 400,00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1 178 300,00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Коммунальное хозяйство</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0502</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14 400,00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14 400,00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14 400,00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Межбюджетные трансферты бюджетам муниципальных образований за счет средств бюджета Макарьевского муниципального района</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406 00 00000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14 400,00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14 400,00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14 400,00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межбюджетные трансферты, передаваемые бюджетам поселений по передаче полномочий на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406 00 00110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14 400,00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14 400,00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14 400,00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Межбюджетные трансферты</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500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14 400,00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14 400,00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14 400,00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межбюджетные трансферты</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540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14 400,00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14 400,00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14 400,00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both"/>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Образование</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0700</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98"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175 045 493,00  </w:t>
            </w:r>
          </w:p>
        </w:tc>
        <w:tc>
          <w:tcPr>
            <w:tcW w:w="563"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153 674 551,00  </w:t>
            </w:r>
          </w:p>
        </w:tc>
        <w:tc>
          <w:tcPr>
            <w:tcW w:w="577"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148 839 560,00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Дошкольное образование</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0701</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20 048 450,00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18 751 870,00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18 200 050,00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Детские дошкольные учреждения</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420 00 00000</w:t>
            </w:r>
          </w:p>
        </w:tc>
        <w:tc>
          <w:tcPr>
            <w:tcW w:w="336" w:type="pct"/>
            <w:tcBorders>
              <w:top w:val="nil"/>
              <w:left w:val="nil"/>
              <w:bottom w:val="nil"/>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19 080 700,00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18 751 870,00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18 200 050,00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nil"/>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420 00 00590</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8 083 900,00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8 320 900,00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8 575 900,00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nil"/>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3 993 000,00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4 245 000,00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4 500 000,00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выплаты персоналу казенных учреждений</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nil"/>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110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3 993 000,00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4 245 000,00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4 500 000,00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nil"/>
              <w:right w:val="nil"/>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4 000 900,00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3 985 900,00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3 985 900,00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single" w:sz="4" w:space="0" w:color="000000"/>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4 000 900,00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3 985 900,00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3 985 900,00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бюджетные ассигнования</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800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Исполнение судебных актов</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830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Уплата налогов, сборов и иных платежей</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850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за счет доходов от оказания платных услуг (родительская плата)</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420 00 0059Р</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2 000 000,00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2 000 000,00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2 000 000,00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2 000 000,00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2 000 000,00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2 000 000,00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2 000 000,00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2 000 000,00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2 000 000,00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Реализация основных общеобразовательных программ в целях обеспечения государственных гарантий на получение общедоступного и бесплатного дошкольного образования в муниципальных дошкольных образовательных организациях в Костромской области</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420 00 72100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8 996 800,00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8 430 970,00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7 624 150,00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Расходы на выплаты персоналу в целях обеспечения </w:t>
            </w:r>
            <w:r w:rsidRPr="009F6AB0">
              <w:rPr>
                <w:rFonts w:ascii="Arial" w:eastAsia="Times New Roman" w:hAnsi="Arial" w:cs="Arial"/>
                <w:color w:val="000000"/>
                <w:sz w:val="16"/>
                <w:szCs w:val="16"/>
                <w:lang w:eastAsia="ru-RU"/>
              </w:rPr>
              <w:lastRenderedPageBreak/>
              <w:t xml:space="preserve">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lastRenderedPageBreak/>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8 996 800,00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8 287 420,00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7 480 600,00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lastRenderedPageBreak/>
              <w:t>Расходы на выплаты персоналу казенных учреждений</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110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8 996 800,00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8 287 420,00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7 480 600,00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143 550,00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143 550,00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143 550,00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143 550,00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реализацию мероприятий по муниципальной программе "Профилактика терроризма и экстремизма на территории Макарьевского муниципального района Костромской области на 2017-2020 годы"</w:t>
            </w:r>
          </w:p>
        </w:tc>
        <w:tc>
          <w:tcPr>
            <w:tcW w:w="411" w:type="pct"/>
            <w:tcBorders>
              <w:top w:val="nil"/>
              <w:left w:val="nil"/>
              <w:bottom w:val="nil"/>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060 00 00000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300 000,00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Расходы на обеспечение деятельности (оказание услуг) подведомственных   учреждений  дошкольного образования </w:t>
            </w:r>
          </w:p>
        </w:tc>
        <w:tc>
          <w:tcPr>
            <w:tcW w:w="411" w:type="pct"/>
            <w:tcBorders>
              <w:top w:val="single" w:sz="4" w:space="0" w:color="000000"/>
              <w:left w:val="nil"/>
              <w:bottom w:val="nil"/>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060 00 0059Д</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300 000,00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single" w:sz="4" w:space="0" w:color="000000"/>
              <w:left w:val="nil"/>
              <w:bottom w:val="nil"/>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300 000,00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single" w:sz="4" w:space="0" w:color="000000"/>
              <w:left w:val="nil"/>
              <w:bottom w:val="nil"/>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300 000,00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реализацию мероприятий по муниципальной программе "Развитие системы образования Макарьевского муниципального района на 2018-2020 годы"</w:t>
            </w:r>
          </w:p>
        </w:tc>
        <w:tc>
          <w:tcPr>
            <w:tcW w:w="411" w:type="pct"/>
            <w:tcBorders>
              <w:top w:val="single" w:sz="4" w:space="0" w:color="000000"/>
              <w:left w:val="nil"/>
              <w:bottom w:val="nil"/>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100 00 00000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667 750,00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Расходы на обеспечение деятельности (оказание услуг) подведомственных   учреждений  дошкольного образования </w:t>
            </w:r>
          </w:p>
        </w:tc>
        <w:tc>
          <w:tcPr>
            <w:tcW w:w="411" w:type="pct"/>
            <w:tcBorders>
              <w:top w:val="single" w:sz="4" w:space="0" w:color="000000"/>
              <w:left w:val="nil"/>
              <w:bottom w:val="nil"/>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100 00 0059Д</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524 200,00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single" w:sz="4" w:space="0" w:color="000000"/>
              <w:left w:val="nil"/>
              <w:bottom w:val="nil"/>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524 200,00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single" w:sz="4" w:space="0" w:color="000000"/>
              <w:left w:val="nil"/>
              <w:bottom w:val="nil"/>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524 200,00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Реализация основных общеобразовательных программ в целях обеспечения государственных гарантий на получение общедоступного и бесплатного дошкольного образования в муниципальных дошкольных образовательных организациях в Костромской области</w:t>
            </w:r>
          </w:p>
        </w:tc>
        <w:tc>
          <w:tcPr>
            <w:tcW w:w="411" w:type="pct"/>
            <w:tcBorders>
              <w:top w:val="single" w:sz="4" w:space="0" w:color="000000"/>
              <w:left w:val="nil"/>
              <w:bottom w:val="nil"/>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1000072100</w:t>
            </w:r>
          </w:p>
        </w:tc>
        <w:tc>
          <w:tcPr>
            <w:tcW w:w="336" w:type="pct"/>
            <w:tcBorders>
              <w:top w:val="nil"/>
              <w:left w:val="nil"/>
              <w:bottom w:val="nil"/>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143 550,00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single" w:sz="4" w:space="0" w:color="000000"/>
              <w:left w:val="nil"/>
              <w:bottom w:val="nil"/>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single" w:sz="4" w:space="0" w:color="000000"/>
              <w:left w:val="single" w:sz="4" w:space="0" w:color="000000"/>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single" w:sz="4" w:space="0" w:color="000000"/>
              <w:left w:val="nil"/>
              <w:bottom w:val="nil"/>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143 550,00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single" w:sz="4" w:space="0" w:color="000000"/>
              <w:left w:val="nil"/>
              <w:bottom w:val="nil"/>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single" w:sz="4" w:space="0" w:color="000000"/>
              <w:left w:val="single" w:sz="4" w:space="0" w:color="000000"/>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single" w:sz="4" w:space="0" w:color="000000"/>
              <w:left w:val="nil"/>
              <w:bottom w:val="nil"/>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143 550,00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Общее образование</w:t>
            </w:r>
          </w:p>
        </w:tc>
        <w:tc>
          <w:tcPr>
            <w:tcW w:w="411" w:type="pct"/>
            <w:tcBorders>
              <w:top w:val="single" w:sz="4" w:space="0" w:color="000000"/>
              <w:left w:val="nil"/>
              <w:bottom w:val="nil"/>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0702</w:t>
            </w:r>
          </w:p>
        </w:tc>
        <w:tc>
          <w:tcPr>
            <w:tcW w:w="513" w:type="pct"/>
            <w:tcBorders>
              <w:top w:val="single" w:sz="4" w:space="0" w:color="000000"/>
              <w:left w:val="single" w:sz="4" w:space="0" w:color="000000"/>
              <w:bottom w:val="nil"/>
              <w:right w:val="single" w:sz="4" w:space="0" w:color="000000"/>
            </w:tcBorders>
            <w:shd w:val="clear" w:color="FFFFCC" w:fill="FFFFFF"/>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single" w:sz="4" w:space="0" w:color="000000"/>
              <w:left w:val="nil"/>
              <w:bottom w:val="nil"/>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134 641 087,00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115 106 381,00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109 863 210,00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Школы-детские сады, школы начальные, неполные средние и средние   </w:t>
            </w:r>
          </w:p>
        </w:tc>
        <w:tc>
          <w:tcPr>
            <w:tcW w:w="411" w:type="pct"/>
            <w:tcBorders>
              <w:top w:val="single" w:sz="4" w:space="0" w:color="000000"/>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single" w:sz="4" w:space="0" w:color="000000"/>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421 00 00000</w:t>
            </w:r>
          </w:p>
        </w:tc>
        <w:tc>
          <w:tcPr>
            <w:tcW w:w="336" w:type="pct"/>
            <w:tcBorders>
              <w:top w:val="single" w:sz="4" w:space="0" w:color="000000"/>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116 678 475,00  </w:t>
            </w:r>
          </w:p>
        </w:tc>
        <w:tc>
          <w:tcPr>
            <w:tcW w:w="563" w:type="pct"/>
            <w:tcBorders>
              <w:top w:val="nil"/>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111 949 481,00  </w:t>
            </w:r>
          </w:p>
        </w:tc>
        <w:tc>
          <w:tcPr>
            <w:tcW w:w="577" w:type="pct"/>
            <w:tcBorders>
              <w:top w:val="nil"/>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106 706 310,00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Расходы на обеспечение деятельности (оказание услуг) подведомственных учреждений</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421 00 00590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31 400 579,60  </w:t>
            </w:r>
          </w:p>
        </w:tc>
        <w:tc>
          <w:tcPr>
            <w:tcW w:w="563"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30 166 200,00  </w:t>
            </w:r>
          </w:p>
        </w:tc>
        <w:tc>
          <w:tcPr>
            <w:tcW w:w="577"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30 881 200,00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100</w:t>
            </w:r>
          </w:p>
        </w:tc>
        <w:tc>
          <w:tcPr>
            <w:tcW w:w="598"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11 404 247,50  </w:t>
            </w:r>
          </w:p>
        </w:tc>
        <w:tc>
          <w:tcPr>
            <w:tcW w:w="563"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12 110 000,00  </w:t>
            </w:r>
          </w:p>
        </w:tc>
        <w:tc>
          <w:tcPr>
            <w:tcW w:w="577"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12 825 000,00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выплаты персоналу казенных учреждений</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110</w:t>
            </w:r>
          </w:p>
        </w:tc>
        <w:tc>
          <w:tcPr>
            <w:tcW w:w="598" w:type="pct"/>
            <w:tcBorders>
              <w:top w:val="single" w:sz="4" w:space="0" w:color="000000"/>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11 404 247,50  </w:t>
            </w:r>
          </w:p>
        </w:tc>
        <w:tc>
          <w:tcPr>
            <w:tcW w:w="563" w:type="pct"/>
            <w:tcBorders>
              <w:top w:val="single" w:sz="4" w:space="0" w:color="000000"/>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12 110 000,00  </w:t>
            </w:r>
          </w:p>
        </w:tc>
        <w:tc>
          <w:tcPr>
            <w:tcW w:w="577" w:type="pct"/>
            <w:tcBorders>
              <w:top w:val="single" w:sz="4" w:space="0" w:color="000000"/>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12 825 000,00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19 191 332,10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17 251 200,00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17 251 200,00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19 191 332,10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17 251 200,00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17 251 200,00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бюджетные ассигнования</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800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805 000,00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805 000,00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805 000,00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Исполнение судебных актов</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830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54 150,00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Уплата налогов, сборов и иных платежей</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850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750 850,00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755 000,00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755 000,00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за счет доходов от оказания платных услуг (родительская плата)</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421 00 0059Р</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3 407 000,00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3 407 000,00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3 407 000,00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3 407 000,00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3 407 000,00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3 407 000,00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3 407 000,00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3 407 000,00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3 407 000,00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Реализация основных общеобразовательных программ в целях обеспечения государственных гарантий на получение общедоступного и бесплатного дошкольного, начального общего, основного общего, среднего общего образования, а также дополнительного образования детей в муниципальных общеобразовательных организациях в Костромской области</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421 00 72030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81 870 895,40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75 829 180,00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68 574 020,00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81 510 870,00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74 623 480,00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67 368 320,00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выплаты персоналу казенных учреждений</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110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81 510 870,00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74 623 480,00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67 368 320,00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360 025,40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1 205 700,00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1 205 700,00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lastRenderedPageBreak/>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360 025,40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1 205 700,00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1 205 700,00  </w:t>
            </w:r>
          </w:p>
        </w:tc>
      </w:tr>
      <w:tr w:rsidR="009F6AB0" w:rsidRPr="009F6AB0" w:rsidTr="00441F5F">
        <w:trPr>
          <w:trHeight w:val="20"/>
        </w:trPr>
        <w:tc>
          <w:tcPr>
            <w:tcW w:w="2003" w:type="pct"/>
            <w:tcBorders>
              <w:top w:val="nil"/>
              <w:left w:val="single" w:sz="4" w:space="0" w:color="000000"/>
              <w:bottom w:val="nil"/>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411" w:type="pct"/>
            <w:tcBorders>
              <w:top w:val="nil"/>
              <w:left w:val="nil"/>
              <w:bottom w:val="nil"/>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421 Е2 50970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2 547 101,00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3 844 090,00  </w:t>
            </w:r>
          </w:p>
        </w:tc>
      </w:tr>
      <w:tr w:rsidR="009F6AB0" w:rsidRPr="009F6AB0" w:rsidTr="00441F5F">
        <w:trPr>
          <w:trHeight w:val="20"/>
        </w:trPr>
        <w:tc>
          <w:tcPr>
            <w:tcW w:w="2003"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single" w:sz="4" w:space="0" w:color="000000"/>
              <w:left w:val="nil"/>
              <w:bottom w:val="nil"/>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single" w:sz="4" w:space="0" w:color="000000"/>
              <w:left w:val="single" w:sz="4" w:space="0" w:color="000000"/>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2 547 101,00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3 844 090,00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single" w:sz="4" w:space="0" w:color="000000"/>
              <w:left w:val="nil"/>
              <w:bottom w:val="nil"/>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single" w:sz="4" w:space="0" w:color="000000"/>
              <w:left w:val="single" w:sz="4" w:space="0" w:color="000000"/>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2 547 101,00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3 844 090,00  </w:t>
            </w:r>
          </w:p>
        </w:tc>
      </w:tr>
      <w:tr w:rsidR="009F6AB0" w:rsidRPr="009F6AB0" w:rsidTr="00441F5F">
        <w:trPr>
          <w:trHeight w:val="20"/>
        </w:trPr>
        <w:tc>
          <w:tcPr>
            <w:tcW w:w="2003" w:type="pct"/>
            <w:tcBorders>
              <w:top w:val="nil"/>
              <w:left w:val="single" w:sz="4" w:space="0" w:color="000000"/>
              <w:bottom w:val="nil"/>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Мероприятия в области образования</w:t>
            </w:r>
          </w:p>
        </w:tc>
        <w:tc>
          <w:tcPr>
            <w:tcW w:w="411" w:type="pct"/>
            <w:tcBorders>
              <w:top w:val="single" w:sz="4" w:space="0" w:color="000000"/>
              <w:left w:val="nil"/>
              <w:bottom w:val="nil"/>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single" w:sz="4" w:space="0" w:color="000000"/>
              <w:left w:val="single" w:sz="4" w:space="0" w:color="000000"/>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436 00 00000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3 520 592,00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3 140 400,00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3 140 400,00  </w:t>
            </w:r>
          </w:p>
        </w:tc>
      </w:tr>
      <w:tr w:rsidR="009F6AB0" w:rsidRPr="009F6AB0" w:rsidTr="00441F5F">
        <w:trPr>
          <w:trHeight w:val="20"/>
        </w:trPr>
        <w:tc>
          <w:tcPr>
            <w:tcW w:w="2003" w:type="pct"/>
            <w:tcBorders>
              <w:top w:val="single" w:sz="4" w:space="0" w:color="000000"/>
              <w:left w:val="single" w:sz="4" w:space="0" w:color="000000"/>
              <w:bottom w:val="nil"/>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Совершенствование организации питания учащихся в общеобразовательных учреждениях</w:t>
            </w:r>
          </w:p>
        </w:tc>
        <w:tc>
          <w:tcPr>
            <w:tcW w:w="411" w:type="pct"/>
            <w:tcBorders>
              <w:top w:val="single" w:sz="4" w:space="0" w:color="000000"/>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single" w:sz="4" w:space="0" w:color="000000"/>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436 00 12000</w:t>
            </w:r>
          </w:p>
        </w:tc>
        <w:tc>
          <w:tcPr>
            <w:tcW w:w="336" w:type="pct"/>
            <w:tcBorders>
              <w:top w:val="nil"/>
              <w:left w:val="nil"/>
              <w:bottom w:val="nil"/>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1 590 500,00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1 570 200,00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1 570 200,00  </w:t>
            </w:r>
          </w:p>
        </w:tc>
      </w:tr>
      <w:tr w:rsidR="009F6AB0" w:rsidRPr="009F6AB0" w:rsidTr="00441F5F">
        <w:trPr>
          <w:trHeight w:val="20"/>
        </w:trPr>
        <w:tc>
          <w:tcPr>
            <w:tcW w:w="2003"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single" w:sz="4" w:space="0" w:color="000000"/>
              <w:left w:val="nil"/>
              <w:bottom w:val="nil"/>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1 590 500,00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1 570 200,00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1 570 200,00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single" w:sz="4" w:space="0" w:color="000000"/>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1 590 500,00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1 570 200,00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1 570 200,00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Обеспечение питанием отдельных категорий учащихся муниципальных общеобразовательных организаций</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436 00 71320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1 518 972,00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1 570 200,00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1 570 200,00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1 518 972,00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1 570 200,00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1 570 200,00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1 518 972,00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1 570 200,00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1 570 200,00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Обеспечение продуктовыми наборами отдельных категорий учащихся муниципальных общеобразовательных организаций в 2020 году</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43600S2370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411 120,00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411 120,00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411 120,00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реализацию мероприятий по муниципальной программе «Развитие системы образования Макарьевского муниципального района костромской области на 2018-2020 годы"</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100 00 00000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13 867 520,00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Расходы на обеспечение деятельности (оказание услуг) подведомственных  общеобразовательных учреждений  </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100 00 0059Ш</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1 660 200,00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120 000,00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выплаты персоналу казенных учреждений</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110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120 000,00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1 540 200,00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1 540 200,00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Реализация основных общеобразовательных программ в целях обеспечения государственных гарантий на получение общедоступного и бесплатного дошкольного, начального общего, основного общего, среднего общего образования, а также дополнительного образования детей в муниципальных общеобразовательных организациях в Костромской области</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1000072030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845 674,60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845 674,60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845 674,60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 Расходы на организацию отдыха детей в каникулярное время</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100 00 S1020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180 000,00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180 000,00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180 000,00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Софинансирование расходных обязательств, возникших при реализации проектов развития, основанных на общественных инициативах, в номинации «Местные инициативы» в муниципальных общеобразовательных организациях</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100 00 S1300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479 210,40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479 210,40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479 210,40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благоустройство зданий государственных и муниципальных общеобразовательных организаций в целях соблюдения требований к воздушно-тепловому режиму, водоснаюжению и канализации</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100 00 L2550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9 045 400,00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9 045 400,00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9 045 400,00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Расходы на создание в общеобразовательных </w:t>
            </w:r>
            <w:r w:rsidRPr="009F6AB0">
              <w:rPr>
                <w:rFonts w:ascii="Arial" w:eastAsia="Times New Roman" w:hAnsi="Arial" w:cs="Arial"/>
                <w:color w:val="000000"/>
                <w:sz w:val="16"/>
                <w:szCs w:val="16"/>
                <w:lang w:eastAsia="ru-RU"/>
              </w:rPr>
              <w:lastRenderedPageBreak/>
              <w:t>организациях, расположенных в сельской местности и малых городах, условий для занятий физической культурой и спортом</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lastRenderedPageBreak/>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100 Е2 50970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996 035,00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lastRenderedPageBreak/>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996 035,00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996 035,00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100 Е2 54910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661 000,00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661 000,00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661 000,00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реализацию мероприятий по муниципальной программе «Повышение безопасности дорожного движения на 2015-2024 годы в Макарьевском муниципальном районе Костромской области»</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030 00 00000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16 500,00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16 500,00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16 500,00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Расходы на обеспечение деятельности (оказание услуг) подведомственных  общеобразовательных учреждений  </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030 00 0059Ш</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16 500,00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16 500,00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16 500,00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16 500,00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16 500,00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16 500,00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16 500,00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16 500,00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16 500,00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реализацию мероприятий по муниципальной программе "Профилактика терроризма и экстремизма на территории Макарьевского муниципального района Костромской области на 2017-2020 годы"</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060 00 00000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558 000,00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Расходы на обеспечение деятельности (оказание услуг) подведомственных  общеобразовательных учреждений  </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060 00 0059Ш</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558 000,00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558 000,00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558 000,00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Дополнительное образование  детей</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0703</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14 931 956,00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14 113 300,00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14 798 300,00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Учреждения по внешкольной работе с детьми</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423 00 00000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12 222 153,00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13 983 300,00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14 668 300,00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Расходы на обеспечение деятельности (оказание услуг) подведомственных учреждений </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423 00 00590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12 222 153,00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13 983 300,00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14 668 300,00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6 163 900,00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6 665 000,00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7 063 000,00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выплаты персоналу казенных учреждений</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110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6 163 900,00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6 665 000,00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7 063 000,00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1 542 800,00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1 447 800,00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1 447 800,00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1 542 800,00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1 447 800,00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1 447 800,00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Предоставление субсидий бюджетным, автономным учреждениям и иным некоммерческим организациям</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600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4 481 453,00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5 836 500,00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6 123 500,00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Субсидии бюджетным учреждениям</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610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4 481 453,00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5 836 500,00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6 123 500,00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бюджетные ассигнования</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800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34 000,00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34 000,00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34 000,00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Исполнение судебных актов</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830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5 642,30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Уплата налогов, сборов и иных платежей</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850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28 357,70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реализацию мероприятий по муниципальной программе «Энергосбережение и повышение энергетической эффективности Макарьевского района Костромской области на 2014-2018 и на период до 2020 года»</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020 00 00000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300 000,00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дополнительного образования</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020 00 0059В</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300 000,00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300 000,00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300 000,00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реализацию мероприятий по муниципальной программе «Развитие физической культуры и спорта в Макарьевском муниципальном районе Костромской области на 2017-2020 годы»</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070 00 00000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137 500,00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по внешкольной работе с детьми</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070 00 0059В</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137 500,00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Предоставление субсидий бюджетным, автономным учреждениям и иным некоммерческим организациям</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600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137 500,00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Субсидии бюджетным учреждениям</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610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137 500,00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реализацию мероприятий по муниципальной программе «Культура Макарьевского муниципального района на 2020-2024 годы»</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080 00 00000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230 000,00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130 000,00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130 000,00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lastRenderedPageBreak/>
              <w:t>Расходы на обеспечение деятельности (оказание услуг) подведомственных  учреждений по внешкольной работе с детьми</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080 00 0059В</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230 000,00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130 000,00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130 000,00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230 000,00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130 000,00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130 000,00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230 000,00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130 000,00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130 000,00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реализацию мероприятий по муниципальной программе «Развитие системы образования Макарьевского муниципального района костромской области на 2018-2020 годы"</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100 00 00000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1 947 803,00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в рамках персонифицированного финансирования дополнительного образования детей</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1000000390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1 207 200,00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Предоставление субсидий бюджетным, автономным учреждениям и иным некоммерческим организациям</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600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1 207 200,00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Субсидии бюджетным учреждениям</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610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1 207 200,00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по внешкольной работе с детьми</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100 00 0059В</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179 600,00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Предоставление субсидий бюджетным, автономным учреждениям и иным некоммерческим организациям</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600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179 600,00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Субсидии бюджетным учреждениям</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610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179 600,00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Софинансирование расходных обязательств, возникших при реализации проектов развития, основанных на общественных инициативах, в номинации «Местные инициативы» в учреджениях дошкольного образования</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100 00 S1300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305 520,00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Предоставление субсидий бюджетным, автономным учреждениям и иным некоммерческим организациям</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600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305 520,00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Субсидии бюджетным учреждениям</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610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305 520,00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100 Е2 54910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255 483,00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Предоставление субсидий бюджетным, автономным учреждениям и иным некоммерческим организациям</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600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255 483,00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Субсидии бюджетным учреждениям</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610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255 483,00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реализацию мероприятий по муниципальной программе "Профилактика правонарушений и преступлений на территории Макарьевского муниципального района Костромской области на 2018-2020 годы"</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110 00 00000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44 500,00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по внешкольной работе с детьми</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110 00 0059В</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44 500,00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34 000,00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34 000,00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Предоставление субсидий бюджетным, автономным учреждениям и иным некоммерческим организациям</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600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10 500,00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Субсидии бюджетным учреждениям</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610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10 500,00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реализацию мероприятий по муниципальной программе "Профилактика терроризма и экстремизма на территории Макарьевского муниципального района Костромской области на 2017-2020 годы"</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060 00 00000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по внешкольной работе с детьми</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060 00 0059В</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Другие вопросы в области образования</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0709</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5 424 000,00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5 703 000,00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5 978 000,00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Центральный аппарат</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002 00 00000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1 209 000,00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1 285 000,00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1 360 000,00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Расходы на выплаты по оплате труда работников муниципальных органов</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002 00 00110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1 169 000,00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1 245 000,00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1 320 000,00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1 169 000,00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1 245 000,00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1 320 000,00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Расходы на выплаты персоналу государственных (муниципальных) органов</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120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1 169 000,00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1 245 000,00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1 320 000,00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Расходы на обеспечение функций муниципальных органов</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002 00 00190</w:t>
            </w:r>
          </w:p>
        </w:tc>
        <w:tc>
          <w:tcPr>
            <w:tcW w:w="336" w:type="pct"/>
            <w:tcBorders>
              <w:top w:val="nil"/>
              <w:left w:val="nil"/>
              <w:bottom w:val="nil"/>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nil"/>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nil"/>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lastRenderedPageBreak/>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nil"/>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452 00 00000</w:t>
            </w:r>
          </w:p>
        </w:tc>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4 215 000,00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4 418 000,00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4 618 000,00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nil"/>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452 00 00590</w:t>
            </w:r>
          </w:p>
        </w:tc>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4 215 000,00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4 418 000,00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4 618 000,00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nil"/>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3 212 000,00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3 415 000,00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3 615 000,00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выплаты персоналу казенных учреждений</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nil"/>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110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3 212 000,00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3 415 000,00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3 615 000,00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nil"/>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nil"/>
              <w:right w:val="nil"/>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single" w:sz="4" w:space="0" w:color="000000"/>
              <w:bottom w:val="nil"/>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963 000,00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963 000,00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963 000,00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single" w:sz="4" w:space="0" w:color="000000"/>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single" w:sz="4" w:space="0" w:color="000000"/>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single" w:sz="4" w:space="0" w:color="000000"/>
              <w:left w:val="nil"/>
              <w:bottom w:val="nil"/>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963 000,00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963 000,00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963 000,00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Социальное обеспечение и иные выплаты населению</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single" w:sz="4" w:space="0" w:color="000000"/>
              <w:left w:val="nil"/>
              <w:bottom w:val="nil"/>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300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выплаты населению</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single" w:sz="4" w:space="0" w:color="000000"/>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360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бюджетные ассигнования</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800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Исполнение судебных актов</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830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6 100,00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Уплата налогов, сборов и иных платежей</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850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13 900,00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20 000,00  </w:t>
            </w:r>
          </w:p>
        </w:tc>
      </w:tr>
      <w:tr w:rsidR="009F6AB0" w:rsidRPr="009F6AB0" w:rsidTr="00441F5F">
        <w:trPr>
          <w:trHeight w:val="20"/>
        </w:trPr>
        <w:tc>
          <w:tcPr>
            <w:tcW w:w="2003" w:type="pct"/>
            <w:tcBorders>
              <w:top w:val="nil"/>
              <w:left w:val="single" w:sz="4" w:space="0" w:color="000000"/>
              <w:bottom w:val="nil"/>
              <w:right w:val="single" w:sz="4" w:space="0" w:color="000000"/>
            </w:tcBorders>
            <w:shd w:val="clear" w:color="auto" w:fill="auto"/>
            <w:noWrap/>
            <w:vAlign w:val="bottom"/>
            <w:hideMark/>
          </w:tcPr>
          <w:p w:rsidR="009F6AB0" w:rsidRPr="009F6AB0" w:rsidRDefault="009F6AB0" w:rsidP="009F6AB0">
            <w:pPr>
              <w:spacing w:after="0" w:line="240" w:lineRule="auto"/>
              <w:jc w:val="both"/>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Культура, кинематография</w:t>
            </w:r>
          </w:p>
        </w:tc>
        <w:tc>
          <w:tcPr>
            <w:tcW w:w="411" w:type="pct"/>
            <w:tcBorders>
              <w:top w:val="nil"/>
              <w:left w:val="nil"/>
              <w:bottom w:val="nil"/>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0800</w:t>
            </w:r>
          </w:p>
        </w:tc>
        <w:tc>
          <w:tcPr>
            <w:tcW w:w="513" w:type="pct"/>
            <w:tcBorders>
              <w:top w:val="nil"/>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336" w:type="pct"/>
            <w:tcBorders>
              <w:top w:val="nil"/>
              <w:left w:val="nil"/>
              <w:bottom w:val="nil"/>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98"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30 407 652,00  </w:t>
            </w:r>
          </w:p>
        </w:tc>
        <w:tc>
          <w:tcPr>
            <w:tcW w:w="563"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32 921 300,00  </w:t>
            </w:r>
          </w:p>
        </w:tc>
        <w:tc>
          <w:tcPr>
            <w:tcW w:w="577"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33 657 300,00  </w:t>
            </w:r>
          </w:p>
        </w:tc>
      </w:tr>
      <w:tr w:rsidR="009F6AB0" w:rsidRPr="009F6AB0" w:rsidTr="00441F5F">
        <w:trPr>
          <w:trHeight w:val="20"/>
        </w:trPr>
        <w:tc>
          <w:tcPr>
            <w:tcW w:w="2003"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Культура</w:t>
            </w:r>
          </w:p>
        </w:tc>
        <w:tc>
          <w:tcPr>
            <w:tcW w:w="411" w:type="pct"/>
            <w:tcBorders>
              <w:top w:val="single" w:sz="4" w:space="0" w:color="000000"/>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0801</w:t>
            </w:r>
          </w:p>
        </w:tc>
        <w:tc>
          <w:tcPr>
            <w:tcW w:w="513" w:type="pct"/>
            <w:tcBorders>
              <w:top w:val="single" w:sz="4" w:space="0" w:color="000000"/>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336" w:type="pct"/>
            <w:tcBorders>
              <w:top w:val="single" w:sz="4" w:space="0" w:color="000000"/>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98"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23 155 843,00  </w:t>
            </w:r>
          </w:p>
        </w:tc>
        <w:tc>
          <w:tcPr>
            <w:tcW w:w="563"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25 276 500,00  </w:t>
            </w:r>
          </w:p>
        </w:tc>
        <w:tc>
          <w:tcPr>
            <w:tcW w:w="577"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25 577 500,00  </w:t>
            </w:r>
          </w:p>
        </w:tc>
      </w:tr>
      <w:tr w:rsidR="009F6AB0" w:rsidRPr="009F6AB0" w:rsidTr="00441F5F">
        <w:trPr>
          <w:trHeight w:val="20"/>
        </w:trPr>
        <w:tc>
          <w:tcPr>
            <w:tcW w:w="2003" w:type="pct"/>
            <w:tcBorders>
              <w:top w:val="nil"/>
              <w:left w:val="single" w:sz="4" w:space="0" w:color="000000"/>
              <w:bottom w:val="nil"/>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Учреждения культуры и мероприятия в сфере культуры и кинематографии </w:t>
            </w:r>
          </w:p>
        </w:tc>
        <w:tc>
          <w:tcPr>
            <w:tcW w:w="411" w:type="pct"/>
            <w:tcBorders>
              <w:top w:val="nil"/>
              <w:left w:val="nil"/>
              <w:bottom w:val="nil"/>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440 00 00000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98" w:type="pct"/>
            <w:tcBorders>
              <w:top w:val="nil"/>
              <w:left w:val="nil"/>
              <w:bottom w:val="nil"/>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13 630 400,00  </w:t>
            </w:r>
          </w:p>
        </w:tc>
        <w:tc>
          <w:tcPr>
            <w:tcW w:w="563" w:type="pct"/>
            <w:tcBorders>
              <w:top w:val="nil"/>
              <w:left w:val="nil"/>
              <w:bottom w:val="nil"/>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15 235 400,00  </w:t>
            </w:r>
          </w:p>
        </w:tc>
        <w:tc>
          <w:tcPr>
            <w:tcW w:w="577" w:type="pct"/>
            <w:tcBorders>
              <w:top w:val="nil"/>
              <w:left w:val="nil"/>
              <w:bottom w:val="nil"/>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15 430 400,00  </w:t>
            </w:r>
          </w:p>
        </w:tc>
      </w:tr>
      <w:tr w:rsidR="009F6AB0" w:rsidRPr="009F6AB0" w:rsidTr="00441F5F">
        <w:trPr>
          <w:trHeight w:val="20"/>
        </w:trPr>
        <w:tc>
          <w:tcPr>
            <w:tcW w:w="2003" w:type="pct"/>
            <w:tcBorders>
              <w:top w:val="single" w:sz="4" w:space="0" w:color="000000"/>
              <w:left w:val="single" w:sz="4" w:space="0" w:color="000000"/>
              <w:bottom w:val="nil"/>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Расходы на обеспечение деятельности (оказание услуг) подведомственных учреждений </w:t>
            </w:r>
          </w:p>
        </w:tc>
        <w:tc>
          <w:tcPr>
            <w:tcW w:w="411" w:type="pct"/>
            <w:tcBorders>
              <w:top w:val="single" w:sz="4" w:space="0" w:color="000000"/>
              <w:left w:val="nil"/>
              <w:bottom w:val="nil"/>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440 00 00590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13 630 400,00  </w:t>
            </w:r>
          </w:p>
        </w:tc>
        <w:tc>
          <w:tcPr>
            <w:tcW w:w="563"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15 235 400,00  </w:t>
            </w:r>
          </w:p>
        </w:tc>
        <w:tc>
          <w:tcPr>
            <w:tcW w:w="577"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15 430 400,00  </w:t>
            </w:r>
          </w:p>
        </w:tc>
      </w:tr>
      <w:tr w:rsidR="009F6AB0" w:rsidRPr="009F6AB0" w:rsidTr="00441F5F">
        <w:trPr>
          <w:trHeight w:val="20"/>
        </w:trPr>
        <w:tc>
          <w:tcPr>
            <w:tcW w:w="2003"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1" w:type="pct"/>
            <w:tcBorders>
              <w:top w:val="single" w:sz="4" w:space="0" w:color="000000"/>
              <w:left w:val="nil"/>
              <w:bottom w:val="nil"/>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100</w:t>
            </w:r>
          </w:p>
        </w:tc>
        <w:tc>
          <w:tcPr>
            <w:tcW w:w="598"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9 520 000,00  </w:t>
            </w:r>
          </w:p>
        </w:tc>
        <w:tc>
          <w:tcPr>
            <w:tcW w:w="563"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11 115 000,00  </w:t>
            </w:r>
          </w:p>
        </w:tc>
        <w:tc>
          <w:tcPr>
            <w:tcW w:w="577"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11 310 000,00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выплаты персоналу казенных учреждений</w:t>
            </w:r>
          </w:p>
        </w:tc>
        <w:tc>
          <w:tcPr>
            <w:tcW w:w="411" w:type="pct"/>
            <w:tcBorders>
              <w:top w:val="single" w:sz="4" w:space="0" w:color="000000"/>
              <w:left w:val="nil"/>
              <w:bottom w:val="nil"/>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110</w:t>
            </w:r>
          </w:p>
        </w:tc>
        <w:tc>
          <w:tcPr>
            <w:tcW w:w="598" w:type="pct"/>
            <w:tcBorders>
              <w:top w:val="single" w:sz="4" w:space="0" w:color="000000"/>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9 520 000,00  </w:t>
            </w:r>
          </w:p>
        </w:tc>
        <w:tc>
          <w:tcPr>
            <w:tcW w:w="563" w:type="pct"/>
            <w:tcBorders>
              <w:top w:val="single" w:sz="4" w:space="0" w:color="000000"/>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11 115 000,00  </w:t>
            </w:r>
          </w:p>
        </w:tc>
        <w:tc>
          <w:tcPr>
            <w:tcW w:w="577" w:type="pct"/>
            <w:tcBorders>
              <w:top w:val="single" w:sz="4" w:space="0" w:color="000000"/>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11 310 000,00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single" w:sz="4" w:space="0" w:color="000000"/>
              <w:left w:val="nil"/>
              <w:bottom w:val="nil"/>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3 916 400,00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3 926 400,00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3 926 400,00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single" w:sz="4" w:space="0" w:color="000000"/>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3 916 400,00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3 926 400,00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3 926 400,00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бюджетные ассигнования</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800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194 000,00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194 000,00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194 000,00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Исполнение судебных актов</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830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14 000,00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14 000,00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14 000,00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Уплата налогов, сборов и иных платежей</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850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180 000,00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180 000,00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180 000,00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Музеи и постоянные выставки</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441 00 00000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2 028 336,00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2 180 100,00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2 236 100,00  </w:t>
            </w:r>
          </w:p>
        </w:tc>
      </w:tr>
      <w:tr w:rsidR="009F6AB0" w:rsidRPr="009F6AB0" w:rsidTr="00441F5F">
        <w:trPr>
          <w:trHeight w:val="20"/>
        </w:trPr>
        <w:tc>
          <w:tcPr>
            <w:tcW w:w="2003" w:type="pct"/>
            <w:tcBorders>
              <w:top w:val="nil"/>
              <w:left w:val="single" w:sz="4" w:space="0" w:color="000000"/>
              <w:bottom w:val="nil"/>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Расходы на обеспечение деятельности (оказание услуг) подведомственных учреждений </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441 00 00590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2 028 336,00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2 180 100,00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2 236 100,00  </w:t>
            </w:r>
          </w:p>
        </w:tc>
      </w:tr>
      <w:tr w:rsidR="009F6AB0" w:rsidRPr="009F6AB0" w:rsidTr="00441F5F">
        <w:trPr>
          <w:trHeight w:val="20"/>
        </w:trPr>
        <w:tc>
          <w:tcPr>
            <w:tcW w:w="2003"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1 363 000,00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1 502 500,00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1 558 500,00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выплаты персоналу казенных учреждений</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110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1 363 000,00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1 502 500,00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1 558 500,00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658 336,00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670 600,00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670 600,00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658 336,00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670 600,00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670 600,00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бюджетные ассигнования</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800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Уплата налогов, сборов и иных платежей</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850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Библиотеки</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nil"/>
              <w:right w:val="nil"/>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442 00 00000</w:t>
            </w:r>
          </w:p>
        </w:tc>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6 513 000,00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7 328 000,00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7 378 000,00  </w:t>
            </w:r>
          </w:p>
        </w:tc>
      </w:tr>
      <w:tr w:rsidR="009F6AB0" w:rsidRPr="009F6AB0" w:rsidTr="00441F5F">
        <w:trPr>
          <w:trHeight w:val="20"/>
        </w:trPr>
        <w:tc>
          <w:tcPr>
            <w:tcW w:w="2003" w:type="pct"/>
            <w:tcBorders>
              <w:top w:val="nil"/>
              <w:left w:val="single" w:sz="4" w:space="0" w:color="000000"/>
              <w:bottom w:val="nil"/>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Расходы на обеспечение деятельности (оказание услуг) подведомственных учреждений </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single" w:sz="4" w:space="0" w:color="000000"/>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442 00 00590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6 513 000,00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7 328 000,00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7 378 000,00  </w:t>
            </w:r>
          </w:p>
        </w:tc>
      </w:tr>
      <w:tr w:rsidR="009F6AB0" w:rsidRPr="009F6AB0" w:rsidTr="00441F5F">
        <w:trPr>
          <w:trHeight w:val="20"/>
        </w:trPr>
        <w:tc>
          <w:tcPr>
            <w:tcW w:w="2003"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5 645 000,00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6 500 000,00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6 550 000,00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выплаты персоналу казенных учреждений</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110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5 645 000,00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6 500 000,00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6 550 000,00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846 000,00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806 000,00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806 000,00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846 000,00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806 000,00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806 000,00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бюджетные ассигнования</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800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22 000,00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22 000,00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22 000,00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Исполнение судебных актов</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830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Уплата налогов, сборов и иных платежей</w:t>
            </w:r>
          </w:p>
        </w:tc>
        <w:tc>
          <w:tcPr>
            <w:tcW w:w="411" w:type="pct"/>
            <w:tcBorders>
              <w:top w:val="nil"/>
              <w:left w:val="nil"/>
              <w:bottom w:val="nil"/>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850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реализацию мероприятий по муниципальной программе «Энергосбережение и повышение энергетической эффективности Макарьевского района Костромской области на 2014-2018 и на период до 2020 года»</w:t>
            </w:r>
          </w:p>
        </w:tc>
        <w:tc>
          <w:tcPr>
            <w:tcW w:w="411" w:type="pct"/>
            <w:tcBorders>
              <w:top w:val="single" w:sz="4" w:space="0" w:color="000000"/>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020 00 00000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300 000,00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библиотечной системы</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020 00 0059Б</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300 000,00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300 000,00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lastRenderedPageBreak/>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300 000,00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реализацию мероприятий по муниципальной программе "Профилактика терроризма и экстремизма на территории Макарьевского муниципального района Костромской области на 2017-2020 годы"</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060 00 00000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библиотечной системы</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060 00 0059Б</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реализацию мероприятий по муниципальной программе «Культура Макарьевского муниципального района на 2020-2024 годы»</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080 00 00000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617 107,00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533 000,00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533 000,00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библиотечной системы</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080 00 0059Б</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140 000,00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140 000,00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140 000,00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140 000,00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140 000,00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140 000,00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140 000,00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140 000,00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140 000,00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культуры</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080 00 0059К</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365 000,00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365 000,00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365 000,00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365 000,00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365 000,00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365 000,00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365 000,00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365 000,00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365 000,00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обеспечение деятельности (оказание услуг) музеев</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080 00 0059М</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28 000,00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28 000,00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28 000,00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28 000,00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28 000,00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28 000,00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28 000,00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28 000,00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28 000,00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Софинансирование расходных обязательств, возникших при реализации проектов развития, основанных на общественных инициативах, в номинации «Местные инициативы» в музеях</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080 00 S1300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84 107,00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84 107,00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84 107,00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реализацию мероприятий по муниципальной программе "Профилактика правонарушений и преступлений на территории Макарьевского муниципального района Костромской области на 2018-2020 годы"</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110 00 00000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17 000,00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культуры</w:t>
            </w:r>
          </w:p>
        </w:tc>
        <w:tc>
          <w:tcPr>
            <w:tcW w:w="411" w:type="pct"/>
            <w:tcBorders>
              <w:top w:val="nil"/>
              <w:left w:val="nil"/>
              <w:bottom w:val="nil"/>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110 00 0059К</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17 000,00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single" w:sz="4" w:space="0" w:color="000000"/>
              <w:left w:val="nil"/>
              <w:bottom w:val="nil"/>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17 000,00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single" w:sz="4" w:space="0" w:color="000000"/>
              <w:left w:val="nil"/>
              <w:bottom w:val="nil"/>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17 000,00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Другие вопросы в области культуры, кинематографии</w:t>
            </w:r>
          </w:p>
        </w:tc>
        <w:tc>
          <w:tcPr>
            <w:tcW w:w="411" w:type="pct"/>
            <w:tcBorders>
              <w:top w:val="single" w:sz="4" w:space="0" w:color="000000"/>
              <w:left w:val="nil"/>
              <w:bottom w:val="nil"/>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0804</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7 251 809,00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7 644 800,00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8 079 800,00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Центральный аппарат</w:t>
            </w:r>
          </w:p>
        </w:tc>
        <w:tc>
          <w:tcPr>
            <w:tcW w:w="411" w:type="pct"/>
            <w:tcBorders>
              <w:top w:val="single" w:sz="4" w:space="0" w:color="000000"/>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single" w:sz="4" w:space="0" w:color="000000"/>
              <w:right w:val="nil"/>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002 00 00000</w:t>
            </w:r>
          </w:p>
        </w:tc>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881 409,00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890 400,00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940 400,00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Расходы на выплаты по оплате труда работников муниципальных органов</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nil"/>
              <w:right w:val="nil"/>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002 00 00110</w:t>
            </w:r>
          </w:p>
        </w:tc>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761 000,00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810 000,00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860 000,00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single" w:sz="4" w:space="0" w:color="000000"/>
              <w:left w:val="nil"/>
              <w:bottom w:val="nil"/>
              <w:right w:val="nil"/>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761 000,00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810 000,00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860 000,00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Расходы на выплаты персоналу государственных (муниципальных) органов</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single" w:sz="4" w:space="0" w:color="000000"/>
              <w:left w:val="nil"/>
              <w:bottom w:val="nil"/>
              <w:right w:val="nil"/>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120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761 000,00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810 000,00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860 000,00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Расходы на обеспечение функций муниципальных органов</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single" w:sz="4" w:space="0" w:color="000000"/>
              <w:left w:val="nil"/>
              <w:bottom w:val="nil"/>
              <w:right w:val="nil"/>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002 00 00190</w:t>
            </w:r>
          </w:p>
        </w:tc>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120 409,00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80 400,00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80 400,00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single" w:sz="4" w:space="0" w:color="000000"/>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117 409,00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77 400,00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77 400,00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117 409,00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77 400,00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77 400,00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бюджетные ассигнования</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800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Уплата налогов, сборов и иных платежей</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850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Учреждения по обеспечению хозяйственного и транспортного обслуживания</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093 00 00000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5 383 000,00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5 715 000,00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6 050 000,00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Расходы на обеспечение деятельности (оказание услуг) подведомственных учреждений</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093 00 00590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5 383 000,00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5 715 000,00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6 050 000,00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single" w:sz="4" w:space="0" w:color="000000"/>
              <w:left w:val="single" w:sz="4" w:space="0" w:color="000000"/>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5 338 000,00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5 670 000,00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6 005 000,00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lastRenderedPageBreak/>
              <w:t>Расходы на выплаты персоналу казенных учреждений</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single" w:sz="4" w:space="0" w:color="000000"/>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110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5 338 000,00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5 670 000,00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6 005 000,00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10 000,00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бюджетные ассигнования</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800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35 000,00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35 000,00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35 000,00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Уплата налогов, сборов и иных платежей</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850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35 000,00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35 000,00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35 000,00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452 00 00000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987 400,00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1 039 400,00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1 089 400,00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452 00 00590</w:t>
            </w:r>
          </w:p>
        </w:tc>
        <w:tc>
          <w:tcPr>
            <w:tcW w:w="336" w:type="pct"/>
            <w:tcBorders>
              <w:top w:val="nil"/>
              <w:left w:val="nil"/>
              <w:bottom w:val="nil"/>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987 400,00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1 039 400,00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1 089 400,00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single" w:sz="4" w:space="0" w:color="000000"/>
              <w:right w:val="nil"/>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813 000,00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865 000,00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915 000,00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выплаты персоналу казенных учреждений</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single" w:sz="4" w:space="0" w:color="000000"/>
              <w:right w:val="nil"/>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110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813 000,00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865 000,00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915 000,00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single" w:sz="4" w:space="0" w:color="000000"/>
              <w:right w:val="nil"/>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174 400,00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174 400,00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174 400,00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single" w:sz="4" w:space="0" w:color="000000"/>
              <w:right w:val="nil"/>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174 400,00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174 400,00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174 400,00  </w:t>
            </w:r>
          </w:p>
        </w:tc>
      </w:tr>
      <w:tr w:rsidR="009F6AB0" w:rsidRPr="009F6AB0" w:rsidTr="00441F5F">
        <w:trPr>
          <w:trHeight w:val="20"/>
        </w:trPr>
        <w:tc>
          <w:tcPr>
            <w:tcW w:w="2003" w:type="pct"/>
            <w:tcBorders>
              <w:top w:val="nil"/>
              <w:left w:val="single" w:sz="4" w:space="0" w:color="000000"/>
              <w:bottom w:val="nil"/>
              <w:right w:val="single" w:sz="4" w:space="0" w:color="000000"/>
            </w:tcBorders>
            <w:shd w:val="clear" w:color="auto" w:fill="auto"/>
            <w:noWrap/>
            <w:vAlign w:val="bottom"/>
            <w:hideMark/>
          </w:tcPr>
          <w:p w:rsidR="009F6AB0" w:rsidRPr="009F6AB0" w:rsidRDefault="009F6AB0" w:rsidP="009F6AB0">
            <w:pPr>
              <w:spacing w:after="0" w:line="240" w:lineRule="auto"/>
              <w:jc w:val="both"/>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Социальная политика</w:t>
            </w:r>
          </w:p>
        </w:tc>
        <w:tc>
          <w:tcPr>
            <w:tcW w:w="411" w:type="pct"/>
            <w:tcBorders>
              <w:top w:val="nil"/>
              <w:left w:val="nil"/>
              <w:bottom w:val="nil"/>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1000</w:t>
            </w:r>
          </w:p>
        </w:tc>
        <w:tc>
          <w:tcPr>
            <w:tcW w:w="513" w:type="pct"/>
            <w:tcBorders>
              <w:top w:val="nil"/>
              <w:left w:val="nil"/>
              <w:bottom w:val="nil"/>
              <w:right w:val="nil"/>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336" w:type="pct"/>
            <w:tcBorders>
              <w:top w:val="nil"/>
              <w:left w:val="single" w:sz="4" w:space="0" w:color="000000"/>
              <w:bottom w:val="nil"/>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98"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2 038 724,00  </w:t>
            </w:r>
          </w:p>
        </w:tc>
        <w:tc>
          <w:tcPr>
            <w:tcW w:w="563"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1 279 680,00  </w:t>
            </w:r>
          </w:p>
        </w:tc>
        <w:tc>
          <w:tcPr>
            <w:tcW w:w="577"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1 077 317,00  </w:t>
            </w:r>
          </w:p>
        </w:tc>
      </w:tr>
      <w:tr w:rsidR="009F6AB0" w:rsidRPr="009F6AB0" w:rsidTr="00441F5F">
        <w:trPr>
          <w:trHeight w:val="20"/>
        </w:trPr>
        <w:tc>
          <w:tcPr>
            <w:tcW w:w="2003"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Пенсионное обеспечение</w:t>
            </w:r>
          </w:p>
        </w:tc>
        <w:tc>
          <w:tcPr>
            <w:tcW w:w="411" w:type="pct"/>
            <w:tcBorders>
              <w:top w:val="single" w:sz="4" w:space="0" w:color="000000"/>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1001</w:t>
            </w:r>
          </w:p>
        </w:tc>
        <w:tc>
          <w:tcPr>
            <w:tcW w:w="513"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336" w:type="pct"/>
            <w:tcBorders>
              <w:top w:val="single" w:sz="4" w:space="0" w:color="000000"/>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98"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176 000,00  </w:t>
            </w:r>
          </w:p>
        </w:tc>
        <w:tc>
          <w:tcPr>
            <w:tcW w:w="563"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264 000,00  </w:t>
            </w:r>
          </w:p>
        </w:tc>
        <w:tc>
          <w:tcPr>
            <w:tcW w:w="577"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264 000,00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Пенсии</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491 00 00000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98"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176 000,00  </w:t>
            </w:r>
          </w:p>
        </w:tc>
        <w:tc>
          <w:tcPr>
            <w:tcW w:w="563"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264 000,00  </w:t>
            </w:r>
          </w:p>
        </w:tc>
        <w:tc>
          <w:tcPr>
            <w:tcW w:w="577"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264 000,00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Доплаты к пенсиям  муниципальных служащих</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single" w:sz="4" w:space="0" w:color="000000"/>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491 00 01000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98"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176 000,00  </w:t>
            </w:r>
          </w:p>
        </w:tc>
        <w:tc>
          <w:tcPr>
            <w:tcW w:w="563"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264 000,00  </w:t>
            </w:r>
          </w:p>
        </w:tc>
        <w:tc>
          <w:tcPr>
            <w:tcW w:w="577"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264 000,00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Социальное обеспечение и иные выплаты населению</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300</w:t>
            </w:r>
          </w:p>
        </w:tc>
        <w:tc>
          <w:tcPr>
            <w:tcW w:w="598"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176 000,00  </w:t>
            </w:r>
          </w:p>
        </w:tc>
        <w:tc>
          <w:tcPr>
            <w:tcW w:w="563"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264 000,00  </w:t>
            </w:r>
          </w:p>
        </w:tc>
        <w:tc>
          <w:tcPr>
            <w:tcW w:w="577"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264 000,00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Публичные нормативные социальные выплаты гражданам</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single" w:sz="4" w:space="0" w:color="000000"/>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310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176 000,00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264 000,00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264 000,00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Социальное обеспечение населения</w:t>
            </w:r>
          </w:p>
        </w:tc>
        <w:tc>
          <w:tcPr>
            <w:tcW w:w="411"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1003</w:t>
            </w:r>
          </w:p>
        </w:tc>
        <w:tc>
          <w:tcPr>
            <w:tcW w:w="513" w:type="pct"/>
            <w:tcBorders>
              <w:top w:val="single" w:sz="4" w:space="0" w:color="000000"/>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988 344,00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159 300,00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159 300,00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Расходы на реализацию мероприятий по муниципальной программе «Комплексное развитие сельских территорий Макарьевского муниципального района Костромской области на 2020-2025 годы»</w:t>
            </w:r>
          </w:p>
        </w:tc>
        <w:tc>
          <w:tcPr>
            <w:tcW w:w="411"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010 00 00000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765 044,00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Мероприятия на улучшение жилищных условий граждан, проживающих на сельских территориях</w:t>
            </w:r>
          </w:p>
        </w:tc>
        <w:tc>
          <w:tcPr>
            <w:tcW w:w="411"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010 00 L576J</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765 044,00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Социальное обеспечение и иные выплаты населению</w:t>
            </w:r>
          </w:p>
        </w:tc>
        <w:tc>
          <w:tcPr>
            <w:tcW w:w="411"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right"/>
              <w:rPr>
                <w:rFonts w:ascii="Arial" w:eastAsia="Times New Roman" w:hAnsi="Arial" w:cs="Arial"/>
                <w:sz w:val="16"/>
                <w:szCs w:val="16"/>
                <w:lang w:eastAsia="ru-RU"/>
              </w:rPr>
            </w:pPr>
            <w:r w:rsidRPr="009F6AB0">
              <w:rPr>
                <w:rFonts w:ascii="Arial" w:eastAsia="Times New Roman" w:hAnsi="Arial" w:cs="Arial"/>
                <w:sz w:val="16"/>
                <w:szCs w:val="16"/>
                <w:lang w:eastAsia="ru-RU"/>
              </w:rPr>
              <w:t>300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765 044,00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Социальные выплаты гражданам, кроме публичных нормативных социальных выплат</w:t>
            </w:r>
          </w:p>
        </w:tc>
        <w:tc>
          <w:tcPr>
            <w:tcW w:w="411"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right"/>
              <w:rPr>
                <w:rFonts w:ascii="Arial" w:eastAsia="Times New Roman" w:hAnsi="Arial" w:cs="Arial"/>
                <w:sz w:val="16"/>
                <w:szCs w:val="16"/>
                <w:lang w:eastAsia="ru-RU"/>
              </w:rPr>
            </w:pPr>
            <w:r w:rsidRPr="009F6AB0">
              <w:rPr>
                <w:rFonts w:ascii="Arial" w:eastAsia="Times New Roman" w:hAnsi="Arial" w:cs="Arial"/>
                <w:sz w:val="16"/>
                <w:szCs w:val="16"/>
                <w:lang w:eastAsia="ru-RU"/>
              </w:rPr>
              <w:t>320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765 044,00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Социальные выплаты</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503 00 00000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223 300,00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159 300,00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159 300,00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Единовременная адресная финансовая помощь гражданам</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5030005000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64 000,00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Социальное обеспечение и иные выплаты населению</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300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64 000,00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Публичные нормативные социальные выплаты гражданам</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310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64 000,00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Осуществление органами местного самоуправления  государственных полномочий по выплате социального пособия на погребение и возмещению стоимости услуг, предоставляемые согласно гарантированному перечню услуг по погребению</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503 00 72230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159 300,00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159 300,00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159 300,00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Социальное обеспечение и иные выплаты населению</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300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159 300,00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159 300,00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159 300,00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Публичные нормативные социальные выплаты гражданам</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310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159 300,00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159 300,00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159 300,00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Охрана семьи и детства</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1004</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856 380,00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856 380,00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654 017,00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Расходы на реализацию мероприятий по муниципальной программе "Обеспечение жильем молодых семей Макарьевского муниципального района на 2016-2020 годы"</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050 00 00000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856 380,00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856 380,00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654 017,00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Реализация мероприятий по обеспечению жильем молодых семей</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050 00 L4970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856 380,00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856 380,00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654 017,00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Социальное обеспечение и иные выплаты населению</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300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856 380,00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856 380,00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654 017,00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Социальные выплаты гражданам, кроме публичных нормативных социальных выплат</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320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856 380,00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856 380,00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654 017,00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Другие вопросы в области социальной политики</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1006</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18 000,00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nil"/>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реализацию мероприятий по муниципальной программе "Поддержка социально-ориентированных некоммерческих организаций в Макарьевском муниципальном районе Костромской области на 2018-2020 годы"</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120 00 00000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18 000,00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single" w:sz="4" w:space="0" w:color="000000"/>
              <w:left w:val="single" w:sz="4" w:space="0" w:color="000000"/>
              <w:bottom w:val="nil"/>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Мероприятия по оказанию поддержки социально-ориентированным некоммерческим организациям</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120 00 26300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18 000,00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single" w:sz="4" w:space="0" w:color="000000"/>
              <w:left w:val="single" w:sz="4" w:space="0" w:color="000000"/>
              <w:bottom w:val="nil"/>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Предоставление субсидий бюджетным, автономным учреждениям и иным некоммерческим организациям</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600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18 000,00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single" w:sz="4" w:space="0" w:color="000000"/>
              <w:left w:val="single" w:sz="4" w:space="0" w:color="000000"/>
              <w:bottom w:val="nil"/>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Субсидии некоммерческим организациям (за исключением государственных (муниципальных) учреждений)</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630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18 000,00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both"/>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Физическая культура и спорт</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1100</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3 259 611,00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2 749 200,00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2 857 200,00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both"/>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Физическая культура </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1101</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336" w:type="pct"/>
            <w:tcBorders>
              <w:top w:val="nil"/>
              <w:left w:val="nil"/>
              <w:bottom w:val="nil"/>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3 259 611,00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2 749 200,00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2 857 200,00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Центры спортивной подготовки (сборные команды)</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single" w:sz="4" w:space="0" w:color="000000"/>
              <w:right w:val="nil"/>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482 00 00000</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3 105 111,00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2 749 200,00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2 857 200,00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lastRenderedPageBreak/>
              <w:t>Расходы на обеспечение деятельности (оказание услуг) подведомственных учреждений</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single" w:sz="4" w:space="0" w:color="000000"/>
              <w:right w:val="nil"/>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482 00 00590</w:t>
            </w:r>
          </w:p>
        </w:tc>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2 701 200,00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2 749 200,00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2 857 200,00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single" w:sz="4" w:space="0" w:color="000000"/>
              <w:right w:val="nil"/>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1 736 000,00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1 845 000,00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1 953 000,00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выплаты персоналу казенных учреждений</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single" w:sz="4" w:space="0" w:color="000000"/>
              <w:right w:val="nil"/>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110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1 736 000,00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1 845 000,00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1 953 000,00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single" w:sz="4" w:space="0" w:color="000000"/>
              <w:right w:val="nil"/>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832 200,00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771 200,00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771 200,00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single" w:sz="4" w:space="0" w:color="000000"/>
              <w:right w:val="nil"/>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832 200,00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771 200,00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771 200,00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бюджетные ассигнования</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single" w:sz="4" w:space="0" w:color="000000"/>
              <w:right w:val="nil"/>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800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133 000,00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133 000,00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133 000,00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Исполнение судебных актов</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single" w:sz="4" w:space="0" w:color="000000"/>
              <w:right w:val="nil"/>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830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16 500,00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Уплата налогов, сборов и иных платежей</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850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116 500,00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130 000,00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130 000,00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Софинансирование расходных обязательств, возникших при реализации проектов развития, основанных на общественных инициативах, в номинации «Местные инициативы» </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482 00 S1300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403 911,00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403 911,00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403 911,00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реализацию мероприятий по муниципальной программе «Развитие физической культуры и спорта в Макарьевском муниципальном районе Костромской области на 2017-2020 годы»</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070 00 00000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137 500,00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спортивной подготовки</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070 00 0059С</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137 500,00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137 500,00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137 500,00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реализацию мероприятий по муниципальной программе "Профилактика правонарушений и преступлений на территории Макарьевского муниципального района Костромской области на 2018-2020 годы"</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single" w:sz="4" w:space="0" w:color="000000"/>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110 00 00000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17 000,00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спортивной подготовки</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110 00 0059С</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17 000,00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17 000,00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240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17 000,00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Обслуживание государственного и муниципального долга</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1300</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98"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645 406,00  </w:t>
            </w:r>
          </w:p>
        </w:tc>
        <w:tc>
          <w:tcPr>
            <w:tcW w:w="563"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265 837,00  </w:t>
            </w:r>
          </w:p>
        </w:tc>
        <w:tc>
          <w:tcPr>
            <w:tcW w:w="577"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20 000,00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Обслуживание  государственного  внутреннего и муниципального долга</w:t>
            </w:r>
          </w:p>
        </w:tc>
        <w:tc>
          <w:tcPr>
            <w:tcW w:w="411" w:type="pct"/>
            <w:tcBorders>
              <w:top w:val="nil"/>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1301</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98"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645 406,00  </w:t>
            </w:r>
          </w:p>
        </w:tc>
        <w:tc>
          <w:tcPr>
            <w:tcW w:w="563"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265 837,00  </w:t>
            </w:r>
          </w:p>
        </w:tc>
        <w:tc>
          <w:tcPr>
            <w:tcW w:w="577"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20 000,00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Процентные платежи</w:t>
            </w:r>
          </w:p>
        </w:tc>
        <w:tc>
          <w:tcPr>
            <w:tcW w:w="411" w:type="pct"/>
            <w:tcBorders>
              <w:top w:val="nil"/>
              <w:left w:val="nil"/>
              <w:bottom w:val="nil"/>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065 00 00000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98"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0,00  </w:t>
            </w:r>
          </w:p>
        </w:tc>
        <w:tc>
          <w:tcPr>
            <w:tcW w:w="563"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265 837,00  </w:t>
            </w:r>
          </w:p>
        </w:tc>
        <w:tc>
          <w:tcPr>
            <w:tcW w:w="577"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20 000,00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Процентные платежи по муниципальному долгу</w:t>
            </w:r>
          </w:p>
        </w:tc>
        <w:tc>
          <w:tcPr>
            <w:tcW w:w="411" w:type="pct"/>
            <w:tcBorders>
              <w:top w:val="single" w:sz="4" w:space="0" w:color="000000"/>
              <w:left w:val="nil"/>
              <w:bottom w:val="nil"/>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065 00 26500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98"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0,00  </w:t>
            </w:r>
          </w:p>
        </w:tc>
        <w:tc>
          <w:tcPr>
            <w:tcW w:w="563"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265 837,00  </w:t>
            </w:r>
          </w:p>
        </w:tc>
        <w:tc>
          <w:tcPr>
            <w:tcW w:w="577"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20 000,00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Обслуживание государственного (муниципального) долга</w:t>
            </w:r>
          </w:p>
        </w:tc>
        <w:tc>
          <w:tcPr>
            <w:tcW w:w="411" w:type="pct"/>
            <w:tcBorders>
              <w:top w:val="single" w:sz="4" w:space="0" w:color="000000"/>
              <w:left w:val="nil"/>
              <w:bottom w:val="nil"/>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700</w:t>
            </w:r>
          </w:p>
        </w:tc>
        <w:tc>
          <w:tcPr>
            <w:tcW w:w="598"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0,00  </w:t>
            </w:r>
          </w:p>
        </w:tc>
        <w:tc>
          <w:tcPr>
            <w:tcW w:w="563"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265 837,00  </w:t>
            </w:r>
          </w:p>
        </w:tc>
        <w:tc>
          <w:tcPr>
            <w:tcW w:w="577"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20 000,00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Обслуживание муниципального долга</w:t>
            </w:r>
          </w:p>
        </w:tc>
        <w:tc>
          <w:tcPr>
            <w:tcW w:w="411" w:type="pct"/>
            <w:tcBorders>
              <w:top w:val="single" w:sz="4" w:space="0" w:color="000000"/>
              <w:left w:val="nil"/>
              <w:bottom w:val="nil"/>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730</w:t>
            </w:r>
          </w:p>
        </w:tc>
        <w:tc>
          <w:tcPr>
            <w:tcW w:w="598"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0,00  </w:t>
            </w:r>
          </w:p>
        </w:tc>
        <w:tc>
          <w:tcPr>
            <w:tcW w:w="563"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265 837,00  </w:t>
            </w:r>
          </w:p>
        </w:tc>
        <w:tc>
          <w:tcPr>
            <w:tcW w:w="577"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20 000,00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Расходы на реализацию мероприятий по муниципальной программе "Управление муниципальными финансами Макарьевского муниципального района на 2018-2020 годы"</w:t>
            </w:r>
          </w:p>
        </w:tc>
        <w:tc>
          <w:tcPr>
            <w:tcW w:w="411" w:type="pct"/>
            <w:tcBorders>
              <w:top w:val="single" w:sz="4" w:space="0" w:color="000000"/>
              <w:left w:val="nil"/>
              <w:bottom w:val="nil"/>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090 00 00000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98"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645 406,00  </w:t>
            </w:r>
          </w:p>
        </w:tc>
        <w:tc>
          <w:tcPr>
            <w:tcW w:w="563"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Процентные платежи по муниципальному долгу</w:t>
            </w:r>
          </w:p>
        </w:tc>
        <w:tc>
          <w:tcPr>
            <w:tcW w:w="411" w:type="pct"/>
            <w:tcBorders>
              <w:top w:val="single" w:sz="4" w:space="0" w:color="000000"/>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single" w:sz="4" w:space="0" w:color="000000"/>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090 00 26500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98"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645 406,00  </w:t>
            </w:r>
          </w:p>
        </w:tc>
        <w:tc>
          <w:tcPr>
            <w:tcW w:w="563"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Обслуживание государственного (муниципального) долга</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700</w:t>
            </w:r>
          </w:p>
        </w:tc>
        <w:tc>
          <w:tcPr>
            <w:tcW w:w="598"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645 406,00  </w:t>
            </w:r>
          </w:p>
        </w:tc>
        <w:tc>
          <w:tcPr>
            <w:tcW w:w="563"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Обслуживание муниципального долга</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730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645 406,00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Межбюджетные трансферты  общего характера бюджетам  бюджетной системы  Российской Федерации</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1400</w:t>
            </w:r>
          </w:p>
        </w:tc>
        <w:tc>
          <w:tcPr>
            <w:tcW w:w="513" w:type="pct"/>
            <w:tcBorders>
              <w:top w:val="nil"/>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98"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8 732 734,00  </w:t>
            </w:r>
          </w:p>
        </w:tc>
        <w:tc>
          <w:tcPr>
            <w:tcW w:w="563"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4 539 000,00  </w:t>
            </w:r>
          </w:p>
        </w:tc>
        <w:tc>
          <w:tcPr>
            <w:tcW w:w="577"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4 630 000,00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Дотации на выравнивание бюджетной обеспеченности субъектов РФ и муниципальных образований</w:t>
            </w:r>
          </w:p>
        </w:tc>
        <w:tc>
          <w:tcPr>
            <w:tcW w:w="411" w:type="pct"/>
            <w:tcBorders>
              <w:top w:val="nil"/>
              <w:left w:val="nil"/>
              <w:bottom w:val="nil"/>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1401</w:t>
            </w:r>
          </w:p>
        </w:tc>
        <w:tc>
          <w:tcPr>
            <w:tcW w:w="513" w:type="pct"/>
            <w:tcBorders>
              <w:top w:val="single" w:sz="4" w:space="0" w:color="000000"/>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98"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4 891 000,00  </w:t>
            </w:r>
          </w:p>
        </w:tc>
        <w:tc>
          <w:tcPr>
            <w:tcW w:w="563"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4 539 000,00  </w:t>
            </w:r>
          </w:p>
        </w:tc>
        <w:tc>
          <w:tcPr>
            <w:tcW w:w="577"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4 630 000,00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Расходы на реализацию мероприятий по муниципальной программе "Управление муниципальными финансами Макарьевского муниципального района на 2018-2020 годы"</w:t>
            </w:r>
          </w:p>
        </w:tc>
        <w:tc>
          <w:tcPr>
            <w:tcW w:w="411" w:type="pct"/>
            <w:tcBorders>
              <w:top w:val="single" w:sz="4" w:space="0" w:color="000000"/>
              <w:left w:val="nil"/>
              <w:bottom w:val="single" w:sz="4" w:space="0" w:color="000000"/>
              <w:right w:val="nil"/>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single" w:sz="4" w:space="0" w:color="000000"/>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090 00 00000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98"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4 891 000,00  </w:t>
            </w:r>
          </w:p>
        </w:tc>
        <w:tc>
          <w:tcPr>
            <w:tcW w:w="563"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Дотации на выравнивание бюджетной обеспеченности поселений</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090 00 70020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98"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4 891 000,00  </w:t>
            </w:r>
          </w:p>
        </w:tc>
        <w:tc>
          <w:tcPr>
            <w:tcW w:w="563"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Межбюджетные трансферты</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500</w:t>
            </w:r>
          </w:p>
        </w:tc>
        <w:tc>
          <w:tcPr>
            <w:tcW w:w="598"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4 891 000,00  </w:t>
            </w:r>
          </w:p>
        </w:tc>
        <w:tc>
          <w:tcPr>
            <w:tcW w:w="563"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vAlign w:val="bottom"/>
            <w:hideMark/>
          </w:tcPr>
          <w:p w:rsidR="009F6AB0" w:rsidRPr="009F6AB0" w:rsidRDefault="009F6AB0" w:rsidP="009F6AB0">
            <w:pPr>
              <w:spacing w:after="0" w:line="240" w:lineRule="auto"/>
              <w:jc w:val="center"/>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nil"/>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Дотации</w:t>
            </w:r>
          </w:p>
        </w:tc>
        <w:tc>
          <w:tcPr>
            <w:tcW w:w="411" w:type="pct"/>
            <w:tcBorders>
              <w:top w:val="nil"/>
              <w:left w:val="nil"/>
              <w:bottom w:val="nil"/>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nil"/>
              <w:right w:val="single" w:sz="4" w:space="0" w:color="000000"/>
            </w:tcBorders>
            <w:shd w:val="clear" w:color="FFFFCC" w:fill="FFFFFF"/>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nil"/>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510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4 891 000,00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Межбюджетные трансферты бюджетам муниципальных образований за счет средств бюджета Макарьевского муниципального района</w:t>
            </w:r>
          </w:p>
        </w:tc>
        <w:tc>
          <w:tcPr>
            <w:tcW w:w="411" w:type="pct"/>
            <w:tcBorders>
              <w:top w:val="single" w:sz="4" w:space="0" w:color="000000"/>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single" w:sz="4" w:space="0" w:color="000000"/>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406 00 00000</w:t>
            </w:r>
          </w:p>
        </w:tc>
        <w:tc>
          <w:tcPr>
            <w:tcW w:w="336" w:type="pct"/>
            <w:tcBorders>
              <w:top w:val="single" w:sz="4" w:space="0" w:color="000000"/>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4 539 000,00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4 630 000,00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Дотации на выравнивание бюджетной обеспеченности поселений</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406 00 70020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4 539 000,00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4 630 000,00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Межбюджетные трансферты</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500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4 539 000,00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4 630 000,00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Дотации</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510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4 539 000,00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4 630 000,00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Прочие межбюджетные трансферты общего характера</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right"/>
              <w:rPr>
                <w:rFonts w:ascii="Arial" w:eastAsia="Times New Roman" w:hAnsi="Arial" w:cs="Arial"/>
                <w:sz w:val="16"/>
                <w:szCs w:val="16"/>
                <w:lang w:eastAsia="ru-RU"/>
              </w:rPr>
            </w:pPr>
            <w:r w:rsidRPr="009F6AB0">
              <w:rPr>
                <w:rFonts w:ascii="Arial" w:eastAsia="Times New Roman" w:hAnsi="Arial" w:cs="Arial"/>
                <w:sz w:val="16"/>
                <w:szCs w:val="16"/>
                <w:lang w:eastAsia="ru-RU"/>
              </w:rPr>
              <w:t>1403</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3 841 734,00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lastRenderedPageBreak/>
              <w:t>Межбюджетные трансферты бюджетам муниципальных образований за счет средств бюджета Макарьевского муниципального района</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406 00 00000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3 841 734,00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Иные межбюджетные трансферты на софинансирование расходных обязательств, возникших при выполнении полномочий органов местного самоуправления городских и сельских поселений по вопросам местного значения городского и сельских поселений</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406 00 00060</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3 841 734,00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color w:val="000000"/>
                <w:sz w:val="16"/>
                <w:szCs w:val="16"/>
                <w:lang w:eastAsia="ru-RU"/>
              </w:rPr>
            </w:pPr>
            <w:r w:rsidRPr="009F6AB0">
              <w:rPr>
                <w:rFonts w:ascii="Arial" w:eastAsia="Times New Roman" w:hAnsi="Arial" w:cs="Arial"/>
                <w:color w:val="000000"/>
                <w:sz w:val="16"/>
                <w:szCs w:val="16"/>
                <w:lang w:eastAsia="ru-RU"/>
              </w:rPr>
              <w:t>Межбюджетные трансферты</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500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3 841 734,00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Иные межбюджетные трансферты</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540</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3 841 734,00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0,00  </w:t>
            </w:r>
          </w:p>
        </w:tc>
      </w:tr>
      <w:tr w:rsidR="009F6AB0" w:rsidRPr="009F6AB0" w:rsidTr="00441F5F">
        <w:trPr>
          <w:trHeight w:val="20"/>
        </w:trPr>
        <w:tc>
          <w:tcPr>
            <w:tcW w:w="2003" w:type="pct"/>
            <w:tcBorders>
              <w:top w:val="nil"/>
              <w:left w:val="single" w:sz="4" w:space="0" w:color="000000"/>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right"/>
              <w:rPr>
                <w:rFonts w:ascii="Arial" w:eastAsia="Times New Roman" w:hAnsi="Arial" w:cs="Arial"/>
                <w:sz w:val="16"/>
                <w:szCs w:val="16"/>
                <w:lang w:eastAsia="ru-RU"/>
              </w:rPr>
            </w:pPr>
            <w:r w:rsidRPr="009F6AB0">
              <w:rPr>
                <w:rFonts w:ascii="Arial" w:eastAsia="Times New Roman" w:hAnsi="Arial" w:cs="Arial"/>
                <w:sz w:val="16"/>
                <w:szCs w:val="16"/>
                <w:lang w:eastAsia="ru-RU"/>
              </w:rPr>
              <w:t>Всего:</w:t>
            </w:r>
          </w:p>
        </w:tc>
        <w:tc>
          <w:tcPr>
            <w:tcW w:w="411"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b/>
                <w:bCs/>
                <w:sz w:val="16"/>
                <w:szCs w:val="16"/>
                <w:lang w:eastAsia="ru-RU"/>
              </w:rPr>
            </w:pPr>
            <w:r w:rsidRPr="009F6AB0">
              <w:rPr>
                <w:rFonts w:ascii="Arial" w:eastAsia="Times New Roman" w:hAnsi="Arial" w:cs="Arial"/>
                <w:b/>
                <w:bCs/>
                <w:sz w:val="16"/>
                <w:szCs w:val="16"/>
                <w:lang w:eastAsia="ru-RU"/>
              </w:rPr>
              <w:t> </w:t>
            </w:r>
          </w:p>
        </w:tc>
        <w:tc>
          <w:tcPr>
            <w:tcW w:w="51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336" w:type="pct"/>
            <w:tcBorders>
              <w:top w:val="nil"/>
              <w:left w:val="nil"/>
              <w:bottom w:val="single" w:sz="4" w:space="0" w:color="000000"/>
              <w:right w:val="single" w:sz="4" w:space="0" w:color="000000"/>
            </w:tcBorders>
            <w:shd w:val="clear" w:color="auto" w:fill="auto"/>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w:t>
            </w:r>
          </w:p>
        </w:tc>
        <w:tc>
          <w:tcPr>
            <w:tcW w:w="598"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267 718 109,00  </w:t>
            </w:r>
          </w:p>
        </w:tc>
        <w:tc>
          <w:tcPr>
            <w:tcW w:w="563"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234 799 224,00  </w:t>
            </w:r>
          </w:p>
        </w:tc>
        <w:tc>
          <w:tcPr>
            <w:tcW w:w="577" w:type="pct"/>
            <w:tcBorders>
              <w:top w:val="nil"/>
              <w:left w:val="nil"/>
              <w:bottom w:val="single" w:sz="4" w:space="0" w:color="000000"/>
              <w:right w:val="single" w:sz="4" w:space="0" w:color="000000"/>
            </w:tcBorders>
            <w:shd w:val="clear" w:color="FFFFCC" w:fill="FFFFFF"/>
            <w:noWrap/>
            <w:vAlign w:val="bottom"/>
            <w:hideMark/>
          </w:tcPr>
          <w:p w:rsidR="009F6AB0" w:rsidRPr="009F6AB0" w:rsidRDefault="009F6AB0" w:rsidP="009F6AB0">
            <w:pPr>
              <w:spacing w:after="0" w:line="240" w:lineRule="auto"/>
              <w:jc w:val="center"/>
              <w:rPr>
                <w:rFonts w:ascii="Arial" w:eastAsia="Times New Roman" w:hAnsi="Arial" w:cs="Arial"/>
                <w:sz w:val="16"/>
                <w:szCs w:val="16"/>
                <w:lang w:eastAsia="ru-RU"/>
              </w:rPr>
            </w:pPr>
            <w:r w:rsidRPr="009F6AB0">
              <w:rPr>
                <w:rFonts w:ascii="Arial" w:eastAsia="Times New Roman" w:hAnsi="Arial" w:cs="Arial"/>
                <w:sz w:val="16"/>
                <w:szCs w:val="16"/>
                <w:lang w:eastAsia="ru-RU"/>
              </w:rPr>
              <w:t xml:space="preserve">232 741 839,00  </w:t>
            </w:r>
          </w:p>
        </w:tc>
      </w:tr>
    </w:tbl>
    <w:p w:rsidR="009F6AB0" w:rsidRPr="009F6AB0" w:rsidRDefault="009F6AB0" w:rsidP="009F6AB0">
      <w:pPr>
        <w:spacing w:after="0" w:line="240" w:lineRule="auto"/>
        <w:rPr>
          <w:rFonts w:ascii="Arial" w:hAnsi="Arial"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564"/>
        <w:gridCol w:w="567"/>
        <w:gridCol w:w="711"/>
        <w:gridCol w:w="1131"/>
        <w:gridCol w:w="427"/>
        <w:gridCol w:w="1133"/>
        <w:gridCol w:w="1133"/>
        <w:gridCol w:w="1105"/>
      </w:tblGrid>
      <w:tr w:rsidR="00EC3D12" w:rsidRPr="00EC3D12" w:rsidTr="00EC3D12">
        <w:trPr>
          <w:trHeight w:val="20"/>
        </w:trPr>
        <w:tc>
          <w:tcPr>
            <w:tcW w:w="5000" w:type="pct"/>
            <w:gridSpan w:val="8"/>
            <w:tcBorders>
              <w:top w:val="nil"/>
              <w:left w:val="nil"/>
              <w:bottom w:val="nil"/>
              <w:right w:val="nil"/>
            </w:tcBorders>
            <w:shd w:val="clear" w:color="auto" w:fill="auto"/>
            <w:vAlign w:val="center"/>
            <w:hideMark/>
          </w:tcPr>
          <w:p w:rsidR="00EC3D12" w:rsidRPr="00EC3D12" w:rsidRDefault="00EC3D12" w:rsidP="00EC3D12">
            <w:pPr>
              <w:spacing w:after="0" w:line="240" w:lineRule="auto"/>
              <w:jc w:val="right"/>
              <w:rPr>
                <w:rFonts w:ascii="Arial" w:eastAsia="Times New Roman" w:hAnsi="Arial" w:cs="Arial"/>
                <w:sz w:val="16"/>
                <w:szCs w:val="16"/>
                <w:lang w:eastAsia="ru-RU"/>
              </w:rPr>
            </w:pPr>
            <w:r w:rsidRPr="00EC3D12">
              <w:rPr>
                <w:rFonts w:ascii="Arial" w:eastAsia="Times New Roman" w:hAnsi="Arial" w:cs="Arial"/>
                <w:sz w:val="16"/>
                <w:szCs w:val="16"/>
                <w:lang w:eastAsia="ru-RU"/>
              </w:rPr>
              <w:t>Приложение  №3</w:t>
            </w:r>
            <w:r w:rsidRPr="00EC3D12">
              <w:rPr>
                <w:rFonts w:ascii="Arial" w:eastAsia="Times New Roman" w:hAnsi="Arial" w:cs="Arial"/>
                <w:sz w:val="16"/>
                <w:szCs w:val="16"/>
                <w:lang w:eastAsia="ru-RU"/>
              </w:rPr>
              <w:br/>
              <w:t>к решению Собрания депутатов</w:t>
            </w:r>
            <w:r w:rsidRPr="00EC3D12">
              <w:rPr>
                <w:rFonts w:ascii="Arial" w:eastAsia="Times New Roman" w:hAnsi="Arial" w:cs="Arial"/>
                <w:sz w:val="16"/>
                <w:szCs w:val="16"/>
                <w:lang w:eastAsia="ru-RU"/>
              </w:rPr>
              <w:br/>
              <w:t xml:space="preserve">№ 23 от 28 .05.2020 года </w:t>
            </w:r>
          </w:p>
        </w:tc>
      </w:tr>
      <w:tr w:rsidR="00EC3D12" w:rsidRPr="00EC3D12" w:rsidTr="00EC3D12">
        <w:trPr>
          <w:trHeight w:val="20"/>
        </w:trPr>
        <w:tc>
          <w:tcPr>
            <w:tcW w:w="5000" w:type="pct"/>
            <w:gridSpan w:val="8"/>
            <w:tcBorders>
              <w:top w:val="nil"/>
              <w:left w:val="nil"/>
              <w:bottom w:val="nil"/>
              <w:right w:val="nil"/>
            </w:tcBorders>
            <w:shd w:val="clear" w:color="auto" w:fill="auto"/>
            <w:vAlign w:val="center"/>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Ведомственная структура расходов бюджета Макарьевского </w:t>
            </w:r>
          </w:p>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муниципального района на 2020 год и  на плановый период 2021 и 2022 годов</w:t>
            </w:r>
          </w:p>
        </w:tc>
      </w:tr>
      <w:tr w:rsidR="00EC3D12" w:rsidRPr="00EC3D12" w:rsidTr="00EC3D12">
        <w:trPr>
          <w:trHeight w:val="20"/>
        </w:trPr>
        <w:tc>
          <w:tcPr>
            <w:tcW w:w="5000" w:type="pct"/>
            <w:gridSpan w:val="8"/>
            <w:tcBorders>
              <w:top w:val="nil"/>
              <w:left w:val="nil"/>
              <w:bottom w:val="single" w:sz="4" w:space="0" w:color="auto"/>
              <w:right w:val="nil"/>
            </w:tcBorders>
            <w:shd w:val="clear" w:color="auto" w:fill="auto"/>
            <w:noWrap/>
            <w:vAlign w:val="center"/>
            <w:hideMark/>
          </w:tcPr>
          <w:p w:rsidR="00EC3D12" w:rsidRPr="00EC3D12" w:rsidRDefault="00EC3D12" w:rsidP="00EC3D12">
            <w:pPr>
              <w:spacing w:after="0" w:line="240" w:lineRule="auto"/>
              <w:jc w:val="right"/>
              <w:rPr>
                <w:rFonts w:ascii="Arial" w:eastAsia="Times New Roman" w:hAnsi="Arial" w:cs="Arial"/>
                <w:sz w:val="16"/>
                <w:szCs w:val="16"/>
                <w:lang w:eastAsia="ru-RU"/>
              </w:rPr>
            </w:pPr>
            <w:r w:rsidRPr="00EC3D12">
              <w:rPr>
                <w:rFonts w:ascii="Arial" w:eastAsia="Times New Roman" w:hAnsi="Arial" w:cs="Arial"/>
                <w:sz w:val="16"/>
                <w:szCs w:val="16"/>
                <w:lang w:eastAsia="ru-RU"/>
              </w:rPr>
              <w:t>рублей</w:t>
            </w:r>
          </w:p>
        </w:tc>
      </w:tr>
      <w:tr w:rsidR="00EC3D12" w:rsidRPr="00EC3D12" w:rsidTr="00EC3D12">
        <w:trPr>
          <w:trHeight w:val="20"/>
        </w:trPr>
        <w:tc>
          <w:tcPr>
            <w:tcW w:w="2119" w:type="pct"/>
            <w:tcBorders>
              <w:top w:val="single" w:sz="4" w:space="0" w:color="auto"/>
            </w:tcBorders>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Наименование</w:t>
            </w:r>
          </w:p>
        </w:tc>
        <w:tc>
          <w:tcPr>
            <w:tcW w:w="263" w:type="pct"/>
            <w:tcBorders>
              <w:top w:val="single" w:sz="4" w:space="0" w:color="auto"/>
            </w:tcBorders>
            <w:shd w:val="clear" w:color="auto" w:fill="auto"/>
            <w:vAlign w:val="center"/>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Ведомство</w:t>
            </w:r>
          </w:p>
        </w:tc>
        <w:tc>
          <w:tcPr>
            <w:tcW w:w="330" w:type="pct"/>
            <w:tcBorders>
              <w:top w:val="single" w:sz="4" w:space="0" w:color="auto"/>
            </w:tcBorders>
            <w:shd w:val="clear" w:color="auto" w:fill="auto"/>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Раздел подраздел </w:t>
            </w:r>
          </w:p>
        </w:tc>
        <w:tc>
          <w:tcPr>
            <w:tcW w:w="525" w:type="pct"/>
            <w:tcBorders>
              <w:top w:val="single" w:sz="4" w:space="0" w:color="auto"/>
            </w:tcBorders>
            <w:shd w:val="clear" w:color="auto" w:fill="auto"/>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Целевая статья</w:t>
            </w:r>
          </w:p>
        </w:tc>
        <w:tc>
          <w:tcPr>
            <w:tcW w:w="198" w:type="pct"/>
            <w:tcBorders>
              <w:top w:val="single" w:sz="4" w:space="0" w:color="auto"/>
            </w:tcBorders>
            <w:shd w:val="clear" w:color="auto" w:fill="auto"/>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Вид         расхода</w:t>
            </w:r>
          </w:p>
        </w:tc>
        <w:tc>
          <w:tcPr>
            <w:tcW w:w="526" w:type="pct"/>
            <w:tcBorders>
              <w:top w:val="single" w:sz="4" w:space="0" w:color="auto"/>
            </w:tcBorders>
            <w:shd w:val="clear" w:color="auto" w:fill="auto"/>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Сумма                     на 2020 год</w:t>
            </w:r>
          </w:p>
        </w:tc>
        <w:tc>
          <w:tcPr>
            <w:tcW w:w="526" w:type="pct"/>
            <w:tcBorders>
              <w:top w:val="single" w:sz="4" w:space="0" w:color="auto"/>
            </w:tcBorders>
            <w:shd w:val="clear" w:color="auto" w:fill="auto"/>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Сумма                     на 2021 год</w:t>
            </w:r>
          </w:p>
        </w:tc>
        <w:tc>
          <w:tcPr>
            <w:tcW w:w="513" w:type="pct"/>
            <w:tcBorders>
              <w:top w:val="single" w:sz="4" w:space="0" w:color="auto"/>
            </w:tcBorders>
            <w:shd w:val="clear" w:color="auto" w:fill="auto"/>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Сумма                     на 2022 год</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b/>
                <w:bCs/>
                <w:sz w:val="16"/>
                <w:szCs w:val="16"/>
                <w:lang w:eastAsia="ru-RU"/>
              </w:rPr>
            </w:pPr>
            <w:r w:rsidRPr="00EC3D12">
              <w:rPr>
                <w:rFonts w:ascii="Arial" w:eastAsia="Times New Roman" w:hAnsi="Arial" w:cs="Arial"/>
                <w:b/>
                <w:bCs/>
                <w:sz w:val="16"/>
                <w:szCs w:val="16"/>
                <w:lang w:eastAsia="ru-RU"/>
              </w:rPr>
              <w:t>Администрация Макарьевского муниципального района Костромской области</w:t>
            </w:r>
          </w:p>
        </w:tc>
        <w:tc>
          <w:tcPr>
            <w:tcW w:w="263" w:type="pct"/>
            <w:shd w:val="clear" w:color="auto" w:fill="auto"/>
            <w:vAlign w:val="center"/>
            <w:hideMark/>
          </w:tcPr>
          <w:p w:rsidR="00EC3D12" w:rsidRPr="00EC3D12" w:rsidRDefault="00EC3D12" w:rsidP="00EC3D12">
            <w:pPr>
              <w:spacing w:after="0" w:line="240" w:lineRule="auto"/>
              <w:jc w:val="center"/>
              <w:rPr>
                <w:rFonts w:ascii="Arial" w:eastAsia="Times New Roman" w:hAnsi="Arial" w:cs="Arial"/>
                <w:b/>
                <w:bCs/>
                <w:sz w:val="16"/>
                <w:szCs w:val="16"/>
                <w:lang w:eastAsia="ru-RU"/>
              </w:rPr>
            </w:pPr>
            <w:r w:rsidRPr="00EC3D12">
              <w:rPr>
                <w:rFonts w:ascii="Arial" w:eastAsia="Times New Roman" w:hAnsi="Arial" w:cs="Arial"/>
                <w:b/>
                <w:bCs/>
                <w:sz w:val="16"/>
                <w:szCs w:val="16"/>
                <w:lang w:eastAsia="ru-RU"/>
              </w:rPr>
              <w:t>901</w:t>
            </w:r>
          </w:p>
        </w:tc>
        <w:tc>
          <w:tcPr>
            <w:tcW w:w="330"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42 497 471,00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35 398 002,00  </w:t>
            </w:r>
          </w:p>
        </w:tc>
        <w:tc>
          <w:tcPr>
            <w:tcW w:w="51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37 079 084,00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Общегосударственные вопросы</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0100</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22 116 574,00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19 654 780,00  </w:t>
            </w:r>
          </w:p>
        </w:tc>
        <w:tc>
          <w:tcPr>
            <w:tcW w:w="51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20 688 310,00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Функционирование высшего должностного лица субъекта Российской Федерации и муниципального образования</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0102</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1 099 900,00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1 155 500,00  </w:t>
            </w:r>
          </w:p>
        </w:tc>
        <w:tc>
          <w:tcPr>
            <w:tcW w:w="51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1 210 500,00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Центральный аппарат</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002 00 00000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1 099 900,00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1 155 500,00  </w:t>
            </w:r>
          </w:p>
        </w:tc>
        <w:tc>
          <w:tcPr>
            <w:tcW w:w="51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1 210 500,00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Расходы на выплаты по оплате труда работников муниципальных органов</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002 00 00110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884 400,00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940 000,00  </w:t>
            </w:r>
          </w:p>
        </w:tc>
        <w:tc>
          <w:tcPr>
            <w:tcW w:w="51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995 000,00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100</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884 400,00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940 000,00  </w:t>
            </w:r>
          </w:p>
        </w:tc>
        <w:tc>
          <w:tcPr>
            <w:tcW w:w="51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995 000,00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120</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884 400,00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940 000,00  </w:t>
            </w:r>
          </w:p>
        </w:tc>
        <w:tc>
          <w:tcPr>
            <w:tcW w:w="51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995 000,00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обеспечение функций муниципальных органов</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002 00 00190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215 500,00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215 500,00  </w:t>
            </w:r>
          </w:p>
        </w:tc>
        <w:tc>
          <w:tcPr>
            <w:tcW w:w="51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215 500,00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100</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215 500,00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215 500,00  </w:t>
            </w:r>
          </w:p>
        </w:tc>
        <w:tc>
          <w:tcPr>
            <w:tcW w:w="51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215 500,00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120</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215 500,00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215 500,00  </w:t>
            </w:r>
          </w:p>
        </w:tc>
        <w:tc>
          <w:tcPr>
            <w:tcW w:w="51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215 500,00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Функционирование Правительства РФ, высших исполнительных органов государственной власти субъектов РФ, местных администраций</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0104</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11 750 074,00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10 236 280,00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10 152 410,00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Центральный аппарат</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002 00 00000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11 750 074,00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10 236 280,00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10 152 410,00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Расходы на выплаты по оплате труда работников муниципальных органов</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002 00 00110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9 176 000,00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7 667 000,00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7 535 000,00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9 176 000,00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7 667 000,00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7 535 000,00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120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9 176 000,00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7 667 000,00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7 535 000,00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обеспечение функций муниципальных органов</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002 00 00190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197 694,00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155 000,00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155 000,00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52 800,00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120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52 800,00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104 994,00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105 000,00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105 000,00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104 994,00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105 000,00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105 000,00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бюджетные ассигнования</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800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39 900,00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Уплата налогов, сборов и иных платежей</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850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39 900,00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Осуществление органами местного самоуправления муниципальных районов государственных полномочий по решению вопросов в сфере трудовых отношений  </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002 00 72060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325 000,00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335 600,00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349 000,00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325 000,00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335 600,00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349 000,00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120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325 000,00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335 600,00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349 000,00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Осуществление органами местного самоуправления муниципальных районов государственных полномочий по образованию и организации деятельности комиссий по делам несовершеннолетних и защите их прав</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002 00 72070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332 210,00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332 210,00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332 210,00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lastRenderedPageBreak/>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293 000,00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293 000,00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293 000,00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120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293 000,00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293 000,00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293 000,00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39 210,00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39 210,00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39 210,00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39 210,00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39 210,00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39 210,00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Осуществление органами местного самоуправления муниципальных районов  государственных полномочий в области архивного дела</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002 00 72050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811 000,00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811 000,00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811 000,00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626 500,00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626 500,00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626 500,00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120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626 500,00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626 500,00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626 500,00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184 500,00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184 500,00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184 500,00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184 500,00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184 500,00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184 500,00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Осуществление органами местного самоуправления муниципальных районов государственных полномочий по организации деятельности административных комиссий</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002 00 72080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40 400,00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40 400,00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40 400,00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31 248,00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31 248,00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31 248,00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120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31 248,00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31 248,00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31 248,00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9 152,00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9 152,00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9 152,00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9 152,00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9 152,00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9 152,00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Осуществление органами местного самоуправления  муниципальных районов государственных полномочий по составлению протоколов об административных правонарушениях</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002 00 72090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31 000,00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31 000,00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31 000,00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7 552,00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120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7 552,00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23 448,00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31 000,00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31 000,00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23 448,00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31 000,00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31 000,00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Осуществление органами местного самоуправления  муниципальных районов государственных полномочий в организации и осуществлении деятельности по опеке и попечительству</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002 00 72220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836 770,00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864 070,00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898 800,00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798 730,00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798 730,00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798 730,00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120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798 730,00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798 730,00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798 730,00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38 040,00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65 340,00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100 070,00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38 040,00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65 340,00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100 070,00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Судебная система</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0105</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26 900,00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Центральный аппарат</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002 00 00000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26 900,00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Реализация государственных функций на осуществление полномочий по составлению списков кандидатов в присяжные заседатели федеральных судов общей юрисдикции в Российской Федерации</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002 00 51200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26 900,00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26 900,00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26 900,00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Резервные фонды</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0111</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83 000,00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100 000,00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100 000,00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Резервный фонд  </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007 00 00000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83 000,00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100 000,00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100 000,00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Резервный фонд  администрации Макарьевского муниципального района</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007 00 05000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83 000,00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100 000,00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100 000,00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бюджетные ассигнования</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800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83 000,00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100 000,00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100 000,00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Резервные средства</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870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83 000,00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100 000,00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100 000,00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Другие общегосударственные вопросы</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0113</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9 183 600,00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8 163 000,00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9 198 500,00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lastRenderedPageBreak/>
              <w:t xml:space="preserve">Резервный фонд  </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007 00 00000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17 000,00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Резервный фонд  администрации Макарьевского муниципального района</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0070005000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17 000,00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12 000,00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12 000,00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Социальное обеспечение и иные выплаты населению</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300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5 000,00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выплаты населению</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360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5 000,00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Реализация государственной политики в области приватизации и управления государственной и муниципальной собственностью </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009 00 00000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2 932 000,00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2 240 500,00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3 140 000,00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Содержание и обслуживание казны Макарьевского муниципального района</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009 00 01000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2 632 000,00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1 940 500,00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2 840 000,00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2 251 000,00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1 940 500,00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2 840 000,00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2 251 000,00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1 940 500,00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2 840 000,00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Капитальные вложения в объекты  государственной (муниципальной) собственности</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400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380 000,00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Бюджетные инвестиции</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410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380 000,00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бюджетные ассигнования</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800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1 000,00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Уплата налогов, сборов и иных платежей</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850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1 000,00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Оценка недвижимости, признание прав и регулирование отношений по государственной и муниципальной собственности</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009 00 02000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300 000,00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300 000,00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300 000,00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300 000,00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300 000,00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300 000,00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300 000,00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300 000,00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300 000,00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Реализация государственных функций, связанных с общегосударственным управлением</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092 00 00000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215 100,00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215 000,00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215 000,00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Прочие выплаты по обязательствам Макарьевского муниципального района</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092 00 03050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215 100,00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215 000,00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215 000,00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195 600,00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215 000,00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215 000,00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195 600,00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215 000,00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215 000,00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бюджетные ассигнования</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800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19 500,00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Уплата налогов, сборов и иных платежей</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850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19 500,00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Учреждения по обеспечению хозяйственного и транспортного обслуживания</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093 00 00000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6 019 500,00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5 707 500,00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5 843 500,00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Расходы на обеспечение деятельности (оказание услуг) подведомственных учреждений</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093 00 00590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5 569 500,00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5 707 500,00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5 843 500,00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2 192 000,00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2 330 000,00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2 466 000,00  </w:t>
            </w:r>
          </w:p>
        </w:tc>
      </w:tr>
      <w:tr w:rsidR="00EC3D12" w:rsidRPr="00EC3D12" w:rsidTr="00EC3D12">
        <w:trPr>
          <w:trHeight w:val="20"/>
        </w:trPr>
        <w:tc>
          <w:tcPr>
            <w:tcW w:w="2119" w:type="pct"/>
            <w:shd w:val="clear" w:color="FFFFCC" w:fill="FFFFFF"/>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Расходы на выплаты персоналу казенных учреждений</w:t>
            </w:r>
          </w:p>
        </w:tc>
        <w:tc>
          <w:tcPr>
            <w:tcW w:w="263" w:type="pct"/>
            <w:shd w:val="clear" w:color="FFFFCC" w:fill="FFFFFF"/>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110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2 192 000,00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2 330 000,00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2 466 000,00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FFFFCC" w:fill="FFFFFF"/>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3 287 500,00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3 307 500,00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3 307 500,00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3 287 500,00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3 307 500,00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3 307 500,00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бюджетные ассигнования</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800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Исполнение судебных актов</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830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Уплата налогов, сборов и иных платежей</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850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70 000,00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для оказания содействия в подготовке проведения общероссийского голосования</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093W000590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450 000,00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450 000,00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450 000,00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Национальная безопасность и правоохранительная деятельность</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0300</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726 500,00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708 000,00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747 000,00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Защита населения и территории от чрезвычайных ситуаций природного и техногенного характера, гражданская оборона</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0309</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726 500,00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708 000,00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747 000,00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Последствия чрезвычайных ситуаций и стихийных бедствий природного и техногенного характера</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218 00 00000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151 500,00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97 000,00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97 000,00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Предупреждение и ликвидация последствий чрезвычайных ситуаций и стихийных бедствий природного и техногенного характера</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218 00 01000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151 500,00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97 000,00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97 000,00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151 500,00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97 000,00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97 000,00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151 500,00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97 000,00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97 000,00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Реализация других функций, связанных с обеспечением национальной безопасности и правоохранительной деятельности</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247 00 00000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575 000,00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611 000,00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650 000,00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lastRenderedPageBreak/>
              <w:t>Расходы на обеспечение деятельности (оказание услуг) подведомственных учреждений</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247 00 00590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575 000,00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611 000,00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650 000,00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575 000,00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611 000,00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650 000,00  </w:t>
            </w:r>
          </w:p>
        </w:tc>
      </w:tr>
      <w:tr w:rsidR="00EC3D12" w:rsidRPr="00EC3D12" w:rsidTr="00EC3D12">
        <w:trPr>
          <w:trHeight w:val="20"/>
        </w:trPr>
        <w:tc>
          <w:tcPr>
            <w:tcW w:w="2119" w:type="pct"/>
            <w:shd w:val="clear" w:color="FFFFCC" w:fill="FFFFFF"/>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Расходы на выплаты персоналу казенных учреждений</w:t>
            </w:r>
          </w:p>
        </w:tc>
        <w:tc>
          <w:tcPr>
            <w:tcW w:w="263" w:type="pct"/>
            <w:shd w:val="clear" w:color="FFFFCC" w:fill="FFFFFF"/>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110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575 000,00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611 000,00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650 000,00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Национальная экономика</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0400</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17 040 647,00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13 740 622,00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14 027 774,00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Сельское хозяйство и рыболовство</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0405</w:t>
            </w:r>
          </w:p>
        </w:tc>
        <w:tc>
          <w:tcPr>
            <w:tcW w:w="525" w:type="pct"/>
            <w:shd w:val="clear" w:color="FFFFCC" w:fill="FFFFFF"/>
            <w:noWrap/>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2 883 063,00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2 098 290,00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2 155 388,00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Центральный аппарат</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002 00 00000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1 417 100,00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1 268 900,00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1 268 900,00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Осуществление органами местного самоуправления муниципальных районов государственных полномочий в сфере агропромышленного комплекса</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002 00 72010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1 417 100,00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1 268 900,00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1 268 900,00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1 228 100,00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1 226 900,00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1 226 900,00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120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1 228 100,00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1 226 900,00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1 226 900,00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189 000,00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42 000,00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42 000,00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189 000,00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42 000,00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42 000,00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Государственная поддержка сельского хозяйства</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260 00 00000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1 391 723,00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727 097,00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784 588,00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Осуществление органами местного самоуправления муниципальных районов государственных полномочий на  стимулирование развития приоритетных подотраслей агропромышленного комплекса и развитие малых форм хозяйствования (возмещение части затрат гражданам, ведущим личное подсобное хозяйство, на уплату процентов кредитам, полученным в российских кредитных организациях, и займам, полученным в сельскохозяйственных кредитных потребительских кооперативах)</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260 00 R502Ж</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1 998,00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221,00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бюджетные ассигнования</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800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1 998,00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221,00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Субсидии юридическим лицам (кроме некоммерческих организаций), индивидуальным предпринимателям, физическим лицам- производителям товаров, работ, услуг</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810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1 998,00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221,00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Осуществление органами местного самоуправления муниципальных районов государственных полномочий на поддержку сельскохозяйственного производства по отдельным подотраслям растениеводства и животноводства (повышение продуктивности в молочном скотоводстве)</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center"/>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260 00 R508I</w:t>
            </w:r>
          </w:p>
        </w:tc>
        <w:tc>
          <w:tcPr>
            <w:tcW w:w="198" w:type="pct"/>
            <w:shd w:val="clear" w:color="auto" w:fill="auto"/>
            <w:noWrap/>
            <w:vAlign w:val="center"/>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939 725,00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726 876,00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784 588,00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бюджетные ассигнования</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center"/>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center"/>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800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939 725,00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726 876,00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784 588,00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Субсидии юридическим лицам (кроме некоммерческих организаций), индивидуальным предпринимателям, физическим лицам- производителям товаров, работ, услуг</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center"/>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center"/>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810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939 725,00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726 876,00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784 588,00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Осуществление органами местного самоуправления муниципальных районов государственных полномочий на поддержку сельскохозяйственного производства по отдельным подотраслям растениеводства и животноводства (на уплату страховых премий по договорам сельскохозяйственного страхования)</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center"/>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260 00 R508U</w:t>
            </w:r>
          </w:p>
        </w:tc>
        <w:tc>
          <w:tcPr>
            <w:tcW w:w="198" w:type="pct"/>
            <w:shd w:val="clear" w:color="auto" w:fill="auto"/>
            <w:noWrap/>
            <w:vAlign w:val="center"/>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450 000,00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бюджетные ассигнования</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800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450 000,00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Субсидии юридическим лицам (кроме некоммерческих организаций), индивидуальным предпринимателям, физическим лицам- производителям товаров, работ, услуг</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810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450 000,00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Поддержка сельского хозяйства за счет средств областного бюджета</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262 00 00000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74 240,00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102 293,00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101 900,00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Осуществление органами местного самоуправления муниципальных районов отдельных государственных полномочий по организации проведения мероприятий по предупреждению и ликвидации болезней животных, их лечению, защите населения от болезней, общих для человека и животных, за исключением вопросов, решение которых отнесено к ведению Российской Федерации</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center"/>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262 00 72110</w:t>
            </w:r>
          </w:p>
        </w:tc>
        <w:tc>
          <w:tcPr>
            <w:tcW w:w="198" w:type="pct"/>
            <w:shd w:val="clear" w:color="auto" w:fill="auto"/>
            <w:noWrap/>
            <w:vAlign w:val="center"/>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46 340,00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24 100,00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24 100,00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center"/>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center"/>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46 340,00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24 100,00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24 100,00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center"/>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center"/>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46 340,00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24 100,00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24 100,00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Осуществление органами местного самоуправления муниципальных районов государственных полномочий на на возмещение части затрат гражданам, ведущим личное подсобное хозяйство, на уплату процентов по кредитам, полученным в российских кредитных организациях, и займам, полученным в сельскохозяйственных кредитных потребительских кооперативах</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center"/>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262 00 72260</w:t>
            </w:r>
          </w:p>
        </w:tc>
        <w:tc>
          <w:tcPr>
            <w:tcW w:w="198" w:type="pct"/>
            <w:shd w:val="clear" w:color="auto" w:fill="auto"/>
            <w:noWrap/>
            <w:vAlign w:val="center"/>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393,00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бюджетные ассигнования</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center"/>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center"/>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800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393,00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Субсидии юридическим лицам (кроме некоммерческих организаций), индивидуальным предпринимателям, </w:t>
            </w:r>
            <w:r w:rsidRPr="00EC3D12">
              <w:rPr>
                <w:rFonts w:ascii="Arial" w:eastAsia="Times New Roman" w:hAnsi="Arial" w:cs="Arial"/>
                <w:sz w:val="16"/>
                <w:szCs w:val="16"/>
                <w:lang w:eastAsia="ru-RU"/>
              </w:rPr>
              <w:lastRenderedPageBreak/>
              <w:t>физическим лицам- производителям товаров, работ, услуг</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lastRenderedPageBreak/>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center"/>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center"/>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810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393,00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lastRenderedPageBreak/>
              <w:t>Софинансирование  мероприятий по борьбе с борщевиком Сосновского на территории Костромской области</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center"/>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262 00 S2250</w:t>
            </w:r>
          </w:p>
        </w:tc>
        <w:tc>
          <w:tcPr>
            <w:tcW w:w="198" w:type="pct"/>
            <w:shd w:val="clear" w:color="auto" w:fill="auto"/>
            <w:noWrap/>
            <w:vAlign w:val="center"/>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27 000,00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77 800,00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77 800,00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center"/>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center"/>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27 000,00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77 800,00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77 800,00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center"/>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center"/>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27 000,00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77 800,00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77 800,00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Транспорт</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0408</w:t>
            </w:r>
          </w:p>
        </w:tc>
        <w:tc>
          <w:tcPr>
            <w:tcW w:w="525" w:type="pct"/>
            <w:shd w:val="clear" w:color="auto" w:fill="auto"/>
            <w:noWrap/>
            <w:vAlign w:val="center"/>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center"/>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1 011 000,00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500 000,00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500 000,00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Автомобильный транспорт</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center"/>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303 00 00000</w:t>
            </w:r>
          </w:p>
        </w:tc>
        <w:tc>
          <w:tcPr>
            <w:tcW w:w="198" w:type="pct"/>
            <w:shd w:val="clear" w:color="auto" w:fill="auto"/>
            <w:noWrap/>
            <w:vAlign w:val="center"/>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1 011 000,00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500 000,00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500 000,00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Отдельные мероприятия в области автомобильного транспорта</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center"/>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303 00 02000</w:t>
            </w:r>
          </w:p>
        </w:tc>
        <w:tc>
          <w:tcPr>
            <w:tcW w:w="198" w:type="pct"/>
            <w:shd w:val="clear" w:color="auto" w:fill="auto"/>
            <w:noWrap/>
            <w:vAlign w:val="center"/>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1 011 000,00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500 000,00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500 000,00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center"/>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center"/>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1 011 000,00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500 000,00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500 000,00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center"/>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center"/>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1 011 000,00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500 000,00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500 000,00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Дорожное хозяйство (дорожные фонды)</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0409</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12 665 300,00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10 741 000,00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10 971 000,00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Дорожное хозяйство по муниципальной программе  «Развитие автомобильных дорог общего пользования местного значения Макарьевского муниципального района Костромской области на 2018-2020 годы» </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315 00 00000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4 424 311,00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2 425 332,00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2 537 904,00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Содержание автомобильных дорог общего пользования</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315 00 01000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2 318 311,00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2 425 332,00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2 537 904,00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2 318 311,00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2 425 332,00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2 537 904,00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2 318 311,00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2 425 332,00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2 537 904,00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Реализация мероприятий на проектирование, строительство, реконструкцию, капитальный ремонт и ремонт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315 00 S1060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1 579 000,00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1 579 000,00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1 579 000,00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Реализация мероприятий на проектирование, строительство(реконструкцию), капитальный ремонт и ремонт автомобильных дорог общего пользования населенных пунктов</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315 00 S1180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527 000,00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527 000,00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527 000,00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Межбюджетные трансферты бюджетам муниципальных образований за счет средств бюджета Макарьевского муниципального района по муниципальной программе  «Развитие автомобильных дорог общего пользования местного значения Макарьевского муниципального района Костромской области на 2018-2020 годы» </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406 00 00000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8 240 989,00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8 315 668,00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8 433 096,00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межбюджетные трансферты, передаваемые бюджетам поселений на увеличение объемов муниципальных дорожных фондов поселений за счет средств дорожного фонда Макарьевского муниципального района</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406 00 00070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900 000,00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900 000,00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900 000,00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Межбюджетные трансферты</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500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900 000,00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900 000,00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900 000,00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межбюджетные трансферты</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540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900 000,00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900 000,00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900 000,00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межбюджетные трансферты, передаваемые бюджетам поселений по передаче полномочий на содержание автомобильных дорог местного значения вне границ населенных пунктов в границах муниципального района в соответствии с заключенными соглашениями</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406 00 00090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2 340 989,00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2 415 668,00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2 533 096,00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Межбюджетные трансферты</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500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2 340 989,00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2 415 668,00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2 533 096,00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межбюджетные трансферты</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540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2 340 989,00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2 415 668,00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2 533 096,00  </w:t>
            </w:r>
          </w:p>
        </w:tc>
      </w:tr>
      <w:tr w:rsidR="00EC3D12" w:rsidRPr="00EC3D12" w:rsidTr="00EC3D12">
        <w:trPr>
          <w:trHeight w:val="20"/>
        </w:trPr>
        <w:tc>
          <w:tcPr>
            <w:tcW w:w="2119" w:type="pct"/>
            <w:shd w:val="clear" w:color="FFFFCC" w:fill="FFFFFF"/>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Реализация мероприятий по строительству (реконструкции), капитальному ремонту, ремонту и содержанию автомобильных дорог общего пользования местного значения, в том числе формирование муниципального дорожного фонда </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406 00 71190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5 000 000,00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5 000 000,00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5 000 000,00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Межбюджетные трансферты</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500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5 000 000,00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5 000 000,00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5 000 000,00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Субсидии</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520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5 000 000,00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5 000 000,00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5 000 000,00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Другие вопросы в области национальной экономики</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0412</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481 284,00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401 332,00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401 386,00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реализацию мероприятий по муниципальной программе «Развитие субъектов малого и среднего предпринимательства Макарьевского муниципального района Костромской области на 2015-2020 годы»</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040 00 00000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Мероприятия по поддержке и развитию субъектов малого и среднего предпринимательства</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040 00 26200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lastRenderedPageBreak/>
              <w:t>Реализация государственных функций в области национальной экономики</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340 00 00000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400 000,00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400 000,00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400 000,00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Мероприятия по землеустройству и землепользованию</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340 00 03000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400 000,00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400 000,00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400 000,00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400 000,00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400 000,00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400 000,00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400 000,00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400 000,00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400 000,00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Межбюджетные трансферты бюджетам муниципальных образований за счет средств бюджета Макарьевского муниципального района</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406 00 00000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1 284,00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1 332,00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1 386,00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межбюджетные трансферты, передаваемые бюджетам поселений по передаче полномочий на утверждение правил землепользования и застройки сельского поселения, в части рассмотрения и принятия нормативно-правовых актов об утверждении внесения изменений в ПЗЗ сельских поселений</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406 00 00100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1 284,00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1 332,00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1 386,00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Межбюджетные трансферты</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500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1 284,00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1 332,00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1 386,00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межбюджетные трансферты</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540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1 284,00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1 332,00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1 386,00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Жилищно-коммунальное хозяйство</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0500</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998 300,00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673 800,00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1 192 700,00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Жилищное хозяйство</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0501</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983 900,00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659 400,00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1 178 300,00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Бюджетные инвестиции в объекты  муниципальной собственности Макарьевского муниципального района  Костромской области</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102 00 00000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983 900,00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659 400,00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1 178 300,00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Мероприятия по обеспечению комплексного развития сельских территорий (на оказание финансовой поддержки при исполнении расходных обязательств по строительству жилья, предоставляемого по договору найма жилого помещения)</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102 00 L576L</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983 900,00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Капитальные вложения в объекты  государственной (муниципальной) собственности</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400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983 900,00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Бюджетные инвестиции</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410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983 900,00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Мероприятия по обеспечению комплексного развития сельских территорий (создание условий для обеспечения доступным и комфортным жильем сельского населения)</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102 00 R5760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659 400,00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1 178 300,00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Капитальные вложения в объекты  государственной (муниципальной) собственности</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400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659 400,00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1 178 300,00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Бюджетные инвестиции</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410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659 400,00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1 178 300,00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Коммунальное хозяйство</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0502</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14 400,00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14 400,00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14 400,00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Межбюджетные трансферты бюджетам муниципальных образований за счет средств бюджета Макарьевского муниципального района</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406 00 00000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14 400,00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14 400,00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14 400,00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межбюджетные трансферты, передаваемые бюджетам поселений по передаче полномочий на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406 00 00110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14 400,00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14 400,00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14 400,00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Межбюджетные трансферты</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500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14 400,00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14 400,00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14 400,00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межбюджетные трансферты</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540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14 400,00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14 400,00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14 400,00  </w:t>
            </w:r>
          </w:p>
        </w:tc>
      </w:tr>
      <w:tr w:rsidR="00EC3D12" w:rsidRPr="00EC3D12" w:rsidTr="00EC3D12">
        <w:trPr>
          <w:trHeight w:val="20"/>
        </w:trPr>
        <w:tc>
          <w:tcPr>
            <w:tcW w:w="2119" w:type="pct"/>
            <w:shd w:val="clear" w:color="auto" w:fill="auto"/>
            <w:noWrap/>
            <w:hideMark/>
          </w:tcPr>
          <w:p w:rsidR="00EC3D12" w:rsidRPr="00EC3D12" w:rsidRDefault="00EC3D12" w:rsidP="00EC3D12">
            <w:pPr>
              <w:spacing w:after="0" w:line="240" w:lineRule="auto"/>
              <w:jc w:val="both"/>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Социальная политика</w:t>
            </w:r>
          </w:p>
        </w:tc>
        <w:tc>
          <w:tcPr>
            <w:tcW w:w="26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1000</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1 164 344,00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423 300,00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423 300,00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Пенсионное обеспечение</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1001</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176 000,00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264 000,00  </w:t>
            </w:r>
          </w:p>
        </w:tc>
        <w:tc>
          <w:tcPr>
            <w:tcW w:w="51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264 000,00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Пенсии</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491 00 00000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176 000,00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264 000,00  </w:t>
            </w:r>
          </w:p>
        </w:tc>
        <w:tc>
          <w:tcPr>
            <w:tcW w:w="51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264 000,00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Доплаты к пенсиям  муниципальных служащих</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491 00 01000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176 000,00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264 000,00  </w:t>
            </w:r>
          </w:p>
        </w:tc>
        <w:tc>
          <w:tcPr>
            <w:tcW w:w="51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264 000,00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Социальное обеспечение и иные выплаты населению</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300</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176 000,00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264 000,00  </w:t>
            </w:r>
          </w:p>
        </w:tc>
        <w:tc>
          <w:tcPr>
            <w:tcW w:w="51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264 000,00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Публичные нормативные социальные выплаты гражданам</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310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176 000,00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264 000,00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264 000,00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Социальное обеспечение населения</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1003</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988 344,00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159 300,00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159 300,00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Расходы на реализацию мероприятий по муниципальной программе «Комплексное развитие сельских территорий Макарьевского муниципального района Костромской области на 2020-2025 годы»</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010 00 00000</w:t>
            </w:r>
          </w:p>
        </w:tc>
        <w:tc>
          <w:tcPr>
            <w:tcW w:w="198" w:type="pct"/>
            <w:shd w:val="clear" w:color="auto" w:fill="auto"/>
            <w:noWrap/>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765 044,00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Мероприятия на улучшение жилищных условий граждан, проживающих на сельских территориях</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010 00 L576J</w:t>
            </w:r>
          </w:p>
        </w:tc>
        <w:tc>
          <w:tcPr>
            <w:tcW w:w="198" w:type="pct"/>
            <w:shd w:val="clear" w:color="auto" w:fill="auto"/>
            <w:noWrap/>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765 044,00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Социальное обеспечение и иные выплаты населению</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right"/>
              <w:rPr>
                <w:rFonts w:ascii="Arial" w:eastAsia="Times New Roman" w:hAnsi="Arial" w:cs="Arial"/>
                <w:sz w:val="16"/>
                <w:szCs w:val="16"/>
                <w:lang w:eastAsia="ru-RU"/>
              </w:rPr>
            </w:pPr>
            <w:r w:rsidRPr="00EC3D12">
              <w:rPr>
                <w:rFonts w:ascii="Arial" w:eastAsia="Times New Roman" w:hAnsi="Arial" w:cs="Arial"/>
                <w:sz w:val="16"/>
                <w:szCs w:val="16"/>
                <w:lang w:eastAsia="ru-RU"/>
              </w:rPr>
              <w:t>300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765 044,00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Социальные выплаты гражданам, кроме публичных нормативных социальных выплат</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right"/>
              <w:rPr>
                <w:rFonts w:ascii="Arial" w:eastAsia="Times New Roman" w:hAnsi="Arial" w:cs="Arial"/>
                <w:sz w:val="16"/>
                <w:szCs w:val="16"/>
                <w:lang w:eastAsia="ru-RU"/>
              </w:rPr>
            </w:pPr>
            <w:r w:rsidRPr="00EC3D12">
              <w:rPr>
                <w:rFonts w:ascii="Arial" w:eastAsia="Times New Roman" w:hAnsi="Arial" w:cs="Arial"/>
                <w:sz w:val="16"/>
                <w:szCs w:val="16"/>
                <w:lang w:eastAsia="ru-RU"/>
              </w:rPr>
              <w:t>320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765 044,00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Социальные выплаты</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503 00 00000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223 300,00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159 300,00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159 300,00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Единовременная адресная финансовая помощь гражданам</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5030005000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64 000,00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Социальное обеспечение и иные выплаты населению</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300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64 000,00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Публичные нормативные социальные выплаты гражданам</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310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64 000,00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Осуществление органами местного самоуправления  государственных полномочий по выплате социального пособия на погребение и возмещению стоимости услуг, предоставляемые согласно гарантированному перечню услуг по погребению</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503 00 72230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159 300,00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159 300,00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159 300,00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Социальное обеспечение и иные выплаты населению</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300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159 300,00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159 300,00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159 300,00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Публичные нормативные социальные выплаты гражданам</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310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159 300,00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159 300,00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159 300,00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Обслуживание государственного и муниципального долга</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1300</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451 106,00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197 500,00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Обслуживание  государственного  внутреннего и муниципального долга</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1301</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451 106,00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197 500,00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Процентные платежи</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0650000000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197 500,00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lastRenderedPageBreak/>
              <w:t>Процентные платежи по муниципальному долгу</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0650026500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197 500,00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Обслуживание государственного (муниципального) долга</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700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197 500,00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noWrap/>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Обслуживание муниципального долга</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730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197 500,00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Расходы на реализацию мероприятий по муниципальной программе "Управление муниципальными финансами Макарьевского муниципального района на 2018-2020 годы"</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090 00 00000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451 106,00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Процентные платежи по муниципальному долгу</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090 00 26500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451 106,00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Обслуживание государственного (муниципального) долга</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700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451 106,00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noWrap/>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Обслуживание муниципального долга</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901</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730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451 106,00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b/>
                <w:bCs/>
                <w:color w:val="000000"/>
                <w:sz w:val="16"/>
                <w:szCs w:val="16"/>
                <w:lang w:eastAsia="ru-RU"/>
              </w:rPr>
            </w:pPr>
            <w:r w:rsidRPr="00EC3D12">
              <w:rPr>
                <w:rFonts w:ascii="Arial" w:eastAsia="Times New Roman" w:hAnsi="Arial" w:cs="Arial"/>
                <w:b/>
                <w:bCs/>
                <w:color w:val="000000"/>
                <w:sz w:val="16"/>
                <w:szCs w:val="16"/>
                <w:lang w:eastAsia="ru-RU"/>
              </w:rPr>
              <w:t>Финансовое управление администрации Макарьевского муниципального района</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b/>
                <w:bCs/>
                <w:color w:val="000000"/>
                <w:sz w:val="16"/>
                <w:szCs w:val="16"/>
                <w:lang w:eastAsia="ru-RU"/>
              </w:rPr>
            </w:pPr>
            <w:r w:rsidRPr="00EC3D12">
              <w:rPr>
                <w:rFonts w:ascii="Arial" w:eastAsia="Times New Roman" w:hAnsi="Arial" w:cs="Arial"/>
                <w:b/>
                <w:bCs/>
                <w:color w:val="000000"/>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15 009 402,00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8 539 791,00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8 958 678,00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Общегосударственные вопросы</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0100</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6 082 368,00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3 932 454,00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4 308 678,00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Функционирование Правительства РФ, высших исполнительных органов государственной власти субъектов РФ, местных администраций</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0104</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31 000,00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31 000,00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31 000,00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Межбюджетные трансферты бюджетам муниципальных образований за счет средств областного бюджета</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402 00 00000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31 000,00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31 000,00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31 000,00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Осуществление органами местного самоуправления городских и сельских поселений государственных полномочий по составлению протоколов об административных правонарушениях</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402 00 72090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31 000,00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31 000,00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31 000,00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Межбюджетные трансферты</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500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31 000,00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31 000,00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31 000,00  </w:t>
            </w:r>
          </w:p>
        </w:tc>
      </w:tr>
      <w:tr w:rsidR="00EC3D12" w:rsidRPr="00EC3D12" w:rsidTr="00EC3D12">
        <w:trPr>
          <w:trHeight w:val="20"/>
        </w:trPr>
        <w:tc>
          <w:tcPr>
            <w:tcW w:w="2119" w:type="pct"/>
            <w:shd w:val="clear" w:color="auto" w:fill="auto"/>
            <w:noWrap/>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Субвенции</w:t>
            </w:r>
          </w:p>
        </w:tc>
        <w:tc>
          <w:tcPr>
            <w:tcW w:w="26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530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31 000,00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31 000,00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31 000,00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Обеспечение деятельности финансовых, налоговых и таможенных органов и органов финансового (финансово-бюджетного) надзора</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0106</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3 526 000,00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3 716 000,00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3 906 000,00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Центральный аппарат</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002 00 00000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3 716 000,00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3 906 000,00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Расходы на выплаты по оплате труда работников муниципальных органов</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002 00 00110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3 200 000,00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3 390 000,00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3 200 000,00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3 390 000,00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120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3 200 000,00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3 390 000,00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обеспечение функций муниципальных органов</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002 00 00190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516 000,00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516 000,00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4 000,00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120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512 000,00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512 000,00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512 000,00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512 000,00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Расходы на реализацию мероприятий по муниципальной программе "Управление муниципальными финансами Макарьевского муниципального района на 2018-2020 годы"</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090 00 00000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3 526 000,00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Расходы на выплаты по оплате труда работников муниципальных органов</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090 00 00110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3 010 000,00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3 010 000,00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120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3 010 000,00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обеспечение функций муниципальных органов</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090 00 00190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516 000,00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120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512 000,00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512 000,00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Другие общегосударственные вопросы</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0113</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2 525 368,00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185 454,00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371 678,00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Прочие обязательства, связанные с исполнением функций органов местного самоуправления</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092 00 03080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2 525 368,00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185 454,00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371 678,00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2 525 368,00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185 454,00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371 678,00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2 525 368,00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185 454,00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371 678,00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Обслуживание государственного и муниципального долга</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1300</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194 300,00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68 337,00  </w:t>
            </w:r>
          </w:p>
        </w:tc>
        <w:tc>
          <w:tcPr>
            <w:tcW w:w="51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20 000,00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Обслуживание  государственного  внутреннего и муниципального долга</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1301</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194 300,00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68 337,00  </w:t>
            </w:r>
          </w:p>
        </w:tc>
        <w:tc>
          <w:tcPr>
            <w:tcW w:w="51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20 000,00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Процентные платежи</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065 00 00000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0,00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68 337,00  </w:t>
            </w:r>
          </w:p>
        </w:tc>
        <w:tc>
          <w:tcPr>
            <w:tcW w:w="51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20 000,00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Процентные платежи по муниципальному долгу</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065 00 26500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0,00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68 337,00  </w:t>
            </w:r>
          </w:p>
        </w:tc>
        <w:tc>
          <w:tcPr>
            <w:tcW w:w="51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20 000,00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lastRenderedPageBreak/>
              <w:t>Обслуживание государственного (муниципального) долга</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700</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0,00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68 337,00  </w:t>
            </w:r>
          </w:p>
        </w:tc>
        <w:tc>
          <w:tcPr>
            <w:tcW w:w="51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20 000,00  </w:t>
            </w:r>
          </w:p>
        </w:tc>
      </w:tr>
      <w:tr w:rsidR="00EC3D12" w:rsidRPr="00EC3D12" w:rsidTr="00EC3D12">
        <w:trPr>
          <w:trHeight w:val="20"/>
        </w:trPr>
        <w:tc>
          <w:tcPr>
            <w:tcW w:w="2119" w:type="pct"/>
            <w:shd w:val="clear" w:color="auto" w:fill="auto"/>
            <w:noWrap/>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Обслуживание муниципального долга</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730</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0,00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68 337,00  </w:t>
            </w:r>
          </w:p>
        </w:tc>
        <w:tc>
          <w:tcPr>
            <w:tcW w:w="51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20 000,00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Расходы на реализацию мероприятий по муниципальной программе "Управление муниципальными финансами Макарьевского муниципального района на 2018-2020 годы"</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090 00 00000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194 300,00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0,00  </w:t>
            </w:r>
          </w:p>
        </w:tc>
        <w:tc>
          <w:tcPr>
            <w:tcW w:w="51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Процентные платежи по муниципальному долгу</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090 00 26500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194 300,00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0,00  </w:t>
            </w:r>
          </w:p>
        </w:tc>
        <w:tc>
          <w:tcPr>
            <w:tcW w:w="51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Обслуживание государственного (муниципального) долга</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700</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194 300,00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0,00  </w:t>
            </w:r>
          </w:p>
        </w:tc>
        <w:tc>
          <w:tcPr>
            <w:tcW w:w="51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0,00  </w:t>
            </w:r>
          </w:p>
        </w:tc>
      </w:tr>
      <w:tr w:rsidR="00EC3D12" w:rsidRPr="00EC3D12" w:rsidTr="00EC3D12">
        <w:trPr>
          <w:trHeight w:val="20"/>
        </w:trPr>
        <w:tc>
          <w:tcPr>
            <w:tcW w:w="2119" w:type="pct"/>
            <w:shd w:val="clear" w:color="auto" w:fill="auto"/>
            <w:noWrap/>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Обслуживание муниципального долга</w:t>
            </w:r>
          </w:p>
        </w:tc>
        <w:tc>
          <w:tcPr>
            <w:tcW w:w="26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730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194 300,00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Межбюджетные трансферты  общего характера бюджетам  бюджетной системы Российской Федерации</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1400</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8 732 734,00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4 539 000,00  </w:t>
            </w:r>
          </w:p>
        </w:tc>
        <w:tc>
          <w:tcPr>
            <w:tcW w:w="51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4 630 000,00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Дотации на выравнивание бюджетной обеспеченности субъектов РФ и муниципальных образований</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1401</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4 891 000,00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4 539 000,00  </w:t>
            </w:r>
          </w:p>
        </w:tc>
        <w:tc>
          <w:tcPr>
            <w:tcW w:w="51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4 630 000,00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Расходы на реализацию мероприятий по муниципальной программе "Управление муниципальными финансами Макарьевского муниципального района на 2018-2020 годы"</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090 00 00000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4 891 000,00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0,00  </w:t>
            </w:r>
          </w:p>
        </w:tc>
        <w:tc>
          <w:tcPr>
            <w:tcW w:w="51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Дотации на выравнивание бюджетной обеспеченности поселений</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090 00 70020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4 891 000,00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0,00  </w:t>
            </w:r>
          </w:p>
        </w:tc>
        <w:tc>
          <w:tcPr>
            <w:tcW w:w="51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Межбюджетные трансферты</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500</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4 891 000,00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0,00  </w:t>
            </w:r>
          </w:p>
        </w:tc>
        <w:tc>
          <w:tcPr>
            <w:tcW w:w="51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Дотации </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510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4 891 000,00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Межбюджетные трансферты бюджетам муниципальных образований за счет средств бюджета Макарьевского муниципального района</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406 00 00000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4 539 000,00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4 630 000,00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Дотации на выравнивание бюджетной обеспеченности поселений</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406 00 70020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4 539 000,00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4 630 000,00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Межбюджетные трансферты</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500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4 539 000,00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4 630 000,00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Дотации</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510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4 539 000,00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4 630 000,00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Прочие межбюджетные трансферты общего характера</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jc w:val="right"/>
              <w:rPr>
                <w:rFonts w:ascii="Arial" w:eastAsia="Times New Roman" w:hAnsi="Arial" w:cs="Arial"/>
                <w:sz w:val="16"/>
                <w:szCs w:val="16"/>
                <w:lang w:eastAsia="ru-RU"/>
              </w:rPr>
            </w:pPr>
            <w:r w:rsidRPr="00EC3D12">
              <w:rPr>
                <w:rFonts w:ascii="Arial" w:eastAsia="Times New Roman" w:hAnsi="Arial" w:cs="Arial"/>
                <w:sz w:val="16"/>
                <w:szCs w:val="16"/>
                <w:lang w:eastAsia="ru-RU"/>
              </w:rPr>
              <w:t>1403</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3 841 734,00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Межбюджетные трансферты бюджетам муниципальных образований за счет средств бюджета Макарьевского муниципального района</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406 00 00000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3 841 734,00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Иные межбюджетные трансферты на софинансирование расходных обязательств, возникших при выполнении полномочий органов местного самоуправления городских и сельских поселений по вопросам местного значения городского и сельских поселений</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406 00 00060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3 841 734,00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Межбюджетные трансферты</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500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3 841 734,00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Иные межбюджетные трансферты</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902</w:t>
            </w:r>
          </w:p>
        </w:tc>
        <w:tc>
          <w:tcPr>
            <w:tcW w:w="330" w:type="pct"/>
            <w:shd w:val="clear" w:color="auto" w:fill="auto"/>
            <w:noWrap/>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540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3 841 734,00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noWrap/>
            <w:hideMark/>
          </w:tcPr>
          <w:p w:rsidR="00EC3D12" w:rsidRPr="00EC3D12" w:rsidRDefault="00EC3D12" w:rsidP="00EC3D12">
            <w:pPr>
              <w:spacing w:after="0" w:line="240" w:lineRule="auto"/>
              <w:jc w:val="both"/>
              <w:rPr>
                <w:rFonts w:ascii="Arial" w:eastAsia="Times New Roman" w:hAnsi="Arial" w:cs="Arial"/>
                <w:b/>
                <w:bCs/>
                <w:color w:val="000000"/>
                <w:sz w:val="16"/>
                <w:szCs w:val="16"/>
                <w:lang w:eastAsia="ru-RU"/>
              </w:rPr>
            </w:pPr>
            <w:r w:rsidRPr="00EC3D12">
              <w:rPr>
                <w:rFonts w:ascii="Arial" w:eastAsia="Times New Roman" w:hAnsi="Arial" w:cs="Arial"/>
                <w:b/>
                <w:bCs/>
                <w:color w:val="000000"/>
                <w:sz w:val="16"/>
                <w:szCs w:val="16"/>
                <w:lang w:eastAsia="ru-RU"/>
              </w:rPr>
              <w:t>Отдел образования администрации Макарьевского муниципального района Костромской области</w:t>
            </w:r>
          </w:p>
        </w:tc>
        <w:tc>
          <w:tcPr>
            <w:tcW w:w="26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b/>
                <w:bCs/>
                <w:sz w:val="16"/>
                <w:szCs w:val="16"/>
                <w:lang w:eastAsia="ru-RU"/>
              </w:rPr>
            </w:pPr>
            <w:r w:rsidRPr="00EC3D12">
              <w:rPr>
                <w:rFonts w:ascii="Arial" w:eastAsia="Times New Roman" w:hAnsi="Arial" w:cs="Arial"/>
                <w:b/>
                <w:bCs/>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166 690 793,00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145 397 751,00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140 164 760,00  </w:t>
            </w:r>
          </w:p>
        </w:tc>
      </w:tr>
      <w:tr w:rsidR="00EC3D12" w:rsidRPr="00EC3D12" w:rsidTr="00EC3D12">
        <w:trPr>
          <w:trHeight w:val="20"/>
        </w:trPr>
        <w:tc>
          <w:tcPr>
            <w:tcW w:w="2119" w:type="pct"/>
            <w:shd w:val="clear" w:color="auto" w:fill="auto"/>
            <w:noWrap/>
            <w:hideMark/>
          </w:tcPr>
          <w:p w:rsidR="00EC3D12" w:rsidRPr="00EC3D12" w:rsidRDefault="00EC3D12" w:rsidP="00EC3D12">
            <w:pPr>
              <w:spacing w:after="0" w:line="240" w:lineRule="auto"/>
              <w:jc w:val="both"/>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Образование</w:t>
            </w:r>
          </w:p>
        </w:tc>
        <w:tc>
          <w:tcPr>
            <w:tcW w:w="26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0700</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166 690 793,00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145 397 751,00  </w:t>
            </w:r>
          </w:p>
        </w:tc>
        <w:tc>
          <w:tcPr>
            <w:tcW w:w="51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140 164 760,00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Дошкольное образование</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0701</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20 048 450,00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18 751 870,00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18 200 050,00  </w:t>
            </w:r>
          </w:p>
        </w:tc>
      </w:tr>
      <w:tr w:rsidR="00EC3D12" w:rsidRPr="00EC3D12" w:rsidTr="00EC3D12">
        <w:trPr>
          <w:trHeight w:val="20"/>
        </w:trPr>
        <w:tc>
          <w:tcPr>
            <w:tcW w:w="2119" w:type="pct"/>
            <w:shd w:val="clear" w:color="auto" w:fill="auto"/>
            <w:noWrap/>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Детские дошкольные учреждения</w:t>
            </w:r>
          </w:p>
        </w:tc>
        <w:tc>
          <w:tcPr>
            <w:tcW w:w="26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420 00 00000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19 080 700,00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18 751 870,00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18 200 050,00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420 00 00590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8 083 900,00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8 320 900,00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8 575 900,00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3 993 000,00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4 245 000,00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4 500 000,00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выплаты персоналу казенных учреждений</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110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3 993 000,00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4 245 000,00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4 500 000,00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4 000 900,00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3 985 900,00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3 985 900,00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4 000 900,00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3 985 900,00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3 985 900,00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бюджетные ассигнования</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800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Исполнение судебных актов</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830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Уплата налогов, сборов и иных платежей</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850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за счет доходов от оказания платных услуг (родительская плата)</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420 00 0059Р</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2 000 000,00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2 000 000,00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2 000 000,00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2 000 000,00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2 000 000,00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2 000 000,00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2 000 000,00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2 000 000,00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2 000 000,00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Реализация основных общеобразовательных программ в целях обеспечения государственных гарантий на получение общедоступного и бесплатного дошкольного образования в муниципальных дошкольных образовательных организациях в Костромской области</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420 00 72100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8 996 800,00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8 430 970,00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7 624 150,00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8 996 800,00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8 287 420,00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7 480 600,00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выплаты персоналу казенных учреждений</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110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8 996 800,00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8 287 420,00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7 480 600,00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143 550,00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143 550,00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143 550,00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143 550,00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Расходы на реализацию мероприятий по муниципальной программе "Профилактика терроризма и экстремизма на </w:t>
            </w:r>
            <w:r w:rsidRPr="00EC3D12">
              <w:rPr>
                <w:rFonts w:ascii="Arial" w:eastAsia="Times New Roman" w:hAnsi="Arial" w:cs="Arial"/>
                <w:color w:val="000000"/>
                <w:sz w:val="16"/>
                <w:szCs w:val="16"/>
                <w:lang w:eastAsia="ru-RU"/>
              </w:rPr>
              <w:lastRenderedPageBreak/>
              <w:t>территории Макарьевского муниципального района Костромской области на 2017-2020 годы"</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lastRenderedPageBreak/>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060 00 00000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300 000,00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lastRenderedPageBreak/>
              <w:t xml:space="preserve">Расходы на обеспечение деятельности (оказание услуг) подведомственных   учреждений  дошкольного образования </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060 00 0059Д</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300 000,00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300 000,00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300 000,00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реализацию мероприятий по муниципальной программе "Развитие системы образования Макарьевского муниципального района на 2018-2020 годы"</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100 00 00000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667 750,00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Расходы на обеспечение деятельности (оказание услуг) подведомственных   учреждений  дошкольного образования </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100 00 0059Д</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524 200,00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524 200,00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524 200,00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Реализация основных общеобразовательных программ в целях обеспечения государственных гарантий на получение общедоступного и бесплатного дошкольного образования в муниципальных дошкольных образовательных организациях в Костромской области</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1000072100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143 550,00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143 550,00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143 550,00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Общее образование</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0702</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134 641 087,00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115 106 381,00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109 863 210,00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Школы-детские сады, школы начальные, неполные средние и средние   </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421 00 00000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116 678 475,00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111 949 481,00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106 706 310,00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Расходы на обеспечение деятельности (оказание услуг) подведомственных учреждений</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421 00 00590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31 400 579,60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30 166 200,00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30 881 200,00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11 404 247,50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12 110 000,00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12 825 000,00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выплаты персоналу казенных учреждений</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110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11 404 247,50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12 110 000,00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12 825 000,00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19 191 332,10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17 251 200,00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17 251 200,00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19 191 332,10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17 251 200,00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17 251 200,00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бюджетные ассигнования</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800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805 000,00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805 000,00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805 000,00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Исполнение судебных актов</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830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54 150,00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Уплата налогов, сборов и иных платежей</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850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750 850,00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755 000,00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755 000,00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за счет доходов от оказания платных услуг (родительская плата)</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421 00 0059Р</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3 407 000,00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3 407 000,00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3 407 000,00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3 407 000,00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3 407 000,00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3 407 000,00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3 407 000,00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3 407 000,00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3 407 000,00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Реализация основных общеобразовательных программ в целях обеспечения государственных гарантий на получение общедоступного и бесплатного дошкольного, начального общего, основного общего, среднего общего образования, а также дополнительного образования детей в муниципальных общеобразовательных организациях в Костромской области</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421 00 72030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81 870 895,40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75 829 180,00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68 574 020,00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81 510 870,00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74 623 480,00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67 368 320,00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выплаты персоналу казенных учреждений</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110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81 510 870,00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74 623 480,00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67 368 320,00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360 025,40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1 205 700,00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1 205 700,00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360 025,40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1 205 700,00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1 205 700,00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421 Е2 50970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2 547 101,00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3 844 090,00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2 547 101,00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3 844 090,00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2 547 101,00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3 844 090,00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Мероприятия в области образования</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436 00 00000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3 520 592,00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3 140 400,00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3 140 400,00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Совершенствование организации питания учащихся в общеобразовательных учреждениях</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436 00 12000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1 590 500,00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1 570 200,00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1 570 200,00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Закупка товаров, работ и услуг для обеспечения </w:t>
            </w:r>
            <w:r w:rsidRPr="00EC3D12">
              <w:rPr>
                <w:rFonts w:ascii="Arial" w:eastAsia="Times New Roman" w:hAnsi="Arial" w:cs="Arial"/>
                <w:color w:val="000000"/>
                <w:sz w:val="16"/>
                <w:szCs w:val="16"/>
                <w:lang w:eastAsia="ru-RU"/>
              </w:rPr>
              <w:lastRenderedPageBreak/>
              <w:t>государственных (муниципальных) нужд</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lastRenderedPageBreak/>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1 590 500,00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1 570 200,00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1 570 200,00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lastRenderedPageBreak/>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1 590 500,00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1 570 200,00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1 570 200,00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Обеспечение питанием отдельных категорий учащихся муниципальных общеобразовательных организаций</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436 00 71320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1 518 972,00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1 570 200,00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1 570 200,00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1 518 972,00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1 570 200,00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1 570 200,00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1 518 972,00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1 570 200,00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1 570 200,00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Обеспечение продуктовыми наборами отдельных категорий учащихся муниципальных общеобразовательных организаций в 2020 году</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43600S2370</w:t>
            </w:r>
          </w:p>
        </w:tc>
        <w:tc>
          <w:tcPr>
            <w:tcW w:w="198"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411 120,00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411 120,00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411 120,00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реализацию мероприятий по муниципальной программе «Повышение безопасности дорожного движения на 2015-2024 годы в Макарьевском муниципальном районе Костромской области»</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030 00 00000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16 500,00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16 500,00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16 500,00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Расходы на обеспечение деятельности (оказание услуг) подведомственных  общеобразовательных учреждений  </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030 00 0059Ш</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16 500,00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16 500,00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16 500,00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16 500,00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16 500,00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16 500,00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16 500,00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16 500,00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16 500,00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реализацию мероприятий по муниципальной программе "Профилактика терроризма и экстремизма на территории Макарьевского муниципального района Костромской области на 2017-2020 годы"</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060 00 00000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558 000,00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Расходы на обеспечение деятельности (оказание услуг) подведомственных  общеобразовательных учреждений  </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060 00 0059Ш</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558 000,00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558 000,00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558 000,00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Муниципальная программа "Профилактика терроризма и экстремизма на территоритории Макарьевского муниципального района Костромской области на 2017-2020 годы"</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100 00 00000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13 867 520,00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Расходы на обеспечение деятельности (оказание услуг) подведомственных  общеобразовательных учреждений  </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100 00 0059Ш</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1 660 200,00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120 000,00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выплаты персоналу казенных учреждений</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110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120 000,00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1 540 200,00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1 540 200,00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Реализация основных общеобразовательных программ в целях обеспечения государственных гарантий на получение общедоступного и бесплатного дошкольного, начального общего, основного общего, среднего общего образования, а также дополнительного образования детей в муниципальных общеобразовательных организациях в Костромской области</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1000072030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845 674,60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845 674,60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845 674,60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 Расходы на организацию отдыха детей в каникулярное время</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100 00 S1020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180 000,00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180 000,00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180 000,00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Софинансирование расходных обязательств, возникших при реализации проектов развития, основанных на общественных инициативах, в номинации «Местные инициативы» в муниципальных общеобразовательных организациях</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100 00 S1300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479 210,40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479 210,40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479 210,40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благоустройство зданий государственных и муниципальных общеобразовательных организаций в целях соблюдения требований к воздушно-тепловому режиму, водоснабжению и канализации</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100 00 L2550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9 045 400,00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lastRenderedPageBreak/>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9 045 400,00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9 045 400,00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100 Е2 50970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996 035,00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996 035,00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996 035,00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100 Е2 54910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661 000,00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661 000,00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661 000,00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Дополнительное  образование детей</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0703</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6 577 256,00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5 836 500,00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6 123 500,00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Учреждения по внешкольной работе с детьми</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423 00 00000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4 481 453,00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5 836 500,00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6 123 500,00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Расходы на обеспечение деятельности (оказание услуг) подведомственных учреждений </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423 00 00590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4 481 453,00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5 836 500,00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6 123 500,00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Предоставление субсидий бюджетным, автономным учреждениям и иным некоммерческим организациям</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600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4 481 453,00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5 836 500,00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6 123 500,00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Субсидии бюджетным учреждениям</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610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4 481 453,00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5 836 500,00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6 123 500,00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реализацию мероприятий по муниципальной программе «Развитие физической культуры и спорта в Макарьевском муниципальном районе Костромской области на 2017-2020 годы»</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070 00 00000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137 500,00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по внешкольной работе с детьми</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070 00 0059В</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137 500,00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Предоставление субсидий бюджетным, автономным учреждениям и иным некоммерческим организациям</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600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137 500,00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Субсидии бюджетным учреждениям</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610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137 500,00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реализацию мероприятий по муниципальной программе «Развитие системы образования Макарьевского муниципального района Костромской области на 2018-2020 годы"</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100 00 00000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1 947 803,00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в рамках персонифицированного финансирования дополнительного образования детей</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1000000390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1 207 200,00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Предоставление субсидий бюджетным, автономным учреждениям и иным некоммерческим организациям</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600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1 207 200,00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Субсидии бюджетным учреждениям</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610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1 207 200,00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по внешкольной работе с детьми</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100 00 0059В</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179 600,00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Предоставление субсидий бюджетным, автономным учреждениям и иным некоммерческим организациям</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600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179 600,00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Субсидии бюджетным учреждениям</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610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179 600,00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Софинансирование расходных обязательств, возникших при реализации проектов развития, основанных на общественных инициативах, в номинации «Местные инициативы» в учреджениях дошкольного образования</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100 00 S1300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305 520,00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Предоставление субсидий бюджетным, автономным учреждениям и иным некоммерческим организациям</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600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305 520,00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Субсидии бюджетным учреждениям</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610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305 520,00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100 Е2 54910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255 483,00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Предоставление субсидий бюджетным, автономным учреждениям и иным некоммерческим организациям</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600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255 483,00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Субсидии бюджетным учреждениям</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610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255 483,00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реализацию мероприятий по муниципальной программе "Профилактика правонарушений и преступлений на территории Макарьевского муниципального района Костромской области на 2018-2020 годы"</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110 00 00000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10 500,00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по внешкольной работе с детьми</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110 00 0059В</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10 500,00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Предоставление субсидий бюджетным, автономным учреждениям и иным некоммерческим организациям</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600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10 500,00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Субсидии бюджетным учреждениям</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610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10 500,00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Другие вопросы в области образования</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0709</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5 424 000,00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5 703 000,00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5 978 000,00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Центральный аппарат</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002 00 00000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1 209 000,00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1 285 000,00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1 360 000,00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Расходы на выплаты по оплате труда работников муниципальных органов</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002 00 00110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1 169 000,00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1 245 000,00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1 320 000,00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lastRenderedPageBreak/>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1 169 000,00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1 245 000,00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1 320 000,00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Расходы на выплаты персоналу государственных (муниципальных) органов</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120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1 169 000,00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1 245 000,00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1 320 000,00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Расходы на обеспечение функций муниципальных органов</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002 00 00190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452 00 00000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4 215 000,00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4 418 000,00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4 618 000,00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452 00 00590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4 215 000,00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4 418 000,00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4 618 000,00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3 212 000,00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3 415 000,00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3 615 000,00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выплаты персоналу казенных учреждений</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110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3 212 000,00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3 415 000,00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3 615 000,00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963 000,00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963 000,00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963 000,00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963 000,00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963 000,00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963 000,00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Социальное обеспечение и иные выплаты населению</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300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выплаты населению</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360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бюджетные ассигнования</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800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Исполнение судебных актов</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830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6 100,00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Уплата налогов, сборов и иных платежей</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903</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850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13 900,00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b/>
                <w:bCs/>
                <w:sz w:val="16"/>
                <w:szCs w:val="16"/>
                <w:lang w:eastAsia="ru-RU"/>
              </w:rPr>
            </w:pPr>
            <w:r w:rsidRPr="00EC3D12">
              <w:rPr>
                <w:rFonts w:ascii="Arial" w:eastAsia="Times New Roman" w:hAnsi="Arial" w:cs="Arial"/>
                <w:b/>
                <w:bCs/>
                <w:sz w:val="16"/>
                <w:szCs w:val="16"/>
                <w:lang w:eastAsia="ru-RU"/>
              </w:rPr>
              <w:t>Отдел культуры, туризма и спорта администрации Макарьевского муниципального района Костромской области</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42 896 343,00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44 803 680,00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45 843 317,00  </w:t>
            </w:r>
          </w:p>
        </w:tc>
      </w:tr>
      <w:tr w:rsidR="00EC3D12" w:rsidRPr="00EC3D12" w:rsidTr="00EC3D12">
        <w:trPr>
          <w:trHeight w:val="20"/>
        </w:trPr>
        <w:tc>
          <w:tcPr>
            <w:tcW w:w="2119" w:type="pct"/>
            <w:shd w:val="clear" w:color="auto" w:fill="auto"/>
            <w:noWrap/>
            <w:hideMark/>
          </w:tcPr>
          <w:p w:rsidR="00EC3D12" w:rsidRPr="00EC3D12" w:rsidRDefault="00EC3D12" w:rsidP="00EC3D12">
            <w:pPr>
              <w:spacing w:after="0" w:line="240" w:lineRule="auto"/>
              <w:jc w:val="both"/>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Образование</w:t>
            </w:r>
          </w:p>
        </w:tc>
        <w:tc>
          <w:tcPr>
            <w:tcW w:w="26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0700</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8 354 700,00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8 276 800,00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8 674 800,00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Дополнительное  образование детей</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0703</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8 354 700,00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8 276 800,00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8 674 800,00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Учреждения по внешкольной работе с детьми</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423 00 00000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7 740 700,00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8 146 800,00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8 544 800,00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Расходы на обеспечение деятельности (оказание услуг) подведомственных учреждений (музыкальные и художественные школы)</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423 00 00590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7 740 700,00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8 146 800,00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8 544 800,00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6 163 900,00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6 665 000,00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7 063 000,00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выплаты персоналу казенных учреждений</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110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6 163 900,00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6 665 000,00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7 063 000,00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1 542 800,00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1 447 800,00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1 447 800,00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1 542 800,00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1 447 800,00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1 447 800,00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бюджетные ассигнования</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800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34 000,00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34 000,00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34 000,00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Исполнение судебных актов</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830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5 642,30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Уплата налогов, сборов и иных платежей</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850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28 357,70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30 000,00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реализацию мероприятий по муниципальной программе «Энергосбережение и повышение энергетической эффективности Макарьевского района Костромской области на 2014-2018 и на период до 2020 года»</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020 00 00000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300 000,00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дополнительного образования</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020 00 0059В</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300 000,00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300 000,00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300 000,00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реализацию мероприятий по муниципальной программе "Профилактика терроризма и экстремизма на территории Макарьевского муниципального района Костромской области на 2017-2020 годы"</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060 00 00000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по внешкольной работе с детьми</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060 00 0059В</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реализацию мероприятий по муниципальной программе «Культура Макарьевского муниципального района на 2020-2024 годы»</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080 00 00000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230 000,00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130 000,00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130 000,00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по внешкольной работе с детьми</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080 00 0059В</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230 000,00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130 000,00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130 000,00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lastRenderedPageBreak/>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230 000,00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130 000,00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130 000,00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230 000,00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130 000,00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130 000,00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реализацию мероприятий по муниципальной программе "Профилактика правонарушений и преступлений на территории Макарьевского муниципального района Костромской области на 2018-2020 годы"</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110 00 00000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34 000,00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по внешкольной работе с детьми</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110 00 0059В</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34 000,00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34 000,00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34 000,00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noWrap/>
            <w:hideMark/>
          </w:tcPr>
          <w:p w:rsidR="00EC3D12" w:rsidRPr="00EC3D12" w:rsidRDefault="00EC3D12" w:rsidP="00EC3D12">
            <w:pPr>
              <w:spacing w:after="0" w:line="240" w:lineRule="auto"/>
              <w:jc w:val="both"/>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Культура, кинематография</w:t>
            </w:r>
          </w:p>
        </w:tc>
        <w:tc>
          <w:tcPr>
            <w:tcW w:w="26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0800</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30 407 652,00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32 921 300,00  </w:t>
            </w:r>
          </w:p>
        </w:tc>
        <w:tc>
          <w:tcPr>
            <w:tcW w:w="51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33 657 300,00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Культура</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0801</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23 155 843,00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25 276 500,00  </w:t>
            </w:r>
          </w:p>
        </w:tc>
        <w:tc>
          <w:tcPr>
            <w:tcW w:w="51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25 577 500,00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Учреждения культуры и мероприятия в сфере культуры и кинематографии </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440 00 00000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13 630 400,00  </w:t>
            </w:r>
          </w:p>
        </w:tc>
        <w:tc>
          <w:tcPr>
            <w:tcW w:w="526"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15 235 400,00  </w:t>
            </w:r>
          </w:p>
        </w:tc>
        <w:tc>
          <w:tcPr>
            <w:tcW w:w="51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15 430 400,00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Расходы на обеспечение деятельности (оказание услуг) подведомственных учреждений </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440 00 00590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13 630 400,00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15 235 400,00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15 430 400,00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9 520 000,00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11 115 000,00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11 310 000,00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выплаты персоналу казенных учреждений</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110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9 520 000,00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11 115 000,00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11 310 000,00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3 916 400,00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3 926 400,00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3 926 400,00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3 916 400,00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3 926 400,00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3 926 400,00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бюджетные ассигнования</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800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194 000,00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194 000,00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194 000,00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Исполнение судебных актов</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830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14 000,00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14 000,00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14 000,00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Уплата налогов, сборов и иных платежей</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850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180 000,00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180 000,00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180 000,00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Музеи и постоянные выставки</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441 00 00000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2 028 336,00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2 180 100,00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2 236 100,00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Расходы на обеспечение деятельности (оказание услуг) подведомственных учреждений </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441 00 00590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2 028 336,00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2 180 100,00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2 236 100,00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1 363 000,00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1 502 500,00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1 558 500,00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выплаты персоналу казенных учреждений</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110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1 363 000,00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1 502 500,00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1 558 500,00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658 336,00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670 600,00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670 600,00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658 336,00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670 600,00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670 600,00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бюджетные ассигнования</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800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Уплата налогов, сборов и иных платежей</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850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Библиотеки</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442 00 00000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6 513 000,00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7 328 000,00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7 378 000,00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Расходы на обеспечение деятельности (оказание услуг) подведомственных учреждений </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442 00 00590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6 513 000,00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7 328 000,00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7 378 000,00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5 645 000,00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6 500 000,00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6 550 000,00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выплаты персоналу казенных учреждений</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110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5 645 000,00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6 500 000,00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6 550 000,00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846 000,00  </w:t>
            </w:r>
          </w:p>
        </w:tc>
        <w:tc>
          <w:tcPr>
            <w:tcW w:w="526"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806 000,00  </w:t>
            </w:r>
          </w:p>
        </w:tc>
        <w:tc>
          <w:tcPr>
            <w:tcW w:w="513"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806 000,00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846 000,00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806 000,00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806 000,00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бюджетные ассигнования</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800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22 000,00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22 000,00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22 000,00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Исполнение судебных актов</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830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Уплата налогов, сборов и иных платежей</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850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20 000,00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реализацию мероприятий по муниципальной программе «Энергосбережение и повышение энергетической эффективности Макарьевского района Костромской области на 2014-2018 и на период до 2020 года»</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020 00 00000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300 000,00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библиотечной системы</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020 00 0059Б</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300 000,00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300 000,00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300 000,00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реализацию мероприятий по муниципальной программе "Профилактика терроризма и экстремизма на территории Макарьевского муниципального района Костромской области на 2017-2020 годы"</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060 00 00000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библиотечной системы</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060 00 0059Б</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Закупка товаров, работ и услуг для обеспечения </w:t>
            </w:r>
            <w:r w:rsidRPr="00EC3D12">
              <w:rPr>
                <w:rFonts w:ascii="Arial" w:eastAsia="Times New Roman" w:hAnsi="Arial" w:cs="Arial"/>
                <w:color w:val="000000"/>
                <w:sz w:val="16"/>
                <w:szCs w:val="16"/>
                <w:lang w:eastAsia="ru-RU"/>
              </w:rPr>
              <w:lastRenderedPageBreak/>
              <w:t>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lastRenderedPageBreak/>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lastRenderedPageBreak/>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реализацию мероприятий по муниципальной программе «Культура Макарьевского муниципального района на 2017-2020 годы»</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080 00 00000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617 107,00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533 000,00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533 000,00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библиотечной системы</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080 00 0059Б</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140 000,00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140 000,00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140 000,00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140 000,00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140 000,00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140 000,00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140 000,00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140 000,00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140 000,00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культуры</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080 00 0059К</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365 000,00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365 000,00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365 000,00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365 000,00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365 000,00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365 000,00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365 000,00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365 000,00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365 000,00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обеспечение деятельности (оказание услуг) музеев</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080 00 0059М</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28 000,00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28 000,00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28 000,00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28 000,00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28 000,00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28 000,00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28 000,00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28 000,00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28 000,00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Софинансирование расходных обязательств, возникших при реализации проектов развития, основанных на общественных инициативах, в номинации «Местные инициативы» в музеях</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080 00 S1300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84 107,00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84 107,00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84 107,00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реализацию мероприятий по муниципальной программе "Профилактика правонарушений и преступлений на территории Макарьевского муниципального района Костромской области на 2018-2020 годы"</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110 00 00000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17 000,00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культуры</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110 00 0059К</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17 000,00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17 000,00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17 000,00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Другие вопросы в области культуры, кинематографии</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0804</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7 251 809,00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7 644 800,00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8 079 800,00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Учреждения по обеспечению хозяйственного и транспортного обслуживания</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093 00 00000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5 383 000,00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5 715 000,00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6 050 000,00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Расходы на обеспечение деятельности (оказание услуг) подведомственных учреждений</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093 00 00590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5 383 000,00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5 715 000,00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6 050 000,00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5 338 000,00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5 670 000,00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6 005 000,00  </w:t>
            </w:r>
          </w:p>
        </w:tc>
      </w:tr>
      <w:tr w:rsidR="00EC3D12" w:rsidRPr="00EC3D12" w:rsidTr="00EC3D12">
        <w:trPr>
          <w:trHeight w:val="20"/>
        </w:trPr>
        <w:tc>
          <w:tcPr>
            <w:tcW w:w="2119" w:type="pct"/>
            <w:shd w:val="clear" w:color="FFFFCC" w:fill="FFFFFF"/>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Расходы на выплаты персоналу казенных учреждений</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110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5 338 000,00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5 670 000,00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6 005 000,00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10 000,00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10 000,00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10 000,00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бюджетные ассигнования</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800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35 000,00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35 000,00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35 000,00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Уплата налогов, сборов и иных платежей</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850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35 000,00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35 000,00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35 000,00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452 00 00000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987 400,00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1 039 400,00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1 089 400,00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452 00 00590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987 400,00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1 039 400,00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1 089 400,00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813 000,00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865 000,00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915 000,00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выплаты персоналу казенных учреждений</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110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813 000,00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865 000,00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915 000,00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174 400,00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174 400,00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174 400,00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174 400,00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174 400,00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174 400,00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Центральный аппарат</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002 00 00000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881 409,00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890 400,00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940 400,00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Расходы на выплаты по оплате труда работников муниципальных органов</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002 00 00110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761 000,00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810 000,00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860 000,00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761 000,00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810 000,00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860 000,00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lastRenderedPageBreak/>
              <w:t>Расходы на выплаты персоналу государственных (муниципальных) органов</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120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761 000,00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810 000,00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860 000,00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Расходы на обеспечение функций муниципальных органов</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002 00 00190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120 409,00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80 400,00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80 400,00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117 409,00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77 400,00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77 400,00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117 409,00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77 400,00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77 400,00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бюджетные ассигнования</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800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Уплата налогов, сборов и иных платежей</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850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3 000,00  </w:t>
            </w:r>
          </w:p>
        </w:tc>
      </w:tr>
      <w:tr w:rsidR="00EC3D12" w:rsidRPr="00EC3D12" w:rsidTr="00EC3D12">
        <w:trPr>
          <w:trHeight w:val="20"/>
        </w:trPr>
        <w:tc>
          <w:tcPr>
            <w:tcW w:w="2119" w:type="pct"/>
            <w:shd w:val="clear" w:color="auto" w:fill="auto"/>
            <w:noWrap/>
            <w:hideMark/>
          </w:tcPr>
          <w:p w:rsidR="00EC3D12" w:rsidRPr="00EC3D12" w:rsidRDefault="00EC3D12" w:rsidP="00EC3D12">
            <w:pPr>
              <w:spacing w:after="0" w:line="240" w:lineRule="auto"/>
              <w:jc w:val="both"/>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Социальная политика</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1000</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874 380,00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856 380,00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654 017,00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Социальное обеспечение населения</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1004</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856 380,00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856 380,00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654 017,00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Расходы на реализацию мероприятий по муниципальной программе "Обеспечение жильем молодых семей Макарьевского муниципального района на 2016-2020 годы"</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050 00 00000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856 380,00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856 380,00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654 017,00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Реализация мероприятий по обеспечению жильем молодых семей</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050 00 L4970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856 380,00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856 380,00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654 017,00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Социальное обеспечение и иные выплаты населению</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300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856 380,00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856 380,00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654 017,00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Социальные выплаты гражданам, кроме публичных нормативных социальных выплат</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320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856 380,00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856 380,00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654 017,00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Другие вопросы в области социальной политики</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1006</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18 000,00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реализацию мероприятий по муниципальной программе "Поддержка социально-ориентированных некоммерческих организаций в Макарьевском муниципальном районе Костромской области на 2018-2020 годы"</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120 00 00000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18 000,00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Мероприятия по оказанию поддержки социально-ориентированным некоммерческим организациям</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120 00 26300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18 000,00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Предоставление субсидий бюджетным, автономным учреждениям и иным некоммерческим организациям</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600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18 000,00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Субсидии некоммерческим организациям (за исключением государственных (муниципальных) учреждений)</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630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18 000,00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noWrap/>
            <w:hideMark/>
          </w:tcPr>
          <w:p w:rsidR="00EC3D12" w:rsidRPr="00EC3D12" w:rsidRDefault="00EC3D12" w:rsidP="00EC3D12">
            <w:pPr>
              <w:spacing w:after="0" w:line="240" w:lineRule="auto"/>
              <w:jc w:val="both"/>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Физическая культура и спорт</w:t>
            </w:r>
          </w:p>
        </w:tc>
        <w:tc>
          <w:tcPr>
            <w:tcW w:w="26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1100</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3 259 611,00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2 749 200,00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2 857 200,00  </w:t>
            </w:r>
          </w:p>
        </w:tc>
      </w:tr>
      <w:tr w:rsidR="00EC3D12" w:rsidRPr="00EC3D12" w:rsidTr="00EC3D12">
        <w:trPr>
          <w:trHeight w:val="20"/>
        </w:trPr>
        <w:tc>
          <w:tcPr>
            <w:tcW w:w="2119" w:type="pct"/>
            <w:shd w:val="clear" w:color="auto" w:fill="auto"/>
            <w:noWrap/>
            <w:hideMark/>
          </w:tcPr>
          <w:p w:rsidR="00EC3D12" w:rsidRPr="00EC3D12" w:rsidRDefault="00EC3D12" w:rsidP="00EC3D12">
            <w:pPr>
              <w:spacing w:after="0" w:line="240" w:lineRule="auto"/>
              <w:jc w:val="both"/>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Физическая культура </w:t>
            </w:r>
          </w:p>
        </w:tc>
        <w:tc>
          <w:tcPr>
            <w:tcW w:w="26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1101</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3 259 611,00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2 749 200,00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2 857 200,00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Центры спортивной подготовки (сборные команды)</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482 00 00000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3 105 111,00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2 749 200,00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2 857 200,00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Расходы на обеспечение деятельности (оказание услуг) подведомственных учреждений</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482 00 00590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2 701 200,00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2 749 200,00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2 857 200,00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1 736 000,00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1 845 000,00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1 953 000,00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выплаты персоналу казенных учреждений</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110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1 736 000,00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1 845 000,00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1 953 000,00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832 200,00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771 200,00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771 200,00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832 200,00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771 200,00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771 200,00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бюджетные ассигнования</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800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133 000,00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133 000,00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133 000,00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Исполнение судебных актов</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830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16 500,00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3 000,00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Уплата налогов, сборов и иных платежей</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850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116 500,00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130 000,00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130 000,00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xml:space="preserve">Софинансирование расходных обязательств, возникших при реализации проектов развития, основанных на общественных инициативах, в номинации «Местные инициативы» </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482 00 S1300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403 911,00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403 911,00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403 911,00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реализацию мероприятий по муниципальной программе «Развитие физической культуры и спорта в Макарьевском муниципальном районе Костромской области на 2017-2020 годы»</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070 00 00000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137 500,00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спортивной подготовки</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070 00 0059С</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137 500,00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137 500,00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137 500,00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реализацию мероприятий по муниципальной программе "Профилактика правонарушений и преступлений на территории Макарьевского муниципального района Костромской области на 2018-2020 годы"</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110 00 00000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17 000,00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спортивной подготовки</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FFFFCC" w:fill="FFFFFF"/>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110 00 0059С</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17 000,00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17 000,00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vAlign w:val="bottom"/>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904</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17 000,00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b/>
                <w:bCs/>
                <w:color w:val="000000"/>
                <w:sz w:val="16"/>
                <w:szCs w:val="16"/>
                <w:lang w:eastAsia="ru-RU"/>
              </w:rPr>
            </w:pPr>
            <w:r w:rsidRPr="00EC3D12">
              <w:rPr>
                <w:rFonts w:ascii="Arial" w:eastAsia="Times New Roman" w:hAnsi="Arial" w:cs="Arial"/>
                <w:b/>
                <w:bCs/>
                <w:color w:val="000000"/>
                <w:sz w:val="16"/>
                <w:szCs w:val="16"/>
                <w:lang w:eastAsia="ru-RU"/>
              </w:rPr>
              <w:t>Собрание депутатов Макарьевского муниципального района Костромской области</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b/>
                <w:bCs/>
                <w:color w:val="000000"/>
                <w:sz w:val="16"/>
                <w:szCs w:val="16"/>
                <w:lang w:eastAsia="ru-RU"/>
              </w:rPr>
            </w:pPr>
            <w:r w:rsidRPr="00EC3D12">
              <w:rPr>
                <w:rFonts w:ascii="Arial" w:eastAsia="Times New Roman" w:hAnsi="Arial" w:cs="Arial"/>
                <w:b/>
                <w:bCs/>
                <w:color w:val="000000"/>
                <w:sz w:val="16"/>
                <w:szCs w:val="16"/>
                <w:lang w:eastAsia="ru-RU"/>
              </w:rPr>
              <w:t>907</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183 000,00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192 000,00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201 000,00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Общегосударственные вопросы</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907</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0100</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183 000,00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192 000,00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201 000,00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lastRenderedPageBreak/>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907</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0103</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168 000,00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177 000,00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186 000,00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Центральный аппарат</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907</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002 00 00000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168 000,00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177 000,00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186 000,00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Расходы на выплаты по оплате труда работников муниципальных органов</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907</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002 00 00110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143 000,00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152 000,00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161 000,00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907</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143 000,00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152 000,00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161 000,00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907</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120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143 000,00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152 000,00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161 000,00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обеспечение функций муниципальных органов</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907</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002 00 00190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25 000,00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25 000,00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25 000,00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907</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25 000,00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25 000,00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25 000,00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907</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25 000,00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25 000,00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25 000,00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Другие общегосударственные вопросы</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907</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0113</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15 000,00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15 000,00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15 000,00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Прочие выплаты по обязательствам Макарьевского муниципального района (РСД)</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907</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092 00 03050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15 000,00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15 000,00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15 000,00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907</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15 000,00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15 000,00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15 000,00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907</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15 000,00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15 000,00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15 000,00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b/>
                <w:bCs/>
                <w:color w:val="000000"/>
                <w:sz w:val="16"/>
                <w:szCs w:val="16"/>
                <w:lang w:eastAsia="ru-RU"/>
              </w:rPr>
            </w:pPr>
            <w:r w:rsidRPr="00EC3D12">
              <w:rPr>
                <w:rFonts w:ascii="Arial" w:eastAsia="Times New Roman" w:hAnsi="Arial" w:cs="Arial"/>
                <w:b/>
                <w:bCs/>
                <w:color w:val="000000"/>
                <w:sz w:val="16"/>
                <w:szCs w:val="16"/>
                <w:lang w:eastAsia="ru-RU"/>
              </w:rPr>
              <w:t>Ревизионная комиссия Макарьевского муниципального района</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b/>
                <w:bCs/>
                <w:color w:val="000000"/>
                <w:sz w:val="16"/>
                <w:szCs w:val="16"/>
                <w:lang w:eastAsia="ru-RU"/>
              </w:rPr>
            </w:pPr>
            <w:r w:rsidRPr="00EC3D12">
              <w:rPr>
                <w:rFonts w:ascii="Arial" w:eastAsia="Times New Roman" w:hAnsi="Arial" w:cs="Arial"/>
                <w:b/>
                <w:bCs/>
                <w:color w:val="000000"/>
                <w:sz w:val="16"/>
                <w:szCs w:val="16"/>
                <w:lang w:eastAsia="ru-RU"/>
              </w:rPr>
              <w:t>908</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441 100,00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468 000,00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495 000,00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Общегосударственные вопросы</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908</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0100</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441 100,00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468 000,00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495 000,00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Обеспечение деятельности финансовых, налоговых и таможенных органов и органов финансового (финансово-бюджетного) надзора</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908</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0106</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441 100,00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468 000,00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495 000,00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Центральный аппарат</w:t>
            </w:r>
          </w:p>
        </w:tc>
        <w:tc>
          <w:tcPr>
            <w:tcW w:w="263" w:type="pct"/>
            <w:shd w:val="clear" w:color="auto" w:fill="auto"/>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908</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002 00 00000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441 100,00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468 000,00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495 000,00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Руководитель контрольно-счетной палаты муниципального образования и его заместители</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908</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002 00 25000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441 100,00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468 000,00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495 000,00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Расходы на выплаты по оплате труда работников муниципальных органов</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908</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002 00 25110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424 900,00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453 000,00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480 000,00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908</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424 900,00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453 000,00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480 000,00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908</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120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424 900,00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453 000,00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480 000,00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обеспечение функций муниципальных органов</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908</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002 00 25190</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16 200,00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15 000,00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15 000,00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908</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1 200,00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908</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120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1 200,00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908</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200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15 000,00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15 000,00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15 000,00  </w:t>
            </w:r>
          </w:p>
        </w:tc>
      </w:tr>
      <w:tr w:rsidR="00EC3D12" w:rsidRPr="00EC3D12" w:rsidTr="00EC3D12">
        <w:trPr>
          <w:trHeight w:val="20"/>
        </w:trPr>
        <w:tc>
          <w:tcPr>
            <w:tcW w:w="2119" w:type="pct"/>
            <w:shd w:val="clear" w:color="auto" w:fill="auto"/>
            <w:hideMark/>
          </w:tcPr>
          <w:p w:rsidR="00EC3D12" w:rsidRPr="00EC3D12" w:rsidRDefault="00EC3D12" w:rsidP="00EC3D12">
            <w:pPr>
              <w:spacing w:after="0" w:line="240" w:lineRule="auto"/>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EC3D12" w:rsidRPr="00EC3D12" w:rsidRDefault="00EC3D12" w:rsidP="00EC3D12">
            <w:pPr>
              <w:spacing w:after="0" w:line="240" w:lineRule="auto"/>
              <w:jc w:val="center"/>
              <w:rPr>
                <w:rFonts w:ascii="Arial" w:eastAsia="Times New Roman" w:hAnsi="Arial" w:cs="Arial"/>
                <w:color w:val="000000"/>
                <w:sz w:val="16"/>
                <w:szCs w:val="16"/>
                <w:lang w:eastAsia="ru-RU"/>
              </w:rPr>
            </w:pPr>
            <w:r w:rsidRPr="00EC3D12">
              <w:rPr>
                <w:rFonts w:ascii="Arial" w:eastAsia="Times New Roman" w:hAnsi="Arial" w:cs="Arial"/>
                <w:color w:val="000000"/>
                <w:sz w:val="16"/>
                <w:szCs w:val="16"/>
                <w:lang w:eastAsia="ru-RU"/>
              </w:rPr>
              <w:t>908</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240</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15 000,00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15 000,00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15 000,00  </w:t>
            </w:r>
          </w:p>
        </w:tc>
      </w:tr>
      <w:tr w:rsidR="00EC3D12" w:rsidRPr="00EC3D12" w:rsidTr="00EC3D12">
        <w:trPr>
          <w:trHeight w:val="20"/>
        </w:trPr>
        <w:tc>
          <w:tcPr>
            <w:tcW w:w="2119" w:type="pct"/>
            <w:shd w:val="clear" w:color="auto" w:fill="auto"/>
            <w:noWrap/>
            <w:hideMark/>
          </w:tcPr>
          <w:p w:rsidR="00EC3D12" w:rsidRPr="00EC3D12" w:rsidRDefault="00EC3D12" w:rsidP="00EC3D12">
            <w:pPr>
              <w:spacing w:after="0" w:line="240" w:lineRule="auto"/>
              <w:rPr>
                <w:rFonts w:ascii="Arial" w:eastAsia="Times New Roman" w:hAnsi="Arial" w:cs="Arial"/>
                <w:sz w:val="16"/>
                <w:szCs w:val="16"/>
                <w:lang w:eastAsia="ru-RU"/>
              </w:rPr>
            </w:pPr>
            <w:r w:rsidRPr="00EC3D12">
              <w:rPr>
                <w:rFonts w:ascii="Arial" w:eastAsia="Times New Roman" w:hAnsi="Arial" w:cs="Arial"/>
                <w:sz w:val="16"/>
                <w:szCs w:val="16"/>
                <w:lang w:eastAsia="ru-RU"/>
              </w:rPr>
              <w:t>Всего по бюджету:</w:t>
            </w:r>
          </w:p>
        </w:tc>
        <w:tc>
          <w:tcPr>
            <w:tcW w:w="26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330"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5"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198"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267 718 109,00  </w:t>
            </w:r>
          </w:p>
        </w:tc>
        <w:tc>
          <w:tcPr>
            <w:tcW w:w="526"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234 799 224,00  </w:t>
            </w:r>
          </w:p>
        </w:tc>
        <w:tc>
          <w:tcPr>
            <w:tcW w:w="513" w:type="pct"/>
            <w:shd w:val="clear" w:color="auto" w:fill="auto"/>
            <w:noWrap/>
            <w:vAlign w:val="bottom"/>
            <w:hideMark/>
          </w:tcPr>
          <w:p w:rsidR="00EC3D12" w:rsidRPr="00EC3D12" w:rsidRDefault="00EC3D12" w:rsidP="00EC3D12">
            <w:pPr>
              <w:spacing w:after="0" w:line="240" w:lineRule="auto"/>
              <w:jc w:val="center"/>
              <w:rPr>
                <w:rFonts w:ascii="Arial" w:eastAsia="Times New Roman" w:hAnsi="Arial" w:cs="Arial"/>
                <w:sz w:val="16"/>
                <w:szCs w:val="16"/>
                <w:lang w:eastAsia="ru-RU"/>
              </w:rPr>
            </w:pPr>
            <w:r w:rsidRPr="00EC3D12">
              <w:rPr>
                <w:rFonts w:ascii="Arial" w:eastAsia="Times New Roman" w:hAnsi="Arial" w:cs="Arial"/>
                <w:sz w:val="16"/>
                <w:szCs w:val="16"/>
                <w:lang w:eastAsia="ru-RU"/>
              </w:rPr>
              <w:t xml:space="preserve">232 741 839,00  </w:t>
            </w:r>
          </w:p>
        </w:tc>
      </w:tr>
    </w:tbl>
    <w:p w:rsidR="00EC3D12" w:rsidRPr="00EC3D12" w:rsidRDefault="00EC3D12" w:rsidP="00EC3D12">
      <w:pPr>
        <w:spacing w:after="0" w:line="240" w:lineRule="auto"/>
        <w:rPr>
          <w:rFonts w:ascii="Arial" w:hAnsi="Arial" w:cs="Arial"/>
          <w:sz w:val="16"/>
          <w:szCs w:val="16"/>
        </w:rPr>
      </w:pPr>
    </w:p>
    <w:p w:rsidR="00FA799D" w:rsidRPr="00FA799D" w:rsidRDefault="00FA799D" w:rsidP="00FA799D">
      <w:pPr>
        <w:widowControl w:val="0"/>
        <w:suppressAutoHyphens/>
        <w:spacing w:after="0" w:line="240" w:lineRule="auto"/>
        <w:jc w:val="right"/>
        <w:rPr>
          <w:rFonts w:ascii="Arial" w:eastAsia="Lucida Sans Unicode" w:hAnsi="Arial" w:cs="Arial"/>
          <w:color w:val="000000"/>
          <w:sz w:val="16"/>
          <w:szCs w:val="16"/>
          <w:lang w:bidi="en-US"/>
        </w:rPr>
      </w:pPr>
      <w:r w:rsidRPr="00FA799D">
        <w:rPr>
          <w:rFonts w:ascii="Arial" w:eastAsia="Lucida Sans Unicode" w:hAnsi="Arial" w:cs="Arial"/>
          <w:color w:val="000000"/>
          <w:sz w:val="16"/>
          <w:szCs w:val="16"/>
          <w:lang w:bidi="en-US"/>
        </w:rPr>
        <w:t xml:space="preserve">Приложение № 4 </w:t>
      </w:r>
    </w:p>
    <w:p w:rsidR="00FA799D" w:rsidRPr="00FA799D" w:rsidRDefault="00FA799D" w:rsidP="00FA799D">
      <w:pPr>
        <w:widowControl w:val="0"/>
        <w:suppressAutoHyphens/>
        <w:spacing w:after="0" w:line="240" w:lineRule="auto"/>
        <w:jc w:val="right"/>
        <w:rPr>
          <w:rFonts w:ascii="Arial" w:eastAsia="Lucida Sans Unicode" w:hAnsi="Arial" w:cs="Arial"/>
          <w:color w:val="000000"/>
          <w:sz w:val="16"/>
          <w:szCs w:val="16"/>
          <w:lang w:bidi="en-US"/>
        </w:rPr>
      </w:pPr>
      <w:r w:rsidRPr="00FA799D">
        <w:rPr>
          <w:rFonts w:ascii="Arial" w:eastAsia="Lucida Sans Unicode" w:hAnsi="Arial" w:cs="Arial"/>
          <w:color w:val="000000"/>
          <w:sz w:val="16"/>
          <w:szCs w:val="16"/>
          <w:lang w:bidi="en-US"/>
        </w:rPr>
        <w:t>к решению Собрания депутатов</w:t>
      </w:r>
    </w:p>
    <w:p w:rsidR="00FA799D" w:rsidRPr="00FA799D" w:rsidRDefault="00FA799D" w:rsidP="00FA799D">
      <w:pPr>
        <w:widowControl w:val="0"/>
        <w:suppressAutoHyphens/>
        <w:spacing w:after="0" w:line="240" w:lineRule="auto"/>
        <w:jc w:val="right"/>
        <w:rPr>
          <w:rFonts w:ascii="Arial" w:eastAsia="Lucida Sans Unicode" w:hAnsi="Arial" w:cs="Arial"/>
          <w:color w:val="000000"/>
          <w:sz w:val="16"/>
          <w:szCs w:val="16"/>
          <w:lang w:bidi="en-US"/>
        </w:rPr>
      </w:pPr>
      <w:r w:rsidRPr="00FA799D">
        <w:rPr>
          <w:rFonts w:ascii="Arial" w:eastAsia="Lucida Sans Unicode" w:hAnsi="Arial" w:cs="Arial"/>
          <w:color w:val="000000"/>
          <w:sz w:val="16"/>
          <w:szCs w:val="16"/>
          <w:lang w:bidi="en-US"/>
        </w:rPr>
        <w:t xml:space="preserve"> № 23 от 28.05.2020 года</w:t>
      </w:r>
    </w:p>
    <w:p w:rsidR="00FA799D" w:rsidRPr="00FA799D" w:rsidRDefault="00FA799D" w:rsidP="00FA799D">
      <w:pPr>
        <w:widowControl w:val="0"/>
        <w:suppressAutoHyphens/>
        <w:spacing w:after="0" w:line="240" w:lineRule="auto"/>
        <w:jc w:val="center"/>
        <w:rPr>
          <w:rFonts w:ascii="Arial" w:eastAsia="Lucida Sans Unicode" w:hAnsi="Arial" w:cs="Arial"/>
          <w:color w:val="000000"/>
          <w:sz w:val="16"/>
          <w:szCs w:val="16"/>
          <w:lang w:bidi="en-US"/>
        </w:rPr>
      </w:pPr>
      <w:r w:rsidRPr="00FA799D">
        <w:rPr>
          <w:rFonts w:ascii="Arial" w:eastAsia="Lucida Sans Unicode" w:hAnsi="Arial" w:cs="Arial"/>
          <w:color w:val="000000"/>
          <w:sz w:val="16"/>
          <w:szCs w:val="16"/>
          <w:lang w:bidi="en-US"/>
        </w:rPr>
        <w:t>Межбюджетные трансферты, передаваемые бюджету Макарьевского муниципального района</w:t>
      </w:r>
    </w:p>
    <w:p w:rsidR="00FA799D" w:rsidRPr="00FA799D" w:rsidRDefault="00FA799D" w:rsidP="00FA799D">
      <w:pPr>
        <w:widowControl w:val="0"/>
        <w:suppressAutoHyphens/>
        <w:spacing w:after="0" w:line="240" w:lineRule="auto"/>
        <w:jc w:val="center"/>
        <w:rPr>
          <w:rFonts w:ascii="Arial" w:eastAsia="Lucida Sans Unicode" w:hAnsi="Arial" w:cs="Arial"/>
          <w:color w:val="000000"/>
          <w:sz w:val="16"/>
          <w:szCs w:val="16"/>
          <w:lang w:bidi="en-US"/>
        </w:rPr>
      </w:pPr>
      <w:r w:rsidRPr="00FA799D">
        <w:rPr>
          <w:rFonts w:ascii="Arial" w:eastAsia="Lucida Sans Unicode" w:hAnsi="Arial" w:cs="Arial"/>
          <w:color w:val="000000"/>
          <w:sz w:val="16"/>
          <w:szCs w:val="16"/>
          <w:lang w:bidi="en-US"/>
        </w:rPr>
        <w:t xml:space="preserve">от других бюджетов бюджетной системы Российской Федерации </w:t>
      </w:r>
      <w:r w:rsidRPr="00FA799D">
        <w:rPr>
          <w:rFonts w:ascii="Arial" w:eastAsia="Lucida Sans Unicode" w:hAnsi="Arial" w:cs="Arial"/>
          <w:bCs/>
          <w:color w:val="000000"/>
          <w:sz w:val="16"/>
          <w:szCs w:val="16"/>
          <w:lang w:bidi="en-US"/>
        </w:rPr>
        <w:t>на 2020 год и  на плановый период 2021 и 2022 годов</w:t>
      </w:r>
    </w:p>
    <w:p w:rsidR="00FA799D" w:rsidRPr="00FA799D" w:rsidRDefault="00FA799D" w:rsidP="00FA799D">
      <w:pPr>
        <w:widowControl w:val="0"/>
        <w:suppressAutoHyphens/>
        <w:spacing w:after="0" w:line="240" w:lineRule="auto"/>
        <w:jc w:val="right"/>
        <w:rPr>
          <w:rFonts w:ascii="Arial" w:eastAsia="Lucida Sans Unicode" w:hAnsi="Arial" w:cs="Arial"/>
          <w:color w:val="000000"/>
          <w:sz w:val="16"/>
          <w:szCs w:val="16"/>
          <w:lang w:bidi="en-US"/>
        </w:rPr>
      </w:pPr>
      <w:r w:rsidRPr="00FA799D">
        <w:rPr>
          <w:rFonts w:ascii="Arial" w:eastAsia="Lucida Sans Unicode" w:hAnsi="Arial" w:cs="Arial"/>
          <w:color w:val="000000"/>
          <w:sz w:val="16"/>
          <w:szCs w:val="16"/>
          <w:lang w:bidi="en-US"/>
        </w:rPr>
        <w:t>рублей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5982"/>
        <w:gridCol w:w="1559"/>
        <w:gridCol w:w="1559"/>
        <w:gridCol w:w="1575"/>
      </w:tblGrid>
      <w:tr w:rsidR="00FA799D" w:rsidRPr="00FA799D" w:rsidTr="00FA799D">
        <w:trPr>
          <w:trHeight w:val="20"/>
        </w:trPr>
        <w:tc>
          <w:tcPr>
            <w:tcW w:w="5982" w:type="dxa"/>
          </w:tcPr>
          <w:p w:rsidR="00FA799D" w:rsidRPr="00FA799D" w:rsidRDefault="00FA799D" w:rsidP="00FA799D">
            <w:pPr>
              <w:widowControl w:val="0"/>
              <w:suppressAutoHyphens/>
              <w:spacing w:after="0" w:line="240" w:lineRule="auto"/>
              <w:jc w:val="center"/>
              <w:rPr>
                <w:rFonts w:ascii="Arial" w:eastAsia="Lucida Sans Unicode" w:hAnsi="Arial" w:cs="Arial"/>
                <w:color w:val="000000"/>
                <w:sz w:val="16"/>
                <w:szCs w:val="16"/>
                <w:lang w:bidi="en-US"/>
              </w:rPr>
            </w:pPr>
            <w:r w:rsidRPr="00FA799D">
              <w:rPr>
                <w:rFonts w:ascii="Arial" w:eastAsia="Lucida Sans Unicode" w:hAnsi="Arial" w:cs="Arial"/>
                <w:color w:val="000000"/>
                <w:sz w:val="16"/>
                <w:szCs w:val="16"/>
                <w:lang w:val="en-US" w:bidi="en-US"/>
              </w:rPr>
              <w:t>Наименование вида межбюджетных трансфертов</w:t>
            </w:r>
          </w:p>
        </w:tc>
        <w:tc>
          <w:tcPr>
            <w:tcW w:w="1559" w:type="dxa"/>
          </w:tcPr>
          <w:p w:rsidR="00FA799D" w:rsidRPr="00FA799D" w:rsidRDefault="00FA799D" w:rsidP="00FA799D">
            <w:pPr>
              <w:widowControl w:val="0"/>
              <w:suppressAutoHyphens/>
              <w:spacing w:after="0" w:line="240" w:lineRule="auto"/>
              <w:jc w:val="center"/>
              <w:rPr>
                <w:rFonts w:ascii="Arial" w:eastAsia="Lucida Sans Unicode" w:hAnsi="Arial" w:cs="Arial"/>
                <w:color w:val="000000"/>
                <w:sz w:val="16"/>
                <w:szCs w:val="16"/>
                <w:lang w:bidi="en-US"/>
              </w:rPr>
            </w:pPr>
            <w:r w:rsidRPr="00FA799D">
              <w:rPr>
                <w:rFonts w:ascii="Arial" w:eastAsia="Lucida Sans Unicode" w:hAnsi="Arial" w:cs="Arial"/>
                <w:color w:val="000000"/>
                <w:sz w:val="16"/>
                <w:szCs w:val="16"/>
                <w:lang w:bidi="en-US"/>
              </w:rPr>
              <w:t>Сумма на 2020 год</w:t>
            </w:r>
          </w:p>
        </w:tc>
        <w:tc>
          <w:tcPr>
            <w:tcW w:w="1559" w:type="dxa"/>
          </w:tcPr>
          <w:p w:rsidR="00FA799D" w:rsidRPr="00FA799D" w:rsidRDefault="00FA799D" w:rsidP="00FA799D">
            <w:pPr>
              <w:widowControl w:val="0"/>
              <w:suppressAutoHyphens/>
              <w:spacing w:after="0" w:line="240" w:lineRule="auto"/>
              <w:jc w:val="center"/>
              <w:rPr>
                <w:rFonts w:ascii="Arial" w:eastAsia="Lucida Sans Unicode" w:hAnsi="Arial" w:cs="Arial"/>
                <w:color w:val="000000"/>
                <w:sz w:val="16"/>
                <w:szCs w:val="16"/>
                <w:lang w:bidi="en-US"/>
              </w:rPr>
            </w:pPr>
            <w:r w:rsidRPr="00FA799D">
              <w:rPr>
                <w:rFonts w:ascii="Arial" w:eastAsia="Lucida Sans Unicode" w:hAnsi="Arial" w:cs="Arial"/>
                <w:color w:val="000000"/>
                <w:sz w:val="16"/>
                <w:szCs w:val="16"/>
                <w:lang w:bidi="en-US"/>
              </w:rPr>
              <w:t>Сумма на 2021 год</w:t>
            </w:r>
          </w:p>
        </w:tc>
        <w:tc>
          <w:tcPr>
            <w:tcW w:w="1575" w:type="dxa"/>
          </w:tcPr>
          <w:p w:rsidR="00FA799D" w:rsidRPr="00FA799D" w:rsidRDefault="00FA799D" w:rsidP="00FA799D">
            <w:pPr>
              <w:widowControl w:val="0"/>
              <w:suppressAutoHyphens/>
              <w:spacing w:after="0" w:line="240" w:lineRule="auto"/>
              <w:jc w:val="center"/>
              <w:rPr>
                <w:rFonts w:ascii="Arial" w:eastAsia="Lucida Sans Unicode" w:hAnsi="Arial" w:cs="Arial"/>
                <w:color w:val="000000"/>
                <w:sz w:val="16"/>
                <w:szCs w:val="16"/>
                <w:lang w:bidi="en-US"/>
              </w:rPr>
            </w:pPr>
            <w:r w:rsidRPr="00FA799D">
              <w:rPr>
                <w:rFonts w:ascii="Arial" w:eastAsia="Lucida Sans Unicode" w:hAnsi="Arial" w:cs="Arial"/>
                <w:color w:val="000000"/>
                <w:sz w:val="16"/>
                <w:szCs w:val="16"/>
                <w:lang w:bidi="en-US"/>
              </w:rPr>
              <w:t>Сумма на 2022 год</w:t>
            </w:r>
          </w:p>
        </w:tc>
      </w:tr>
      <w:tr w:rsidR="00FA799D" w:rsidRPr="00FA799D" w:rsidTr="00FA799D">
        <w:trPr>
          <w:trHeight w:val="20"/>
        </w:trPr>
        <w:tc>
          <w:tcPr>
            <w:tcW w:w="5982" w:type="dxa"/>
          </w:tcPr>
          <w:p w:rsidR="00FA799D" w:rsidRPr="00FA799D" w:rsidRDefault="00FA799D" w:rsidP="00FA799D">
            <w:pPr>
              <w:widowControl w:val="0"/>
              <w:suppressLineNumbers/>
              <w:suppressAutoHyphens/>
              <w:snapToGrid w:val="0"/>
              <w:spacing w:after="0" w:line="240" w:lineRule="auto"/>
              <w:rPr>
                <w:rFonts w:ascii="Arial" w:eastAsia="Lucida Sans Unicode" w:hAnsi="Arial" w:cs="Arial"/>
                <w:color w:val="000000"/>
                <w:sz w:val="16"/>
                <w:szCs w:val="16"/>
                <w:lang w:bidi="en-US"/>
              </w:rPr>
            </w:pPr>
            <w:r w:rsidRPr="00FA799D">
              <w:rPr>
                <w:rFonts w:ascii="Arial" w:eastAsia="Lucida Sans Unicode" w:hAnsi="Arial" w:cs="Arial"/>
                <w:color w:val="000000"/>
                <w:sz w:val="16"/>
                <w:szCs w:val="16"/>
                <w:lang w:bidi="en-US"/>
              </w:rPr>
              <w:t xml:space="preserve"> Дотация на выравнивание  бюджетной обеспеченности муниципальных районов</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93354000,00</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86671000,00</w:t>
            </w:r>
          </w:p>
        </w:tc>
        <w:tc>
          <w:tcPr>
            <w:tcW w:w="1575"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88435000,00</w:t>
            </w:r>
          </w:p>
        </w:tc>
      </w:tr>
      <w:tr w:rsidR="00FA799D" w:rsidRPr="00FA799D" w:rsidTr="00FA799D">
        <w:trPr>
          <w:trHeight w:val="20"/>
        </w:trPr>
        <w:tc>
          <w:tcPr>
            <w:tcW w:w="5982" w:type="dxa"/>
          </w:tcPr>
          <w:p w:rsidR="00FA799D" w:rsidRPr="00FA799D" w:rsidRDefault="00FA799D" w:rsidP="00FA799D">
            <w:pPr>
              <w:widowControl w:val="0"/>
              <w:suppressLineNumbers/>
              <w:suppressAutoHyphens/>
              <w:snapToGrid w:val="0"/>
              <w:spacing w:after="0" w:line="240" w:lineRule="auto"/>
              <w:rPr>
                <w:rFonts w:ascii="Arial" w:eastAsia="Lucida Sans Unicode" w:hAnsi="Arial" w:cs="Arial"/>
                <w:color w:val="000000"/>
                <w:sz w:val="16"/>
                <w:szCs w:val="16"/>
                <w:lang w:bidi="en-US"/>
              </w:rPr>
            </w:pPr>
            <w:r w:rsidRPr="00FA799D">
              <w:rPr>
                <w:rFonts w:ascii="Arial" w:eastAsia="Lucida Sans Unicode" w:hAnsi="Arial" w:cs="Arial"/>
                <w:color w:val="000000"/>
                <w:sz w:val="16"/>
                <w:szCs w:val="16"/>
                <w:lang w:bidi="en-US"/>
              </w:rPr>
              <w:t>Дотации бюджетам муниципальных районов на поддержку мер по обеспечению сбалансированности бюджетов</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7520000,00</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0,00</w:t>
            </w:r>
          </w:p>
        </w:tc>
        <w:tc>
          <w:tcPr>
            <w:tcW w:w="1575"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0,00</w:t>
            </w:r>
          </w:p>
        </w:tc>
      </w:tr>
      <w:tr w:rsidR="00FA799D" w:rsidRPr="00FA799D" w:rsidTr="00FA799D">
        <w:trPr>
          <w:trHeight w:val="20"/>
        </w:trPr>
        <w:tc>
          <w:tcPr>
            <w:tcW w:w="5982" w:type="dxa"/>
          </w:tcPr>
          <w:p w:rsidR="00FA799D" w:rsidRPr="00FA799D" w:rsidRDefault="00FA799D" w:rsidP="00FA799D">
            <w:pPr>
              <w:widowControl w:val="0"/>
              <w:suppressLineNumbers/>
              <w:suppressAutoHyphens/>
              <w:snapToGrid w:val="0"/>
              <w:spacing w:after="0" w:line="240" w:lineRule="auto"/>
              <w:rPr>
                <w:rFonts w:ascii="Arial" w:eastAsia="Lucida Sans Unicode" w:hAnsi="Arial" w:cs="Arial"/>
                <w:color w:val="000000"/>
                <w:sz w:val="16"/>
                <w:szCs w:val="16"/>
                <w:lang w:bidi="en-US"/>
              </w:rPr>
            </w:pPr>
            <w:r w:rsidRPr="00FA799D">
              <w:rPr>
                <w:rFonts w:ascii="Arial" w:eastAsia="Lucida Sans Unicode" w:hAnsi="Arial" w:cs="Arial"/>
                <w:color w:val="000000"/>
                <w:sz w:val="16"/>
                <w:szCs w:val="16"/>
                <w:lang w:bidi="en-US"/>
              </w:rPr>
              <w:t>Субсидии бюджетам муниципальных районов на обеспечение питанием отдельных категорий учащихся муниципальных  общеобразовательных организаций</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1570200,00</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1570200,00</w:t>
            </w:r>
          </w:p>
        </w:tc>
        <w:tc>
          <w:tcPr>
            <w:tcW w:w="1575"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1570200,00</w:t>
            </w:r>
          </w:p>
        </w:tc>
      </w:tr>
      <w:tr w:rsidR="00FA799D" w:rsidRPr="00FA799D" w:rsidTr="00FA799D">
        <w:trPr>
          <w:trHeight w:val="20"/>
        </w:trPr>
        <w:tc>
          <w:tcPr>
            <w:tcW w:w="5982" w:type="dxa"/>
          </w:tcPr>
          <w:p w:rsidR="00FA799D" w:rsidRPr="00FA799D" w:rsidRDefault="00FA799D" w:rsidP="00FA799D">
            <w:pPr>
              <w:widowControl w:val="0"/>
              <w:suppressLineNumbers/>
              <w:suppressAutoHyphens/>
              <w:snapToGrid w:val="0"/>
              <w:spacing w:after="0" w:line="240" w:lineRule="auto"/>
              <w:rPr>
                <w:rFonts w:ascii="Arial" w:eastAsia="Lucida Sans Unicode" w:hAnsi="Arial" w:cs="Arial"/>
                <w:color w:val="000000"/>
                <w:sz w:val="16"/>
                <w:szCs w:val="16"/>
                <w:lang w:bidi="en-US"/>
              </w:rPr>
            </w:pPr>
            <w:r w:rsidRPr="00FA799D">
              <w:rPr>
                <w:rFonts w:ascii="Arial" w:eastAsia="Lucida Sans Unicode" w:hAnsi="Arial" w:cs="Arial"/>
                <w:color w:val="000000"/>
                <w:sz w:val="16"/>
                <w:szCs w:val="16"/>
                <w:lang w:bidi="en-US"/>
              </w:rPr>
              <w:t>Субсидии передаваемые бюджетам муниципальных районов (городских округов) на проектирование, строительство, реконструкцию, капитальный ремонт и ремонт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1500000,00</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0</w:t>
            </w:r>
          </w:p>
        </w:tc>
        <w:tc>
          <w:tcPr>
            <w:tcW w:w="1575"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0</w:t>
            </w:r>
          </w:p>
        </w:tc>
      </w:tr>
      <w:tr w:rsidR="00FA799D" w:rsidRPr="00FA799D" w:rsidTr="00FA799D">
        <w:trPr>
          <w:trHeight w:val="20"/>
        </w:trPr>
        <w:tc>
          <w:tcPr>
            <w:tcW w:w="5982" w:type="dxa"/>
          </w:tcPr>
          <w:p w:rsidR="00FA799D" w:rsidRPr="00FA799D" w:rsidRDefault="00FA799D" w:rsidP="00FA799D">
            <w:pPr>
              <w:widowControl w:val="0"/>
              <w:suppressLineNumbers/>
              <w:suppressAutoHyphens/>
              <w:snapToGrid w:val="0"/>
              <w:spacing w:after="0" w:line="240" w:lineRule="auto"/>
              <w:rPr>
                <w:rFonts w:ascii="Arial" w:eastAsia="Lucida Sans Unicode" w:hAnsi="Arial" w:cs="Arial"/>
                <w:color w:val="000000"/>
                <w:sz w:val="16"/>
                <w:szCs w:val="16"/>
                <w:lang w:bidi="en-US"/>
              </w:rPr>
            </w:pPr>
            <w:r w:rsidRPr="00FA799D">
              <w:rPr>
                <w:rFonts w:ascii="Arial" w:eastAsia="Lucida Sans Unicode" w:hAnsi="Arial" w:cs="Arial"/>
                <w:color w:val="000000"/>
                <w:sz w:val="16"/>
                <w:szCs w:val="16"/>
                <w:lang w:bidi="en-US"/>
              </w:rPr>
              <w:t xml:space="preserve">Субсидии бюджетам муниципальных районов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муниципального дорожного фонда </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5000000,00</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5000000,00</w:t>
            </w:r>
          </w:p>
        </w:tc>
        <w:tc>
          <w:tcPr>
            <w:tcW w:w="1575"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5000000,00</w:t>
            </w:r>
          </w:p>
        </w:tc>
      </w:tr>
      <w:tr w:rsidR="00FA799D" w:rsidRPr="00FA799D" w:rsidTr="00FA799D">
        <w:trPr>
          <w:trHeight w:val="20"/>
        </w:trPr>
        <w:tc>
          <w:tcPr>
            <w:tcW w:w="5982" w:type="dxa"/>
          </w:tcPr>
          <w:p w:rsidR="00FA799D" w:rsidRPr="00FA799D" w:rsidRDefault="00FA799D" w:rsidP="00FA799D">
            <w:pPr>
              <w:widowControl w:val="0"/>
              <w:suppressLineNumbers/>
              <w:suppressAutoHyphens/>
              <w:snapToGrid w:val="0"/>
              <w:spacing w:after="0" w:line="240" w:lineRule="auto"/>
              <w:rPr>
                <w:rFonts w:ascii="Arial" w:eastAsia="Lucida Sans Unicode" w:hAnsi="Arial" w:cs="Arial"/>
                <w:color w:val="000000"/>
                <w:sz w:val="16"/>
                <w:szCs w:val="16"/>
                <w:lang w:bidi="en-US"/>
              </w:rPr>
            </w:pPr>
            <w:r w:rsidRPr="00FA799D">
              <w:rPr>
                <w:rFonts w:ascii="Arial" w:eastAsia="Lucida Sans Unicode" w:hAnsi="Arial" w:cs="Arial"/>
                <w:color w:val="000000"/>
                <w:sz w:val="16"/>
                <w:szCs w:val="16"/>
                <w:lang w:bidi="en-US"/>
              </w:rPr>
              <w:t>Субсидии бюджетам муниципальных районов  на строительство (реконструкцию), капитальный ремонт, ремонт и содержание автомобильных дорог общего пользования населенных пунктов</w:t>
            </w:r>
          </w:p>
        </w:tc>
        <w:tc>
          <w:tcPr>
            <w:tcW w:w="1559" w:type="dxa"/>
            <w:vAlign w:val="center"/>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500000,00</w:t>
            </w:r>
          </w:p>
        </w:tc>
        <w:tc>
          <w:tcPr>
            <w:tcW w:w="1559" w:type="dxa"/>
            <w:vAlign w:val="center"/>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0,00</w:t>
            </w:r>
          </w:p>
        </w:tc>
        <w:tc>
          <w:tcPr>
            <w:tcW w:w="1575" w:type="dxa"/>
            <w:vAlign w:val="center"/>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0,00</w:t>
            </w:r>
          </w:p>
        </w:tc>
      </w:tr>
      <w:tr w:rsidR="00FA799D" w:rsidRPr="00FA799D" w:rsidTr="00FA799D">
        <w:trPr>
          <w:trHeight w:val="20"/>
        </w:trPr>
        <w:tc>
          <w:tcPr>
            <w:tcW w:w="5982" w:type="dxa"/>
          </w:tcPr>
          <w:p w:rsidR="00FA799D" w:rsidRPr="00FA799D" w:rsidRDefault="00FA799D" w:rsidP="00FA799D">
            <w:pPr>
              <w:widowControl w:val="0"/>
              <w:suppressLineNumbers/>
              <w:suppressAutoHyphens/>
              <w:snapToGrid w:val="0"/>
              <w:spacing w:after="0" w:line="240" w:lineRule="auto"/>
              <w:rPr>
                <w:rFonts w:ascii="Arial" w:eastAsia="Lucida Sans Unicode" w:hAnsi="Arial" w:cs="Arial"/>
                <w:color w:val="000000"/>
                <w:sz w:val="16"/>
                <w:szCs w:val="16"/>
                <w:lang w:bidi="en-US"/>
              </w:rPr>
            </w:pPr>
            <w:r w:rsidRPr="00FA799D">
              <w:rPr>
                <w:rFonts w:ascii="Arial" w:eastAsia="Lucida Sans Unicode" w:hAnsi="Arial" w:cs="Arial"/>
                <w:color w:val="000000"/>
                <w:sz w:val="16"/>
                <w:szCs w:val="16"/>
                <w:lang w:bidi="en-US"/>
              </w:rPr>
              <w:lastRenderedPageBreak/>
              <w:t xml:space="preserve">Субсидии бюджетам муниципальных образований на оказание финансовой поддержки при исполнении расходных обязательств муниципальных образований по строительству жилья, предоставляемого по договору найма жилого </w:t>
            </w:r>
          </w:p>
        </w:tc>
        <w:tc>
          <w:tcPr>
            <w:tcW w:w="1559" w:type="dxa"/>
          </w:tcPr>
          <w:p w:rsidR="00FA799D" w:rsidRPr="00FA799D" w:rsidRDefault="00FA799D" w:rsidP="00FA799D">
            <w:pPr>
              <w:widowControl w:val="0"/>
              <w:suppressLineNumbers/>
              <w:suppressAutoHyphens/>
              <w:snapToGrid w:val="0"/>
              <w:spacing w:after="0" w:line="240" w:lineRule="auto"/>
              <w:rPr>
                <w:rFonts w:ascii="Arial" w:eastAsia="Lucida Sans Unicode" w:hAnsi="Arial" w:cs="Arial"/>
                <w:sz w:val="16"/>
                <w:szCs w:val="16"/>
                <w:lang w:bidi="en-US"/>
              </w:rPr>
            </w:pPr>
            <w:r w:rsidRPr="00FA799D">
              <w:rPr>
                <w:rFonts w:ascii="Arial" w:eastAsia="Lucida Sans Unicode" w:hAnsi="Arial" w:cs="Arial"/>
                <w:sz w:val="16"/>
                <w:szCs w:val="16"/>
                <w:lang w:bidi="en-US"/>
              </w:rPr>
              <w:t xml:space="preserve">    </w:t>
            </w:r>
            <w:r w:rsidRPr="00FA799D">
              <w:rPr>
                <w:rFonts w:ascii="Arial" w:eastAsia="Lucida Sans Unicode" w:hAnsi="Arial" w:cs="Arial"/>
                <w:sz w:val="16"/>
                <w:szCs w:val="16"/>
                <w:lang w:val="en-US" w:bidi="en-US"/>
              </w:rPr>
              <w:t>828800</w:t>
            </w:r>
            <w:r w:rsidRPr="00FA799D">
              <w:rPr>
                <w:rFonts w:ascii="Arial" w:eastAsia="Lucida Sans Unicode" w:hAnsi="Arial" w:cs="Arial"/>
                <w:sz w:val="16"/>
                <w:szCs w:val="16"/>
                <w:lang w:bidi="en-US"/>
              </w:rPr>
              <w:t>,00</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659400,00</w:t>
            </w:r>
          </w:p>
        </w:tc>
        <w:tc>
          <w:tcPr>
            <w:tcW w:w="1575"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1178300,00</w:t>
            </w:r>
          </w:p>
        </w:tc>
      </w:tr>
      <w:tr w:rsidR="00FA799D" w:rsidRPr="00FA799D" w:rsidTr="00FA799D">
        <w:trPr>
          <w:trHeight w:val="20"/>
        </w:trPr>
        <w:tc>
          <w:tcPr>
            <w:tcW w:w="5982" w:type="dxa"/>
          </w:tcPr>
          <w:p w:rsidR="00FA799D" w:rsidRPr="00FA799D" w:rsidRDefault="00FA799D" w:rsidP="00FA799D">
            <w:pPr>
              <w:widowControl w:val="0"/>
              <w:suppressLineNumbers/>
              <w:suppressAutoHyphens/>
              <w:snapToGrid w:val="0"/>
              <w:spacing w:after="0" w:line="240" w:lineRule="auto"/>
              <w:rPr>
                <w:rFonts w:ascii="Arial" w:eastAsia="Lucida Sans Unicode" w:hAnsi="Arial" w:cs="Arial"/>
                <w:color w:val="000000"/>
                <w:sz w:val="16"/>
                <w:szCs w:val="16"/>
                <w:lang w:bidi="en-US"/>
              </w:rPr>
            </w:pPr>
            <w:r w:rsidRPr="00FA799D">
              <w:rPr>
                <w:rFonts w:ascii="Arial" w:eastAsia="Lucida Sans Unicode" w:hAnsi="Arial" w:cs="Arial"/>
                <w:color w:val="000000"/>
                <w:sz w:val="16"/>
                <w:szCs w:val="16"/>
                <w:lang w:bidi="en-US"/>
              </w:rPr>
              <w:t>Субсидии бюджетам муниципальных образований на улучшение жилищных условий граждан, проживающих на сельских территориях</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684700</w:t>
            </w:r>
          </w:p>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0</w:t>
            </w:r>
          </w:p>
        </w:tc>
        <w:tc>
          <w:tcPr>
            <w:tcW w:w="1575"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0</w:t>
            </w:r>
          </w:p>
        </w:tc>
      </w:tr>
      <w:tr w:rsidR="00FA799D" w:rsidRPr="00FA799D" w:rsidTr="00FA799D">
        <w:trPr>
          <w:trHeight w:val="20"/>
        </w:trPr>
        <w:tc>
          <w:tcPr>
            <w:tcW w:w="5982" w:type="dxa"/>
          </w:tcPr>
          <w:p w:rsidR="00FA799D" w:rsidRPr="00FA799D" w:rsidRDefault="00FA799D" w:rsidP="00FA799D">
            <w:pPr>
              <w:widowControl w:val="0"/>
              <w:suppressLineNumbers/>
              <w:suppressAutoHyphens/>
              <w:snapToGrid w:val="0"/>
              <w:spacing w:after="0" w:line="240" w:lineRule="auto"/>
              <w:rPr>
                <w:rFonts w:ascii="Arial" w:eastAsia="Lucida Sans Unicode" w:hAnsi="Arial" w:cs="Arial"/>
                <w:color w:val="000000"/>
                <w:sz w:val="16"/>
                <w:szCs w:val="16"/>
                <w:lang w:bidi="en-US"/>
              </w:rPr>
            </w:pPr>
            <w:r w:rsidRPr="00FA799D">
              <w:rPr>
                <w:rFonts w:ascii="Arial" w:eastAsia="Lucida Sans Unicode" w:hAnsi="Arial" w:cs="Arial"/>
                <w:color w:val="000000"/>
                <w:sz w:val="16"/>
                <w:szCs w:val="16"/>
                <w:lang w:bidi="en-US"/>
              </w:rPr>
              <w:t>Субсидии бюджетам муниципальных районов и городских округов на софинансирование мероприятий по борьбе с борщевиком Сосновского на территории Костромской области</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13500,00</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38900,00</w:t>
            </w:r>
          </w:p>
        </w:tc>
        <w:tc>
          <w:tcPr>
            <w:tcW w:w="1575"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38900,00</w:t>
            </w:r>
          </w:p>
        </w:tc>
      </w:tr>
      <w:tr w:rsidR="00FA799D" w:rsidRPr="00FA799D" w:rsidTr="00FA799D">
        <w:trPr>
          <w:trHeight w:val="20"/>
        </w:trPr>
        <w:tc>
          <w:tcPr>
            <w:tcW w:w="5982" w:type="dxa"/>
          </w:tcPr>
          <w:p w:rsidR="00FA799D" w:rsidRPr="00FA799D" w:rsidRDefault="00FA799D" w:rsidP="00FA799D">
            <w:pPr>
              <w:widowControl w:val="0"/>
              <w:suppressLineNumbers/>
              <w:suppressAutoHyphens/>
              <w:snapToGrid w:val="0"/>
              <w:spacing w:after="0" w:line="240" w:lineRule="auto"/>
              <w:rPr>
                <w:rFonts w:ascii="Arial" w:eastAsia="Lucida Sans Unicode" w:hAnsi="Arial" w:cs="Arial"/>
                <w:color w:val="000000"/>
                <w:sz w:val="16"/>
                <w:szCs w:val="16"/>
                <w:lang w:bidi="en-US"/>
              </w:rPr>
            </w:pPr>
            <w:r w:rsidRPr="00FA799D">
              <w:rPr>
                <w:rFonts w:ascii="Arial" w:eastAsia="Lucida Sans Unicode" w:hAnsi="Arial" w:cs="Arial"/>
                <w:color w:val="000000"/>
                <w:sz w:val="16"/>
                <w:szCs w:val="16"/>
                <w:lang w:bidi="en-US"/>
              </w:rPr>
              <w:t>Субсидии бюджетам муниципальных районов (городских округов) на реализацию мероприятий по обеспечению жильем молодых семей</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val="en-US" w:bidi="en-US"/>
              </w:rPr>
            </w:pPr>
            <w:r w:rsidRPr="00FA799D">
              <w:rPr>
                <w:rFonts w:ascii="Arial" w:eastAsia="Lucida Sans Unicode" w:hAnsi="Arial" w:cs="Arial"/>
                <w:sz w:val="16"/>
                <w:szCs w:val="16"/>
                <w:lang w:val="en-US" w:bidi="en-US"/>
              </w:rPr>
              <w:t>654017</w:t>
            </w:r>
            <w:r w:rsidRPr="00FA799D">
              <w:rPr>
                <w:rFonts w:ascii="Arial" w:eastAsia="Lucida Sans Unicode" w:hAnsi="Arial" w:cs="Arial"/>
                <w:sz w:val="16"/>
                <w:szCs w:val="16"/>
                <w:lang w:bidi="en-US"/>
              </w:rPr>
              <w:t>,</w:t>
            </w:r>
            <w:r w:rsidRPr="00FA799D">
              <w:rPr>
                <w:rFonts w:ascii="Arial" w:eastAsia="Lucida Sans Unicode" w:hAnsi="Arial" w:cs="Arial"/>
                <w:sz w:val="16"/>
                <w:szCs w:val="16"/>
                <w:lang w:val="en-US" w:bidi="en-US"/>
              </w:rPr>
              <w:t>00</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654017,00</w:t>
            </w:r>
          </w:p>
        </w:tc>
        <w:tc>
          <w:tcPr>
            <w:tcW w:w="1575"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654017,00</w:t>
            </w:r>
          </w:p>
        </w:tc>
      </w:tr>
      <w:tr w:rsidR="00FA799D" w:rsidRPr="00FA799D" w:rsidTr="00FA799D">
        <w:trPr>
          <w:trHeight w:val="20"/>
        </w:trPr>
        <w:tc>
          <w:tcPr>
            <w:tcW w:w="5982" w:type="dxa"/>
          </w:tcPr>
          <w:p w:rsidR="00FA799D" w:rsidRPr="00FA799D" w:rsidRDefault="00FA799D" w:rsidP="00FA799D">
            <w:pPr>
              <w:widowControl w:val="0"/>
              <w:suppressLineNumbers/>
              <w:suppressAutoHyphens/>
              <w:snapToGrid w:val="0"/>
              <w:spacing w:after="0" w:line="240" w:lineRule="auto"/>
              <w:rPr>
                <w:rFonts w:ascii="Arial" w:eastAsia="Lucida Sans Unicode" w:hAnsi="Arial" w:cs="Arial"/>
                <w:color w:val="000000"/>
                <w:sz w:val="16"/>
                <w:szCs w:val="16"/>
                <w:lang w:bidi="en-US"/>
              </w:rPr>
            </w:pPr>
            <w:r w:rsidRPr="00FA799D">
              <w:rPr>
                <w:rFonts w:ascii="Arial" w:eastAsia="Lucida Sans Unicode" w:hAnsi="Arial" w:cs="Arial"/>
                <w:color w:val="000000"/>
                <w:sz w:val="16"/>
                <w:szCs w:val="16"/>
                <w:lang w:bidi="en-US"/>
              </w:rPr>
              <w:t>Субсидии передаваемые бюджетам муниципальных районов (городских округов)  на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696035,00</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2047101,00</w:t>
            </w:r>
          </w:p>
        </w:tc>
        <w:tc>
          <w:tcPr>
            <w:tcW w:w="1575"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3344090,00</w:t>
            </w:r>
          </w:p>
        </w:tc>
      </w:tr>
      <w:tr w:rsidR="00FA799D" w:rsidRPr="00FA799D" w:rsidTr="00FA799D">
        <w:trPr>
          <w:trHeight w:val="20"/>
        </w:trPr>
        <w:tc>
          <w:tcPr>
            <w:tcW w:w="5982" w:type="dxa"/>
          </w:tcPr>
          <w:p w:rsidR="00FA799D" w:rsidRPr="00FA799D" w:rsidRDefault="00FA799D" w:rsidP="00FA799D">
            <w:pPr>
              <w:widowControl w:val="0"/>
              <w:suppressLineNumbers/>
              <w:suppressAutoHyphens/>
              <w:snapToGrid w:val="0"/>
              <w:spacing w:after="0" w:line="240" w:lineRule="auto"/>
              <w:rPr>
                <w:rFonts w:ascii="Arial" w:eastAsia="Lucida Sans Unicode" w:hAnsi="Arial" w:cs="Arial"/>
                <w:color w:val="000000"/>
                <w:sz w:val="16"/>
                <w:szCs w:val="16"/>
                <w:lang w:bidi="en-US"/>
              </w:rPr>
            </w:pPr>
            <w:r w:rsidRPr="00FA799D">
              <w:rPr>
                <w:rFonts w:ascii="Arial" w:eastAsia="Lucida Sans Unicode" w:hAnsi="Arial" w:cs="Arial"/>
                <w:color w:val="000000"/>
                <w:sz w:val="16"/>
                <w:szCs w:val="16"/>
                <w:lang w:bidi="en-US"/>
              </w:rPr>
              <w:t>Субсидии передаваемые бюджетам муниципальных районов (городских округов)  на 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907283,00</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0,00</w:t>
            </w:r>
          </w:p>
        </w:tc>
        <w:tc>
          <w:tcPr>
            <w:tcW w:w="1575"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0,00</w:t>
            </w:r>
          </w:p>
        </w:tc>
      </w:tr>
      <w:tr w:rsidR="00FA799D" w:rsidRPr="00FA799D" w:rsidTr="00FA799D">
        <w:trPr>
          <w:trHeight w:val="20"/>
        </w:trPr>
        <w:tc>
          <w:tcPr>
            <w:tcW w:w="5982" w:type="dxa"/>
          </w:tcPr>
          <w:p w:rsidR="00FA799D" w:rsidRPr="00FA799D" w:rsidRDefault="00FA799D" w:rsidP="00FA799D">
            <w:pPr>
              <w:widowControl w:val="0"/>
              <w:suppressLineNumbers/>
              <w:suppressAutoHyphens/>
              <w:snapToGrid w:val="0"/>
              <w:spacing w:after="0" w:line="240" w:lineRule="auto"/>
              <w:rPr>
                <w:rFonts w:ascii="Arial" w:eastAsia="Lucida Sans Unicode" w:hAnsi="Arial" w:cs="Arial"/>
                <w:color w:val="000000"/>
                <w:sz w:val="16"/>
                <w:szCs w:val="16"/>
                <w:lang w:bidi="en-US"/>
              </w:rPr>
            </w:pPr>
            <w:r w:rsidRPr="00FA799D">
              <w:rPr>
                <w:rFonts w:ascii="Arial" w:eastAsia="Lucida Sans Unicode" w:hAnsi="Arial" w:cs="Arial"/>
                <w:color w:val="000000"/>
                <w:sz w:val="16"/>
                <w:szCs w:val="16"/>
                <w:lang w:bidi="en-US"/>
              </w:rPr>
              <w:t>Субсидии передаваемые бюджетам муниципальных районов (городских округов)  на благоустройство зданий государственных и муниципальных общеобразовательных организаций в целях соблюдения требований к воздушно-тепловому режиму, водоснабжению и канализации</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9000000,00</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0,00</w:t>
            </w:r>
          </w:p>
        </w:tc>
        <w:tc>
          <w:tcPr>
            <w:tcW w:w="1575"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0,00</w:t>
            </w:r>
          </w:p>
        </w:tc>
      </w:tr>
      <w:tr w:rsidR="00FA799D" w:rsidRPr="00FA799D" w:rsidTr="00FA799D">
        <w:trPr>
          <w:trHeight w:val="20"/>
        </w:trPr>
        <w:tc>
          <w:tcPr>
            <w:tcW w:w="5982" w:type="dxa"/>
          </w:tcPr>
          <w:p w:rsidR="00FA799D" w:rsidRPr="00FA799D" w:rsidRDefault="00FA799D" w:rsidP="00FA799D">
            <w:pPr>
              <w:widowControl w:val="0"/>
              <w:suppressLineNumbers/>
              <w:suppressAutoHyphens/>
              <w:snapToGrid w:val="0"/>
              <w:spacing w:after="0" w:line="240" w:lineRule="auto"/>
              <w:rPr>
                <w:rFonts w:ascii="Arial" w:eastAsia="Lucida Sans Unicode" w:hAnsi="Arial" w:cs="Arial"/>
                <w:color w:val="000000"/>
                <w:sz w:val="16"/>
                <w:szCs w:val="16"/>
                <w:lang w:bidi="en-US"/>
              </w:rPr>
            </w:pPr>
            <w:r w:rsidRPr="00FA799D">
              <w:rPr>
                <w:rFonts w:ascii="Arial" w:eastAsia="Lucida Sans Unicode" w:hAnsi="Arial" w:cs="Arial"/>
                <w:color w:val="000000"/>
                <w:sz w:val="16"/>
                <w:szCs w:val="16"/>
                <w:lang w:bidi="en-US"/>
              </w:rPr>
              <w:t>Субсидии бюджетам муниципальных образований на софинансирование расходных обязательств муниципальных образований, возникших при реализации проектов развития, основанных на общественных инициативах, в номинации "Местные инициативы"</w:t>
            </w:r>
          </w:p>
        </w:tc>
        <w:tc>
          <w:tcPr>
            <w:tcW w:w="1559" w:type="dxa"/>
            <w:vAlign w:val="center"/>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790210,00</w:t>
            </w:r>
          </w:p>
        </w:tc>
        <w:tc>
          <w:tcPr>
            <w:tcW w:w="1559" w:type="dxa"/>
            <w:vAlign w:val="center"/>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0,00</w:t>
            </w:r>
          </w:p>
        </w:tc>
        <w:tc>
          <w:tcPr>
            <w:tcW w:w="1575" w:type="dxa"/>
            <w:vAlign w:val="center"/>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0,00</w:t>
            </w:r>
          </w:p>
        </w:tc>
      </w:tr>
      <w:tr w:rsidR="00FA799D" w:rsidRPr="00FA799D" w:rsidTr="00FA799D">
        <w:trPr>
          <w:trHeight w:val="20"/>
        </w:trPr>
        <w:tc>
          <w:tcPr>
            <w:tcW w:w="5982" w:type="dxa"/>
          </w:tcPr>
          <w:p w:rsidR="00FA799D" w:rsidRPr="00FA799D" w:rsidRDefault="00FA799D" w:rsidP="00FA799D">
            <w:pPr>
              <w:widowControl w:val="0"/>
              <w:suppressLineNumbers/>
              <w:suppressAutoHyphens/>
              <w:snapToGrid w:val="0"/>
              <w:spacing w:after="0" w:line="240" w:lineRule="auto"/>
              <w:rPr>
                <w:rFonts w:ascii="Arial" w:eastAsia="Lucida Sans Unicode" w:hAnsi="Arial" w:cs="Arial"/>
                <w:color w:val="000000"/>
                <w:sz w:val="16"/>
                <w:szCs w:val="16"/>
                <w:lang w:bidi="en-US"/>
              </w:rPr>
            </w:pPr>
            <w:r w:rsidRPr="00FA799D">
              <w:rPr>
                <w:rFonts w:ascii="Arial" w:eastAsia="Lucida Sans Unicode" w:hAnsi="Arial" w:cs="Arial"/>
                <w:color w:val="000000"/>
                <w:sz w:val="16"/>
                <w:szCs w:val="16"/>
                <w:lang w:bidi="en-US"/>
              </w:rPr>
              <w:t>Субвенции бюджетам муниципальных районов на осуществление органами местного самоуправления муниципальных районов государственных полномочий в сфере агропромышленного комплекса</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1417100,00</w:t>
            </w:r>
          </w:p>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1268900,00</w:t>
            </w:r>
          </w:p>
        </w:tc>
        <w:tc>
          <w:tcPr>
            <w:tcW w:w="1575"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1268900,00</w:t>
            </w:r>
          </w:p>
        </w:tc>
      </w:tr>
      <w:tr w:rsidR="00FA799D" w:rsidRPr="00FA799D" w:rsidTr="00FA799D">
        <w:trPr>
          <w:trHeight w:val="20"/>
        </w:trPr>
        <w:tc>
          <w:tcPr>
            <w:tcW w:w="5982" w:type="dxa"/>
          </w:tcPr>
          <w:p w:rsidR="00FA799D" w:rsidRPr="00FA799D" w:rsidRDefault="00FA799D" w:rsidP="00FA799D">
            <w:pPr>
              <w:widowControl w:val="0"/>
              <w:suppressLineNumbers/>
              <w:suppressAutoHyphens/>
              <w:snapToGrid w:val="0"/>
              <w:spacing w:after="0" w:line="240" w:lineRule="auto"/>
              <w:rPr>
                <w:rFonts w:ascii="Arial" w:eastAsia="Lucida Sans Unicode" w:hAnsi="Arial" w:cs="Arial"/>
                <w:color w:val="000000"/>
                <w:sz w:val="16"/>
                <w:szCs w:val="16"/>
                <w:highlight w:val="yellow"/>
                <w:lang w:bidi="en-US"/>
              </w:rPr>
            </w:pPr>
            <w:r w:rsidRPr="00FA799D">
              <w:rPr>
                <w:rFonts w:ascii="Arial" w:eastAsia="Lucida Sans Unicode" w:hAnsi="Arial" w:cs="Arial"/>
                <w:color w:val="000000"/>
                <w:sz w:val="16"/>
                <w:szCs w:val="16"/>
                <w:lang w:bidi="en-US"/>
              </w:rPr>
              <w:t>Субвенции бюджетам муниципальных районов на осуществление органами местного самоуправления муниципальных районов государственных полномочий на  содействие достижению целевых показателей региональных программ развития агропромышленного комплекса (возмещение части затрат сельскохозяйственных товаропроизводителей на уплату страховых премий по договорам сельскохозяйственного страхования)</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450000,00</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221,00</w:t>
            </w:r>
          </w:p>
        </w:tc>
        <w:tc>
          <w:tcPr>
            <w:tcW w:w="1575"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0</w:t>
            </w:r>
          </w:p>
        </w:tc>
      </w:tr>
      <w:tr w:rsidR="00FA799D" w:rsidRPr="00FA799D" w:rsidTr="00FA799D">
        <w:trPr>
          <w:trHeight w:val="20"/>
        </w:trPr>
        <w:tc>
          <w:tcPr>
            <w:tcW w:w="5982" w:type="dxa"/>
          </w:tcPr>
          <w:p w:rsidR="00FA799D" w:rsidRPr="00FA799D" w:rsidRDefault="00FA799D" w:rsidP="00FA799D">
            <w:pPr>
              <w:widowControl w:val="0"/>
              <w:suppressLineNumbers/>
              <w:suppressAutoHyphens/>
              <w:snapToGrid w:val="0"/>
              <w:spacing w:after="0" w:line="240" w:lineRule="auto"/>
              <w:rPr>
                <w:rFonts w:ascii="Arial" w:eastAsia="Lucida Sans Unicode" w:hAnsi="Arial" w:cs="Arial"/>
                <w:color w:val="000000"/>
                <w:sz w:val="16"/>
                <w:szCs w:val="16"/>
                <w:highlight w:val="yellow"/>
                <w:lang w:bidi="en-US"/>
              </w:rPr>
            </w:pPr>
            <w:r w:rsidRPr="00FA799D">
              <w:rPr>
                <w:rFonts w:ascii="Arial" w:eastAsia="Lucida Sans Unicode" w:hAnsi="Arial" w:cs="Arial"/>
                <w:color w:val="000000"/>
                <w:sz w:val="16"/>
                <w:szCs w:val="16"/>
                <w:lang w:bidi="en-US"/>
              </w:rPr>
              <w:t>Субвенции бюджетам муниципальных районов на осуществление органами местного самоуправления муниципальных районов государственных полномочий на на поддержку личных подсобных хозяйств</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2898,00</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393,00</w:t>
            </w:r>
          </w:p>
        </w:tc>
        <w:tc>
          <w:tcPr>
            <w:tcW w:w="1575"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0</w:t>
            </w:r>
          </w:p>
        </w:tc>
      </w:tr>
      <w:tr w:rsidR="00FA799D" w:rsidRPr="00FA799D" w:rsidTr="00FA799D">
        <w:trPr>
          <w:trHeight w:val="20"/>
        </w:trPr>
        <w:tc>
          <w:tcPr>
            <w:tcW w:w="5982" w:type="dxa"/>
          </w:tcPr>
          <w:p w:rsidR="00FA799D" w:rsidRPr="00FA799D" w:rsidRDefault="00FA799D" w:rsidP="00FA799D">
            <w:pPr>
              <w:widowControl w:val="0"/>
              <w:suppressLineNumbers/>
              <w:suppressAutoHyphens/>
              <w:snapToGrid w:val="0"/>
              <w:spacing w:after="0" w:line="240" w:lineRule="auto"/>
              <w:rPr>
                <w:rFonts w:ascii="Arial" w:eastAsia="Lucida Sans Unicode" w:hAnsi="Arial" w:cs="Arial"/>
                <w:color w:val="000000"/>
                <w:sz w:val="16"/>
                <w:szCs w:val="16"/>
                <w:lang w:bidi="en-US"/>
              </w:rPr>
            </w:pPr>
            <w:r w:rsidRPr="00FA799D">
              <w:rPr>
                <w:rFonts w:ascii="Arial" w:eastAsia="Lucida Sans Unicode" w:hAnsi="Arial" w:cs="Arial"/>
                <w:color w:val="000000"/>
                <w:sz w:val="16"/>
                <w:szCs w:val="16"/>
                <w:lang w:bidi="en-US"/>
              </w:rPr>
              <w:t xml:space="preserve">Субвенция бюджетам     муниципальных районов для осуществления органами местного самоуправления муниципальных районов государственных полномочий на поддержку сельскохозяйственного производства по отдельным подотраслям растениеводства и животноводства (повышение продуктивности в молочном скотоводстве) </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939725,00</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726876,00</w:t>
            </w:r>
          </w:p>
        </w:tc>
        <w:tc>
          <w:tcPr>
            <w:tcW w:w="1575"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784588,00</w:t>
            </w:r>
          </w:p>
        </w:tc>
      </w:tr>
      <w:tr w:rsidR="00FA799D" w:rsidRPr="00FA799D" w:rsidTr="00FA799D">
        <w:trPr>
          <w:trHeight w:val="20"/>
        </w:trPr>
        <w:tc>
          <w:tcPr>
            <w:tcW w:w="5982" w:type="dxa"/>
          </w:tcPr>
          <w:p w:rsidR="00FA799D" w:rsidRPr="00FA799D" w:rsidRDefault="00FA799D" w:rsidP="00FA799D">
            <w:pPr>
              <w:widowControl w:val="0"/>
              <w:suppressLineNumbers/>
              <w:suppressAutoHyphens/>
              <w:snapToGrid w:val="0"/>
              <w:spacing w:after="0" w:line="240" w:lineRule="auto"/>
              <w:rPr>
                <w:rFonts w:ascii="Arial" w:eastAsia="Lucida Sans Unicode" w:hAnsi="Arial" w:cs="Arial"/>
                <w:color w:val="000000"/>
                <w:sz w:val="16"/>
                <w:szCs w:val="16"/>
                <w:lang w:bidi="en-US"/>
              </w:rPr>
            </w:pPr>
            <w:r w:rsidRPr="00FA799D">
              <w:rPr>
                <w:rFonts w:ascii="Arial" w:eastAsia="Lucida Sans Unicode" w:hAnsi="Arial" w:cs="Arial"/>
                <w:color w:val="000000"/>
                <w:sz w:val="16"/>
                <w:szCs w:val="16"/>
                <w:lang w:bidi="en-US"/>
              </w:rPr>
              <w:t>Субвенции местным  бюджетам  на реализацию основных общеобразовательных программ в муниципальных общеобразовательных организациях</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82716570,00</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75829180,00</w:t>
            </w:r>
          </w:p>
        </w:tc>
        <w:tc>
          <w:tcPr>
            <w:tcW w:w="1575"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68574020,00</w:t>
            </w:r>
          </w:p>
        </w:tc>
      </w:tr>
      <w:tr w:rsidR="00FA799D" w:rsidRPr="00FA799D" w:rsidTr="00FA799D">
        <w:trPr>
          <w:trHeight w:val="20"/>
        </w:trPr>
        <w:tc>
          <w:tcPr>
            <w:tcW w:w="5982" w:type="dxa"/>
          </w:tcPr>
          <w:p w:rsidR="00FA799D" w:rsidRPr="00FA799D" w:rsidRDefault="00FA799D" w:rsidP="00FA799D">
            <w:pPr>
              <w:widowControl w:val="0"/>
              <w:suppressLineNumbers/>
              <w:suppressAutoHyphens/>
              <w:snapToGrid w:val="0"/>
              <w:spacing w:after="0" w:line="240" w:lineRule="auto"/>
              <w:rPr>
                <w:rFonts w:ascii="Arial" w:eastAsia="Lucida Sans Unicode" w:hAnsi="Arial" w:cs="Arial"/>
                <w:color w:val="000000"/>
                <w:sz w:val="16"/>
                <w:szCs w:val="16"/>
                <w:lang w:bidi="en-US"/>
              </w:rPr>
            </w:pPr>
            <w:r w:rsidRPr="00FA799D">
              <w:rPr>
                <w:rFonts w:ascii="Arial" w:eastAsia="Lucida Sans Unicode" w:hAnsi="Arial" w:cs="Arial"/>
                <w:color w:val="000000"/>
                <w:sz w:val="16"/>
                <w:szCs w:val="16"/>
                <w:lang w:bidi="en-US"/>
              </w:rPr>
              <w:t>Субвенции местным  бюджетам  на реализацию образовательных программ дошкольного образования в муниципальных дошкольных образовательных организациях</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9140350,00</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8430970,00</w:t>
            </w:r>
          </w:p>
        </w:tc>
        <w:tc>
          <w:tcPr>
            <w:tcW w:w="1575"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7624150,00</w:t>
            </w:r>
          </w:p>
        </w:tc>
      </w:tr>
      <w:tr w:rsidR="00FA799D" w:rsidRPr="00FA799D" w:rsidTr="00FA799D">
        <w:trPr>
          <w:trHeight w:val="20"/>
        </w:trPr>
        <w:tc>
          <w:tcPr>
            <w:tcW w:w="5982" w:type="dxa"/>
          </w:tcPr>
          <w:p w:rsidR="00FA799D" w:rsidRPr="00FA799D" w:rsidRDefault="00FA799D" w:rsidP="00FA799D">
            <w:pPr>
              <w:widowControl w:val="0"/>
              <w:suppressLineNumbers/>
              <w:suppressAutoHyphens/>
              <w:snapToGrid w:val="0"/>
              <w:spacing w:after="0" w:line="240" w:lineRule="auto"/>
              <w:rPr>
                <w:rFonts w:ascii="Arial" w:eastAsia="Lucida Sans Unicode" w:hAnsi="Arial" w:cs="Arial"/>
                <w:color w:val="000000"/>
                <w:sz w:val="16"/>
                <w:szCs w:val="16"/>
                <w:lang w:bidi="en-US"/>
              </w:rPr>
            </w:pPr>
            <w:r w:rsidRPr="00FA799D">
              <w:rPr>
                <w:rFonts w:ascii="Arial" w:eastAsia="Lucida Sans Unicode" w:hAnsi="Arial" w:cs="Arial"/>
                <w:color w:val="000000"/>
                <w:sz w:val="16"/>
                <w:szCs w:val="16"/>
                <w:lang w:bidi="en-US"/>
              </w:rPr>
              <w:t>Субвенции на осуществление органами местного самоуправления муниципальных районов государственных полномочий в области архивного дела</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811000,00</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811000,00</w:t>
            </w:r>
          </w:p>
        </w:tc>
        <w:tc>
          <w:tcPr>
            <w:tcW w:w="1575"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811000,00</w:t>
            </w:r>
          </w:p>
        </w:tc>
      </w:tr>
      <w:tr w:rsidR="00FA799D" w:rsidRPr="00FA799D" w:rsidTr="00FA799D">
        <w:trPr>
          <w:trHeight w:val="20"/>
        </w:trPr>
        <w:tc>
          <w:tcPr>
            <w:tcW w:w="5982" w:type="dxa"/>
          </w:tcPr>
          <w:p w:rsidR="00FA799D" w:rsidRPr="00FA799D" w:rsidRDefault="00FA799D" w:rsidP="00FA799D">
            <w:pPr>
              <w:widowControl w:val="0"/>
              <w:suppressLineNumbers/>
              <w:suppressAutoHyphens/>
              <w:snapToGrid w:val="0"/>
              <w:spacing w:after="0" w:line="240" w:lineRule="auto"/>
              <w:rPr>
                <w:rFonts w:ascii="Arial" w:eastAsia="Lucida Sans Unicode" w:hAnsi="Arial" w:cs="Arial"/>
                <w:color w:val="000000"/>
                <w:sz w:val="16"/>
                <w:szCs w:val="16"/>
                <w:lang w:bidi="en-US"/>
              </w:rPr>
            </w:pPr>
            <w:r w:rsidRPr="00FA799D">
              <w:rPr>
                <w:rFonts w:ascii="Arial" w:eastAsia="Lucida Sans Unicode" w:hAnsi="Arial" w:cs="Arial"/>
                <w:color w:val="000000"/>
                <w:sz w:val="16"/>
                <w:szCs w:val="16"/>
                <w:lang w:bidi="en-US"/>
              </w:rPr>
              <w:t>Субвенции бюджетам муниципальных районов на осуществление органами местного самоуправления государственных полномочий по решению вопросов  в сфере трудовых отношений</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325000,00</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335600,00</w:t>
            </w:r>
          </w:p>
        </w:tc>
        <w:tc>
          <w:tcPr>
            <w:tcW w:w="1575"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349000,00</w:t>
            </w:r>
          </w:p>
        </w:tc>
      </w:tr>
      <w:tr w:rsidR="00FA799D" w:rsidRPr="00FA799D" w:rsidTr="00FA799D">
        <w:trPr>
          <w:trHeight w:val="20"/>
        </w:trPr>
        <w:tc>
          <w:tcPr>
            <w:tcW w:w="5982" w:type="dxa"/>
          </w:tcPr>
          <w:p w:rsidR="00FA799D" w:rsidRPr="00FA799D" w:rsidRDefault="00FA799D" w:rsidP="00FA799D">
            <w:pPr>
              <w:widowControl w:val="0"/>
              <w:suppressLineNumbers/>
              <w:suppressAutoHyphens/>
              <w:snapToGrid w:val="0"/>
              <w:spacing w:after="0" w:line="240" w:lineRule="auto"/>
              <w:rPr>
                <w:rFonts w:ascii="Arial" w:eastAsia="Lucida Sans Unicode" w:hAnsi="Arial" w:cs="Arial"/>
                <w:color w:val="000000"/>
                <w:sz w:val="16"/>
                <w:szCs w:val="16"/>
                <w:lang w:bidi="en-US"/>
              </w:rPr>
            </w:pPr>
            <w:r w:rsidRPr="00FA799D">
              <w:rPr>
                <w:rFonts w:ascii="Arial" w:eastAsia="Lucida Sans Unicode" w:hAnsi="Arial" w:cs="Arial"/>
                <w:color w:val="000000"/>
                <w:sz w:val="16"/>
                <w:szCs w:val="16"/>
                <w:lang w:bidi="en-US"/>
              </w:rPr>
              <w:t>Субвенции бюджетам муниципальных районов на осуществление органами местного самоуправления государственных полномочий по образованию и организации деятельности комиссий по делам несовершеннолетних и защите их прав</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332210,00</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332210,00</w:t>
            </w:r>
          </w:p>
        </w:tc>
        <w:tc>
          <w:tcPr>
            <w:tcW w:w="1575"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332210,00</w:t>
            </w:r>
          </w:p>
        </w:tc>
      </w:tr>
      <w:tr w:rsidR="00FA799D" w:rsidRPr="00FA799D" w:rsidTr="00FA799D">
        <w:trPr>
          <w:trHeight w:val="20"/>
        </w:trPr>
        <w:tc>
          <w:tcPr>
            <w:tcW w:w="5982" w:type="dxa"/>
          </w:tcPr>
          <w:p w:rsidR="00FA799D" w:rsidRPr="00FA799D" w:rsidRDefault="00FA799D" w:rsidP="00FA799D">
            <w:pPr>
              <w:widowControl w:val="0"/>
              <w:suppressLineNumbers/>
              <w:suppressAutoHyphens/>
              <w:snapToGrid w:val="0"/>
              <w:spacing w:after="0" w:line="240" w:lineRule="auto"/>
              <w:rPr>
                <w:rFonts w:ascii="Arial" w:eastAsia="Lucida Sans Unicode" w:hAnsi="Arial" w:cs="Arial"/>
                <w:color w:val="000000"/>
                <w:sz w:val="16"/>
                <w:szCs w:val="16"/>
                <w:lang w:bidi="en-US"/>
              </w:rPr>
            </w:pPr>
            <w:r w:rsidRPr="00FA799D">
              <w:rPr>
                <w:rFonts w:ascii="Arial" w:eastAsia="Lucida Sans Unicode" w:hAnsi="Arial" w:cs="Arial"/>
                <w:color w:val="000000"/>
                <w:sz w:val="16"/>
                <w:szCs w:val="16"/>
                <w:lang w:bidi="en-US"/>
              </w:rPr>
              <w:t>Субвенции бюджетам муниципальных районов на осуществление органами местного самоуправления государственных полномочий по образованию и организации деятельности административных комиссий</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40400,00</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40400,00</w:t>
            </w:r>
          </w:p>
        </w:tc>
        <w:tc>
          <w:tcPr>
            <w:tcW w:w="1575"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40400,00</w:t>
            </w:r>
          </w:p>
        </w:tc>
      </w:tr>
      <w:tr w:rsidR="00FA799D" w:rsidRPr="00FA799D" w:rsidTr="00FA799D">
        <w:trPr>
          <w:trHeight w:val="20"/>
        </w:trPr>
        <w:tc>
          <w:tcPr>
            <w:tcW w:w="5982" w:type="dxa"/>
          </w:tcPr>
          <w:p w:rsidR="00FA799D" w:rsidRPr="00FA799D" w:rsidRDefault="00FA799D" w:rsidP="00FA799D">
            <w:pPr>
              <w:widowControl w:val="0"/>
              <w:suppressLineNumbers/>
              <w:suppressAutoHyphens/>
              <w:snapToGrid w:val="0"/>
              <w:spacing w:after="0" w:line="240" w:lineRule="auto"/>
              <w:rPr>
                <w:rFonts w:ascii="Arial" w:eastAsia="Lucida Sans Unicode" w:hAnsi="Arial" w:cs="Arial"/>
                <w:color w:val="000000"/>
                <w:sz w:val="16"/>
                <w:szCs w:val="16"/>
                <w:lang w:bidi="en-US"/>
              </w:rPr>
            </w:pPr>
            <w:r w:rsidRPr="00FA799D">
              <w:rPr>
                <w:rFonts w:ascii="Arial" w:eastAsia="Lucida Sans Unicode" w:hAnsi="Arial" w:cs="Arial"/>
                <w:color w:val="000000"/>
                <w:sz w:val="16"/>
                <w:szCs w:val="16"/>
                <w:lang w:bidi="en-US"/>
              </w:rPr>
              <w:t>Субвенции бюджетам муниципальных районов, городских и сельских поселений на осуществление органами местного самоуправления государственных полномочий по составлению протоколов об административных правонарушениях</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62000,00</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62000,00</w:t>
            </w:r>
          </w:p>
        </w:tc>
        <w:tc>
          <w:tcPr>
            <w:tcW w:w="1575"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62000,00</w:t>
            </w:r>
          </w:p>
        </w:tc>
      </w:tr>
      <w:tr w:rsidR="00FA799D" w:rsidRPr="00FA799D" w:rsidTr="00FA799D">
        <w:trPr>
          <w:trHeight w:val="20"/>
        </w:trPr>
        <w:tc>
          <w:tcPr>
            <w:tcW w:w="5982" w:type="dxa"/>
          </w:tcPr>
          <w:p w:rsidR="00FA799D" w:rsidRPr="00FA799D" w:rsidRDefault="00FA799D" w:rsidP="00FA799D">
            <w:pPr>
              <w:widowControl w:val="0"/>
              <w:suppressAutoHyphens/>
              <w:spacing w:after="0" w:line="240" w:lineRule="auto"/>
              <w:rPr>
                <w:rFonts w:ascii="Arial" w:eastAsia="Lucida Sans Unicode" w:hAnsi="Arial" w:cs="Arial"/>
                <w:color w:val="000000"/>
                <w:sz w:val="16"/>
                <w:szCs w:val="16"/>
                <w:lang w:bidi="en-US"/>
              </w:rPr>
            </w:pPr>
            <w:r w:rsidRPr="00FA799D">
              <w:rPr>
                <w:rFonts w:ascii="Arial" w:eastAsia="Lucida Sans Unicode" w:hAnsi="Arial" w:cs="Arial"/>
                <w:color w:val="000000"/>
                <w:sz w:val="16"/>
                <w:szCs w:val="16"/>
                <w:lang w:bidi="en-US"/>
              </w:rPr>
              <w:t>Субвенции бюджетам муниципальных районов и городских округов на осуществление органами местного самоуправления муниципальных районов и городских округов отдельных государственных полномочий Костромской области по организации проведения мероприятий  по предупреждению и ликвидации болезней животных, их лечению, защите населения от болезней, общих для человека и животных, за исключением вопросов, решение которых отнесено к ведению Российской Федерации</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46340,00</w:t>
            </w:r>
          </w:p>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24100,00</w:t>
            </w:r>
          </w:p>
        </w:tc>
        <w:tc>
          <w:tcPr>
            <w:tcW w:w="1575"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24100,00</w:t>
            </w:r>
          </w:p>
        </w:tc>
      </w:tr>
      <w:tr w:rsidR="00FA799D" w:rsidRPr="00FA799D" w:rsidTr="00FA799D">
        <w:trPr>
          <w:trHeight w:val="20"/>
        </w:trPr>
        <w:tc>
          <w:tcPr>
            <w:tcW w:w="5982" w:type="dxa"/>
          </w:tcPr>
          <w:p w:rsidR="00FA799D" w:rsidRPr="00FA799D" w:rsidRDefault="00FA799D" w:rsidP="00FA799D">
            <w:pPr>
              <w:widowControl w:val="0"/>
              <w:suppressAutoHyphens/>
              <w:spacing w:after="0" w:line="240" w:lineRule="auto"/>
              <w:rPr>
                <w:rFonts w:ascii="Arial" w:eastAsia="Lucida Sans Unicode" w:hAnsi="Arial" w:cs="Arial"/>
                <w:color w:val="000000"/>
                <w:sz w:val="16"/>
                <w:szCs w:val="16"/>
                <w:lang w:bidi="en-US"/>
              </w:rPr>
            </w:pPr>
            <w:r w:rsidRPr="00FA799D">
              <w:rPr>
                <w:rFonts w:ascii="Arial" w:eastAsia="Lucida Sans Unicode" w:hAnsi="Arial" w:cs="Arial"/>
                <w:color w:val="000000"/>
                <w:sz w:val="16"/>
                <w:szCs w:val="16"/>
                <w:lang w:bidi="en-US"/>
              </w:rPr>
              <w:t>Субвенции бюджетам муниципальных районов и городских округов на осуществление органами местного самоуправления муниципальных районов и городских округов отдельных государственных полномочий по организации и осуществлению деятельности по опеке и попечительству</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836770,00</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864070,00</w:t>
            </w:r>
          </w:p>
        </w:tc>
        <w:tc>
          <w:tcPr>
            <w:tcW w:w="1575"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898800,00</w:t>
            </w:r>
          </w:p>
        </w:tc>
      </w:tr>
      <w:tr w:rsidR="00FA799D" w:rsidRPr="00FA799D" w:rsidTr="00FA799D">
        <w:trPr>
          <w:trHeight w:val="20"/>
        </w:trPr>
        <w:tc>
          <w:tcPr>
            <w:tcW w:w="5982" w:type="dxa"/>
          </w:tcPr>
          <w:p w:rsidR="00FA799D" w:rsidRPr="00FA799D" w:rsidRDefault="00FA799D" w:rsidP="00FA799D">
            <w:pPr>
              <w:widowControl w:val="0"/>
              <w:suppressAutoHyphens/>
              <w:spacing w:after="0" w:line="240" w:lineRule="auto"/>
              <w:rPr>
                <w:rFonts w:ascii="Arial" w:eastAsia="Lucida Sans Unicode" w:hAnsi="Arial" w:cs="Arial"/>
                <w:color w:val="000000"/>
                <w:sz w:val="16"/>
                <w:szCs w:val="16"/>
                <w:lang w:bidi="en-US"/>
              </w:rPr>
            </w:pPr>
            <w:r w:rsidRPr="00FA799D">
              <w:rPr>
                <w:rFonts w:ascii="Arial" w:eastAsia="Lucida Sans Unicode" w:hAnsi="Arial" w:cs="Arial"/>
                <w:color w:val="000000"/>
                <w:sz w:val="16"/>
                <w:szCs w:val="16"/>
                <w:lang w:bidi="en-US"/>
              </w:rPr>
              <w:t xml:space="preserve">Субвенции бюджетам муниципальных районов и городских округов на осуществление органами местного самоуправления муниципальных районов и городских округов отдельных государственных полномочий по выплате социального пособия на погребение и возмещению стоимости услуг, </w:t>
            </w:r>
            <w:r w:rsidRPr="00FA799D">
              <w:rPr>
                <w:rFonts w:ascii="Arial" w:eastAsia="Lucida Sans Unicode" w:hAnsi="Arial" w:cs="Arial"/>
                <w:color w:val="000000"/>
                <w:sz w:val="16"/>
                <w:szCs w:val="16"/>
                <w:lang w:bidi="en-US"/>
              </w:rPr>
              <w:lastRenderedPageBreak/>
              <w:t>предоставляемых согласно гарантированному перечню услуг по погребению</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lastRenderedPageBreak/>
              <w:t>159300,00</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159300,00</w:t>
            </w:r>
          </w:p>
        </w:tc>
        <w:tc>
          <w:tcPr>
            <w:tcW w:w="1575"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159300,00</w:t>
            </w:r>
          </w:p>
        </w:tc>
      </w:tr>
      <w:tr w:rsidR="00FA799D" w:rsidRPr="00FA799D" w:rsidTr="00FA799D">
        <w:trPr>
          <w:trHeight w:val="20"/>
        </w:trPr>
        <w:tc>
          <w:tcPr>
            <w:tcW w:w="5982" w:type="dxa"/>
          </w:tcPr>
          <w:p w:rsidR="00FA799D" w:rsidRPr="00FA799D" w:rsidRDefault="00FA799D" w:rsidP="00FA799D">
            <w:pPr>
              <w:widowControl w:val="0"/>
              <w:suppressAutoHyphens/>
              <w:spacing w:after="0" w:line="240" w:lineRule="auto"/>
              <w:rPr>
                <w:rFonts w:ascii="Arial" w:eastAsia="Lucida Sans Unicode" w:hAnsi="Arial" w:cs="Arial"/>
                <w:color w:val="000000"/>
                <w:sz w:val="16"/>
                <w:szCs w:val="16"/>
                <w:lang w:bidi="en-US"/>
              </w:rPr>
            </w:pPr>
            <w:r w:rsidRPr="00FA799D">
              <w:rPr>
                <w:rFonts w:ascii="Arial" w:eastAsia="Lucida Sans Unicode" w:hAnsi="Arial" w:cs="Arial"/>
                <w:color w:val="000000"/>
                <w:sz w:val="16"/>
                <w:szCs w:val="16"/>
                <w:lang w:bidi="en-US"/>
              </w:rPr>
              <w:lastRenderedPageBreak/>
              <w:t>Субвенции бюджетам муниципальных образований на осуществление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0</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0</w:t>
            </w:r>
          </w:p>
        </w:tc>
        <w:tc>
          <w:tcPr>
            <w:tcW w:w="1575"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26900,00</w:t>
            </w:r>
          </w:p>
        </w:tc>
      </w:tr>
      <w:tr w:rsidR="00FA799D" w:rsidRPr="00FA799D" w:rsidTr="00FA799D">
        <w:trPr>
          <w:trHeight w:val="20"/>
        </w:trPr>
        <w:tc>
          <w:tcPr>
            <w:tcW w:w="5982" w:type="dxa"/>
          </w:tcPr>
          <w:p w:rsidR="00FA799D" w:rsidRPr="00FA799D" w:rsidRDefault="00FA799D" w:rsidP="00FA799D">
            <w:pPr>
              <w:widowControl w:val="0"/>
              <w:suppressLineNumbers/>
              <w:suppressAutoHyphens/>
              <w:snapToGrid w:val="0"/>
              <w:spacing w:after="0" w:line="240" w:lineRule="auto"/>
              <w:rPr>
                <w:rFonts w:ascii="Arial" w:eastAsia="Lucida Sans Unicode" w:hAnsi="Arial" w:cs="Arial"/>
                <w:color w:val="000000"/>
                <w:sz w:val="16"/>
                <w:szCs w:val="16"/>
                <w:lang w:bidi="en-US"/>
              </w:rPr>
            </w:pPr>
            <w:r w:rsidRPr="00FA799D">
              <w:rPr>
                <w:rFonts w:ascii="Arial" w:eastAsia="Lucida Sans Unicode" w:hAnsi="Arial" w:cs="Arial"/>
                <w:color w:val="000000"/>
                <w:sz w:val="16"/>
                <w:szCs w:val="16"/>
                <w:lang w:bidi="en-US"/>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2490251,00</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3045551,00</w:t>
            </w:r>
          </w:p>
        </w:tc>
        <w:tc>
          <w:tcPr>
            <w:tcW w:w="1575"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3056164,00</w:t>
            </w:r>
          </w:p>
        </w:tc>
      </w:tr>
      <w:tr w:rsidR="00FA799D" w:rsidRPr="00FA799D" w:rsidTr="00FA799D">
        <w:trPr>
          <w:trHeight w:val="20"/>
        </w:trPr>
        <w:tc>
          <w:tcPr>
            <w:tcW w:w="5982" w:type="dxa"/>
          </w:tcPr>
          <w:p w:rsidR="00FA799D" w:rsidRPr="00FA799D" w:rsidRDefault="00FA799D" w:rsidP="00FA799D">
            <w:pPr>
              <w:widowControl w:val="0"/>
              <w:suppressLineNumbers/>
              <w:suppressAutoHyphens/>
              <w:snapToGrid w:val="0"/>
              <w:spacing w:after="0" w:line="240" w:lineRule="auto"/>
              <w:jc w:val="right"/>
              <w:rPr>
                <w:rFonts w:ascii="Arial" w:eastAsia="Lucida Sans Unicode" w:hAnsi="Arial" w:cs="Arial"/>
                <w:color w:val="000000"/>
                <w:sz w:val="16"/>
                <w:szCs w:val="16"/>
                <w:lang w:bidi="en-US"/>
              </w:rPr>
            </w:pPr>
            <w:r w:rsidRPr="00FA799D">
              <w:rPr>
                <w:rFonts w:ascii="Arial" w:eastAsia="Lucida Sans Unicode" w:hAnsi="Arial" w:cs="Arial"/>
                <w:color w:val="000000"/>
                <w:sz w:val="16"/>
                <w:szCs w:val="16"/>
                <w:lang w:bidi="en-US"/>
              </w:rPr>
              <w:t>ИТОГО:</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222788659,00</w:t>
            </w:r>
          </w:p>
        </w:tc>
        <w:tc>
          <w:tcPr>
            <w:tcW w:w="1559"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188571389,00</w:t>
            </w:r>
          </w:p>
        </w:tc>
        <w:tc>
          <w:tcPr>
            <w:tcW w:w="1575" w:type="dxa"/>
          </w:tcPr>
          <w:p w:rsidR="00FA799D" w:rsidRPr="00FA799D" w:rsidRDefault="00FA799D" w:rsidP="00FA799D">
            <w:pPr>
              <w:widowControl w:val="0"/>
              <w:suppressLineNumbers/>
              <w:suppressAutoHyphens/>
              <w:snapToGrid w:val="0"/>
              <w:spacing w:after="0" w:line="240" w:lineRule="auto"/>
              <w:jc w:val="center"/>
              <w:rPr>
                <w:rFonts w:ascii="Arial" w:eastAsia="Lucida Sans Unicode" w:hAnsi="Arial" w:cs="Arial"/>
                <w:sz w:val="16"/>
                <w:szCs w:val="16"/>
                <w:lang w:bidi="en-US"/>
              </w:rPr>
            </w:pPr>
            <w:r w:rsidRPr="00FA799D">
              <w:rPr>
                <w:rFonts w:ascii="Arial" w:eastAsia="Lucida Sans Unicode" w:hAnsi="Arial" w:cs="Arial"/>
                <w:sz w:val="16"/>
                <w:szCs w:val="16"/>
                <w:lang w:bidi="en-US"/>
              </w:rPr>
              <w:t>183232039,00</w:t>
            </w:r>
          </w:p>
        </w:tc>
      </w:tr>
    </w:tbl>
    <w:p w:rsidR="00FA799D" w:rsidRPr="00FA799D" w:rsidRDefault="00FA799D" w:rsidP="00FA799D">
      <w:pPr>
        <w:widowControl w:val="0"/>
        <w:suppressAutoHyphens/>
        <w:spacing w:after="0" w:line="240" w:lineRule="auto"/>
        <w:rPr>
          <w:rFonts w:ascii="Arial" w:eastAsia="Lucida Sans Unicode" w:hAnsi="Arial" w:cs="Arial"/>
          <w:color w:val="000000"/>
          <w:sz w:val="16"/>
          <w:szCs w:val="16"/>
          <w:lang w:bidi="en-US"/>
        </w:rPr>
      </w:pPr>
    </w:p>
    <w:tbl>
      <w:tblPr>
        <w:tblW w:w="5000" w:type="pct"/>
        <w:tblLayout w:type="fixed"/>
        <w:tblCellMar>
          <w:left w:w="28" w:type="dxa"/>
          <w:right w:w="28" w:type="dxa"/>
        </w:tblCellMar>
        <w:tblLook w:val="04A0"/>
      </w:tblPr>
      <w:tblGrid>
        <w:gridCol w:w="313"/>
        <w:gridCol w:w="2976"/>
        <w:gridCol w:w="709"/>
        <w:gridCol w:w="993"/>
        <w:gridCol w:w="1417"/>
        <w:gridCol w:w="633"/>
        <w:gridCol w:w="883"/>
        <w:gridCol w:w="1079"/>
        <w:gridCol w:w="911"/>
        <w:gridCol w:w="857"/>
      </w:tblGrid>
      <w:tr w:rsidR="00446991" w:rsidRPr="00446991" w:rsidTr="00446991">
        <w:trPr>
          <w:trHeight w:val="20"/>
        </w:trPr>
        <w:tc>
          <w:tcPr>
            <w:tcW w:w="5000" w:type="pct"/>
            <w:gridSpan w:val="10"/>
            <w:tcBorders>
              <w:top w:val="nil"/>
              <w:left w:val="nil"/>
              <w:bottom w:val="nil"/>
              <w:right w:val="nil"/>
            </w:tcBorders>
            <w:shd w:val="clear" w:color="auto" w:fill="auto"/>
            <w:vAlign w:val="center"/>
            <w:hideMark/>
          </w:tcPr>
          <w:p w:rsidR="00446991" w:rsidRPr="00446991" w:rsidRDefault="00446991" w:rsidP="00446991">
            <w:pPr>
              <w:spacing w:after="0" w:line="240" w:lineRule="auto"/>
              <w:jc w:val="right"/>
              <w:rPr>
                <w:rFonts w:ascii="Arial" w:eastAsia="Times New Roman" w:hAnsi="Arial" w:cs="Arial"/>
                <w:sz w:val="16"/>
                <w:szCs w:val="16"/>
                <w:lang w:eastAsia="ru-RU"/>
              </w:rPr>
            </w:pPr>
            <w:r w:rsidRPr="00446991">
              <w:rPr>
                <w:rFonts w:ascii="Arial" w:eastAsia="Times New Roman" w:hAnsi="Arial" w:cs="Arial"/>
                <w:sz w:val="16"/>
                <w:szCs w:val="16"/>
                <w:lang w:eastAsia="ru-RU"/>
              </w:rPr>
              <w:t>Приложение № 5</w:t>
            </w:r>
            <w:r w:rsidRPr="00446991">
              <w:rPr>
                <w:rFonts w:ascii="Arial" w:eastAsia="Times New Roman" w:hAnsi="Arial" w:cs="Arial"/>
                <w:sz w:val="16"/>
                <w:szCs w:val="16"/>
                <w:lang w:eastAsia="ru-RU"/>
              </w:rPr>
              <w:br/>
              <w:t>к решению Собрания депутатов</w:t>
            </w:r>
            <w:r w:rsidRPr="00446991">
              <w:rPr>
                <w:rFonts w:ascii="Arial" w:eastAsia="Times New Roman" w:hAnsi="Arial" w:cs="Arial"/>
                <w:sz w:val="16"/>
                <w:szCs w:val="16"/>
                <w:lang w:eastAsia="ru-RU"/>
              </w:rPr>
              <w:br/>
              <w:t>№ 23 от 28.05.2020</w:t>
            </w:r>
          </w:p>
        </w:tc>
      </w:tr>
      <w:tr w:rsidR="00446991" w:rsidRPr="00446991" w:rsidTr="00446991">
        <w:trPr>
          <w:trHeight w:val="20"/>
        </w:trPr>
        <w:tc>
          <w:tcPr>
            <w:tcW w:w="5000" w:type="pct"/>
            <w:gridSpan w:val="10"/>
            <w:tcBorders>
              <w:top w:val="nil"/>
              <w:left w:val="nil"/>
              <w:bottom w:val="nil"/>
              <w:right w:val="nil"/>
            </w:tcBorders>
            <w:shd w:val="clear" w:color="auto" w:fill="auto"/>
            <w:vAlign w:val="center"/>
            <w:hideMark/>
          </w:tcPr>
          <w:p w:rsid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 xml:space="preserve">Распределение бюджетных ассигнований на реализацию мероприятий </w:t>
            </w:r>
          </w:p>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по  муниципальным программам</w:t>
            </w:r>
            <w:r>
              <w:rPr>
                <w:rFonts w:ascii="Arial" w:eastAsia="Times New Roman" w:hAnsi="Arial" w:cs="Arial"/>
                <w:sz w:val="16"/>
                <w:szCs w:val="16"/>
                <w:lang w:eastAsia="ru-RU"/>
              </w:rPr>
              <w:t xml:space="preserve"> </w:t>
            </w:r>
            <w:r w:rsidRPr="00446991">
              <w:rPr>
                <w:rFonts w:ascii="Arial" w:eastAsia="Times New Roman" w:hAnsi="Arial" w:cs="Arial"/>
                <w:sz w:val="16"/>
                <w:szCs w:val="16"/>
                <w:lang w:eastAsia="ru-RU"/>
              </w:rPr>
              <w:t>на 2020 год и  на плановый период 2021 и 2022 годов (средства местного бюджета)</w:t>
            </w:r>
          </w:p>
        </w:tc>
      </w:tr>
      <w:tr w:rsidR="00446991" w:rsidRPr="00446991" w:rsidTr="00446991">
        <w:trPr>
          <w:trHeight w:val="20"/>
        </w:trPr>
        <w:tc>
          <w:tcPr>
            <w:tcW w:w="5000" w:type="pct"/>
            <w:gridSpan w:val="10"/>
            <w:tcBorders>
              <w:top w:val="nil"/>
              <w:left w:val="nil"/>
              <w:bottom w:val="single" w:sz="4" w:space="0" w:color="000000"/>
              <w:right w:val="nil"/>
            </w:tcBorders>
            <w:shd w:val="clear" w:color="auto" w:fill="auto"/>
            <w:vAlign w:val="center"/>
            <w:hideMark/>
          </w:tcPr>
          <w:p w:rsidR="00446991" w:rsidRPr="00446991" w:rsidRDefault="00446991" w:rsidP="00446991">
            <w:pPr>
              <w:spacing w:after="0" w:line="240" w:lineRule="auto"/>
              <w:jc w:val="right"/>
              <w:rPr>
                <w:rFonts w:ascii="Arial" w:eastAsia="Times New Roman" w:hAnsi="Arial" w:cs="Arial"/>
                <w:sz w:val="16"/>
                <w:szCs w:val="16"/>
                <w:lang w:eastAsia="ru-RU"/>
              </w:rPr>
            </w:pPr>
            <w:r w:rsidRPr="00446991">
              <w:rPr>
                <w:rFonts w:ascii="Arial" w:eastAsia="Times New Roman" w:hAnsi="Arial" w:cs="Arial"/>
                <w:sz w:val="16"/>
                <w:szCs w:val="16"/>
                <w:lang w:eastAsia="ru-RU"/>
              </w:rPr>
              <w:t>рублей</w:t>
            </w:r>
          </w:p>
        </w:tc>
      </w:tr>
      <w:tr w:rsidR="00446991" w:rsidRPr="00446991" w:rsidTr="00446991">
        <w:trPr>
          <w:trHeight w:val="20"/>
        </w:trPr>
        <w:tc>
          <w:tcPr>
            <w:tcW w:w="145" w:type="pct"/>
            <w:tcBorders>
              <w:top w:val="nil"/>
              <w:left w:val="single" w:sz="4" w:space="0" w:color="000000"/>
              <w:bottom w:val="single" w:sz="4" w:space="0" w:color="000000"/>
              <w:right w:val="single" w:sz="4" w:space="0" w:color="000000"/>
            </w:tcBorders>
            <w:shd w:val="clear" w:color="auto" w:fill="auto"/>
            <w:noWrap/>
            <w:vAlign w:val="bottom"/>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 п.п</w:t>
            </w:r>
          </w:p>
        </w:tc>
        <w:tc>
          <w:tcPr>
            <w:tcW w:w="1381" w:type="pct"/>
            <w:tcBorders>
              <w:top w:val="nil"/>
              <w:left w:val="nil"/>
              <w:bottom w:val="single" w:sz="4" w:space="0" w:color="000000"/>
              <w:right w:val="single" w:sz="4" w:space="0" w:color="000000"/>
            </w:tcBorders>
            <w:shd w:val="clear" w:color="auto" w:fill="auto"/>
            <w:noWrap/>
            <w:vAlign w:val="bottom"/>
            <w:hideMark/>
          </w:tcPr>
          <w:p w:rsidR="00446991" w:rsidRPr="00446991" w:rsidRDefault="00446991" w:rsidP="00446991">
            <w:pPr>
              <w:spacing w:after="0" w:line="240" w:lineRule="auto"/>
              <w:rPr>
                <w:rFonts w:ascii="Arial" w:eastAsia="Times New Roman" w:hAnsi="Arial" w:cs="Arial"/>
                <w:sz w:val="16"/>
                <w:szCs w:val="16"/>
                <w:lang w:eastAsia="ru-RU"/>
              </w:rPr>
            </w:pPr>
            <w:r w:rsidRPr="00446991">
              <w:rPr>
                <w:rFonts w:ascii="Arial" w:eastAsia="Times New Roman" w:hAnsi="Arial" w:cs="Arial"/>
                <w:sz w:val="16"/>
                <w:szCs w:val="16"/>
                <w:lang w:eastAsia="ru-RU"/>
              </w:rPr>
              <w:t>Наименование программы</w:t>
            </w:r>
          </w:p>
        </w:tc>
        <w:tc>
          <w:tcPr>
            <w:tcW w:w="329" w:type="pct"/>
            <w:tcBorders>
              <w:top w:val="nil"/>
              <w:left w:val="nil"/>
              <w:bottom w:val="single" w:sz="4" w:space="0" w:color="000000"/>
              <w:right w:val="single" w:sz="4" w:space="0" w:color="000000"/>
            </w:tcBorders>
            <w:shd w:val="clear" w:color="auto" w:fill="auto"/>
            <w:noWrap/>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Ведомство</w:t>
            </w:r>
          </w:p>
        </w:tc>
        <w:tc>
          <w:tcPr>
            <w:tcW w:w="461"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Раздел, подраздел</w:t>
            </w:r>
          </w:p>
        </w:tc>
        <w:tc>
          <w:tcPr>
            <w:tcW w:w="658" w:type="pct"/>
            <w:tcBorders>
              <w:top w:val="nil"/>
              <w:left w:val="nil"/>
              <w:bottom w:val="single" w:sz="4" w:space="0" w:color="000000"/>
              <w:right w:val="single" w:sz="4" w:space="0" w:color="000000"/>
            </w:tcBorders>
            <w:shd w:val="clear" w:color="auto" w:fill="auto"/>
            <w:noWrap/>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Целевая статья</w:t>
            </w:r>
          </w:p>
        </w:tc>
        <w:tc>
          <w:tcPr>
            <w:tcW w:w="294" w:type="pct"/>
            <w:tcBorders>
              <w:top w:val="nil"/>
              <w:left w:val="nil"/>
              <w:bottom w:val="single" w:sz="4" w:space="0" w:color="000000"/>
              <w:right w:val="single" w:sz="4" w:space="0" w:color="000000"/>
            </w:tcBorders>
            <w:shd w:val="clear" w:color="auto" w:fill="auto"/>
            <w:noWrap/>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Вид расходов</w:t>
            </w:r>
          </w:p>
        </w:tc>
        <w:tc>
          <w:tcPr>
            <w:tcW w:w="410" w:type="pct"/>
            <w:tcBorders>
              <w:top w:val="nil"/>
              <w:left w:val="nil"/>
              <w:bottom w:val="single" w:sz="4" w:space="0" w:color="000000"/>
              <w:right w:val="nil"/>
            </w:tcBorders>
            <w:shd w:val="clear" w:color="auto" w:fill="auto"/>
            <w:noWrap/>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сумма</w:t>
            </w:r>
          </w:p>
        </w:tc>
        <w:tc>
          <w:tcPr>
            <w:tcW w:w="501" w:type="pct"/>
            <w:tcBorders>
              <w:top w:val="nil"/>
              <w:left w:val="single" w:sz="4" w:space="0" w:color="000000"/>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сумма               на 2020 год</w:t>
            </w:r>
          </w:p>
        </w:tc>
        <w:tc>
          <w:tcPr>
            <w:tcW w:w="423"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сумма          на 2021 год</w:t>
            </w:r>
          </w:p>
        </w:tc>
        <w:tc>
          <w:tcPr>
            <w:tcW w:w="398"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сумма          на 2022 год</w:t>
            </w:r>
          </w:p>
        </w:tc>
      </w:tr>
      <w:tr w:rsidR="00446991" w:rsidRPr="00446991" w:rsidTr="00446991">
        <w:trPr>
          <w:trHeight w:val="20"/>
        </w:trPr>
        <w:tc>
          <w:tcPr>
            <w:tcW w:w="145" w:type="pct"/>
            <w:vMerge w:val="restart"/>
            <w:tcBorders>
              <w:top w:val="nil"/>
              <w:left w:val="single" w:sz="4" w:space="0" w:color="000000"/>
              <w:bottom w:val="single" w:sz="4" w:space="0" w:color="000000"/>
              <w:right w:val="single" w:sz="4" w:space="0" w:color="000000"/>
            </w:tcBorders>
            <w:shd w:val="clear" w:color="auto" w:fill="auto"/>
            <w:noWrap/>
            <w:vAlign w:val="bottom"/>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1</w:t>
            </w:r>
          </w:p>
        </w:tc>
        <w:tc>
          <w:tcPr>
            <w:tcW w:w="1381" w:type="pct"/>
            <w:vMerge w:val="restart"/>
            <w:tcBorders>
              <w:top w:val="nil"/>
              <w:left w:val="single" w:sz="4" w:space="0" w:color="000000"/>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Расходы на реализацию мероприятий по муниципальной программе «Энергосбережение и повышение энергетической эффективности Макарьевского района Костромской области на 2014-2018 и на период до 2020 года»</w:t>
            </w:r>
          </w:p>
        </w:tc>
        <w:tc>
          <w:tcPr>
            <w:tcW w:w="329"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904</w:t>
            </w:r>
          </w:p>
        </w:tc>
        <w:tc>
          <w:tcPr>
            <w:tcW w:w="461"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0703</w:t>
            </w:r>
          </w:p>
        </w:tc>
        <w:tc>
          <w:tcPr>
            <w:tcW w:w="658"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 020 00 0059В </w:t>
            </w:r>
          </w:p>
        </w:tc>
        <w:tc>
          <w:tcPr>
            <w:tcW w:w="294"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240  </w:t>
            </w:r>
          </w:p>
        </w:tc>
        <w:tc>
          <w:tcPr>
            <w:tcW w:w="410"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300 000,00  </w:t>
            </w:r>
          </w:p>
        </w:tc>
        <w:tc>
          <w:tcPr>
            <w:tcW w:w="501"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 xml:space="preserve">600 000,00  </w:t>
            </w:r>
          </w:p>
        </w:tc>
        <w:tc>
          <w:tcPr>
            <w:tcW w:w="423"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0</w:t>
            </w:r>
          </w:p>
        </w:tc>
        <w:tc>
          <w:tcPr>
            <w:tcW w:w="398"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0</w:t>
            </w:r>
          </w:p>
        </w:tc>
      </w:tr>
      <w:tr w:rsidR="00446991" w:rsidRPr="00446991" w:rsidTr="00446991">
        <w:trPr>
          <w:trHeight w:val="20"/>
        </w:trPr>
        <w:tc>
          <w:tcPr>
            <w:tcW w:w="145"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sz w:val="16"/>
                <w:szCs w:val="16"/>
                <w:lang w:eastAsia="ru-RU"/>
              </w:rPr>
            </w:pPr>
          </w:p>
        </w:tc>
        <w:tc>
          <w:tcPr>
            <w:tcW w:w="1381"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329"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904</w:t>
            </w:r>
          </w:p>
        </w:tc>
        <w:tc>
          <w:tcPr>
            <w:tcW w:w="461"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0801</w:t>
            </w:r>
          </w:p>
        </w:tc>
        <w:tc>
          <w:tcPr>
            <w:tcW w:w="658"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 020 00 0059Б </w:t>
            </w:r>
          </w:p>
        </w:tc>
        <w:tc>
          <w:tcPr>
            <w:tcW w:w="294"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240  </w:t>
            </w:r>
          </w:p>
        </w:tc>
        <w:tc>
          <w:tcPr>
            <w:tcW w:w="410"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300 000,00  </w:t>
            </w:r>
          </w:p>
        </w:tc>
        <w:tc>
          <w:tcPr>
            <w:tcW w:w="501"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sz w:val="16"/>
                <w:szCs w:val="16"/>
                <w:lang w:eastAsia="ru-RU"/>
              </w:rPr>
            </w:pPr>
          </w:p>
        </w:tc>
        <w:tc>
          <w:tcPr>
            <w:tcW w:w="423"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sz w:val="16"/>
                <w:szCs w:val="16"/>
                <w:lang w:eastAsia="ru-RU"/>
              </w:rPr>
            </w:pPr>
          </w:p>
        </w:tc>
        <w:tc>
          <w:tcPr>
            <w:tcW w:w="398"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sz w:val="16"/>
                <w:szCs w:val="16"/>
                <w:lang w:eastAsia="ru-RU"/>
              </w:rPr>
            </w:pPr>
          </w:p>
        </w:tc>
      </w:tr>
      <w:tr w:rsidR="00446991" w:rsidRPr="00446991" w:rsidTr="00446991">
        <w:trPr>
          <w:trHeight w:val="20"/>
        </w:trPr>
        <w:tc>
          <w:tcPr>
            <w:tcW w:w="145" w:type="pct"/>
            <w:tcBorders>
              <w:top w:val="nil"/>
              <w:left w:val="single" w:sz="4" w:space="0" w:color="000000"/>
              <w:bottom w:val="single" w:sz="4" w:space="0" w:color="000000"/>
              <w:right w:val="single" w:sz="4" w:space="0" w:color="000000"/>
            </w:tcBorders>
            <w:shd w:val="clear" w:color="auto" w:fill="auto"/>
            <w:noWrap/>
            <w:vAlign w:val="bottom"/>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2</w:t>
            </w:r>
          </w:p>
        </w:tc>
        <w:tc>
          <w:tcPr>
            <w:tcW w:w="1381" w:type="pct"/>
            <w:tcBorders>
              <w:top w:val="nil"/>
              <w:left w:val="nil"/>
              <w:bottom w:val="single" w:sz="4" w:space="0" w:color="000000"/>
              <w:right w:val="single" w:sz="4" w:space="0" w:color="000000"/>
            </w:tcBorders>
            <w:shd w:val="clear" w:color="auto" w:fill="auto"/>
            <w:vAlign w:val="bottom"/>
            <w:hideMark/>
          </w:tcPr>
          <w:p w:rsidR="00446991" w:rsidRPr="00446991" w:rsidRDefault="00446991" w:rsidP="00446991">
            <w:pPr>
              <w:spacing w:after="0" w:line="240" w:lineRule="auto"/>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Расходы на реализацию мероприятий по муниципальной программе «Повышение безопасности дорожного движения на 2015-2024 годы в Макарьевском муниципальном районе Костромской области»</w:t>
            </w:r>
          </w:p>
        </w:tc>
        <w:tc>
          <w:tcPr>
            <w:tcW w:w="329"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903</w:t>
            </w:r>
          </w:p>
        </w:tc>
        <w:tc>
          <w:tcPr>
            <w:tcW w:w="461"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0702</w:t>
            </w:r>
          </w:p>
        </w:tc>
        <w:tc>
          <w:tcPr>
            <w:tcW w:w="658"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 030 00 0059Ш </w:t>
            </w:r>
          </w:p>
        </w:tc>
        <w:tc>
          <w:tcPr>
            <w:tcW w:w="294"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240  </w:t>
            </w:r>
          </w:p>
        </w:tc>
        <w:tc>
          <w:tcPr>
            <w:tcW w:w="410" w:type="pct"/>
            <w:tcBorders>
              <w:top w:val="nil"/>
              <w:left w:val="nil"/>
              <w:bottom w:val="single" w:sz="4" w:space="0" w:color="000000"/>
              <w:right w:val="nil"/>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16 500,00  </w:t>
            </w:r>
          </w:p>
        </w:tc>
        <w:tc>
          <w:tcPr>
            <w:tcW w:w="501" w:type="pct"/>
            <w:tcBorders>
              <w:top w:val="nil"/>
              <w:left w:val="single" w:sz="4" w:space="0" w:color="000000"/>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16 500,00  </w:t>
            </w:r>
          </w:p>
        </w:tc>
        <w:tc>
          <w:tcPr>
            <w:tcW w:w="423" w:type="pct"/>
            <w:tcBorders>
              <w:top w:val="nil"/>
              <w:left w:val="nil"/>
              <w:bottom w:val="single" w:sz="4" w:space="0" w:color="000000"/>
              <w:right w:val="single" w:sz="4" w:space="0" w:color="000000"/>
            </w:tcBorders>
            <w:shd w:val="clear" w:color="auto" w:fill="auto"/>
            <w:noWrap/>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 xml:space="preserve">16 500,00  </w:t>
            </w:r>
          </w:p>
        </w:tc>
        <w:tc>
          <w:tcPr>
            <w:tcW w:w="398" w:type="pct"/>
            <w:tcBorders>
              <w:top w:val="nil"/>
              <w:left w:val="nil"/>
              <w:bottom w:val="single" w:sz="4" w:space="0" w:color="000000"/>
              <w:right w:val="single" w:sz="4" w:space="0" w:color="000000"/>
            </w:tcBorders>
            <w:shd w:val="clear" w:color="auto" w:fill="auto"/>
            <w:noWrap/>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 xml:space="preserve">16 500,00  </w:t>
            </w:r>
          </w:p>
        </w:tc>
      </w:tr>
      <w:tr w:rsidR="00446991" w:rsidRPr="00446991" w:rsidTr="00446991">
        <w:trPr>
          <w:trHeight w:val="20"/>
        </w:trPr>
        <w:tc>
          <w:tcPr>
            <w:tcW w:w="145" w:type="pct"/>
            <w:tcBorders>
              <w:top w:val="nil"/>
              <w:left w:val="single" w:sz="4" w:space="0" w:color="000000"/>
              <w:bottom w:val="single" w:sz="4" w:space="0" w:color="000000"/>
              <w:right w:val="single" w:sz="4" w:space="0" w:color="000000"/>
            </w:tcBorders>
            <w:shd w:val="clear" w:color="auto" w:fill="auto"/>
            <w:noWrap/>
            <w:vAlign w:val="bottom"/>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3</w:t>
            </w:r>
          </w:p>
        </w:tc>
        <w:tc>
          <w:tcPr>
            <w:tcW w:w="1381" w:type="pct"/>
            <w:tcBorders>
              <w:top w:val="nil"/>
              <w:left w:val="nil"/>
              <w:bottom w:val="single" w:sz="4" w:space="0" w:color="000000"/>
              <w:right w:val="single" w:sz="4" w:space="0" w:color="000000"/>
            </w:tcBorders>
            <w:shd w:val="clear" w:color="auto" w:fill="auto"/>
            <w:vAlign w:val="bottom"/>
            <w:hideMark/>
          </w:tcPr>
          <w:p w:rsidR="00446991" w:rsidRPr="00446991" w:rsidRDefault="00446991" w:rsidP="00446991">
            <w:pPr>
              <w:spacing w:after="0" w:line="240" w:lineRule="auto"/>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Расходы на реализацию мероприятий по муниципальной программе «Развитие субъектов малого и среднего предпринимательства Макарьевского муниципального района Костромской области на 2015-2020 годы»</w:t>
            </w:r>
          </w:p>
        </w:tc>
        <w:tc>
          <w:tcPr>
            <w:tcW w:w="329"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906</w:t>
            </w:r>
          </w:p>
        </w:tc>
        <w:tc>
          <w:tcPr>
            <w:tcW w:w="461"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0412</w:t>
            </w:r>
          </w:p>
        </w:tc>
        <w:tc>
          <w:tcPr>
            <w:tcW w:w="658"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 040 00 26200 </w:t>
            </w:r>
          </w:p>
        </w:tc>
        <w:tc>
          <w:tcPr>
            <w:tcW w:w="294"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240  </w:t>
            </w:r>
          </w:p>
        </w:tc>
        <w:tc>
          <w:tcPr>
            <w:tcW w:w="410" w:type="pct"/>
            <w:tcBorders>
              <w:top w:val="nil"/>
              <w:left w:val="nil"/>
              <w:bottom w:val="single" w:sz="4" w:space="0" w:color="000000"/>
              <w:right w:val="nil"/>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80 000,00  </w:t>
            </w:r>
          </w:p>
        </w:tc>
        <w:tc>
          <w:tcPr>
            <w:tcW w:w="501" w:type="pct"/>
            <w:tcBorders>
              <w:top w:val="nil"/>
              <w:left w:val="single" w:sz="4" w:space="0" w:color="000000"/>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80 000,00  </w:t>
            </w:r>
          </w:p>
        </w:tc>
        <w:tc>
          <w:tcPr>
            <w:tcW w:w="423" w:type="pct"/>
            <w:tcBorders>
              <w:top w:val="nil"/>
              <w:left w:val="nil"/>
              <w:bottom w:val="single" w:sz="4" w:space="0" w:color="000000"/>
              <w:right w:val="single" w:sz="4" w:space="0" w:color="000000"/>
            </w:tcBorders>
            <w:shd w:val="clear" w:color="auto" w:fill="auto"/>
            <w:noWrap/>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0</w:t>
            </w:r>
          </w:p>
        </w:tc>
        <w:tc>
          <w:tcPr>
            <w:tcW w:w="398" w:type="pct"/>
            <w:tcBorders>
              <w:top w:val="nil"/>
              <w:left w:val="nil"/>
              <w:bottom w:val="single" w:sz="4" w:space="0" w:color="000000"/>
              <w:right w:val="single" w:sz="4" w:space="0" w:color="000000"/>
            </w:tcBorders>
            <w:shd w:val="clear" w:color="auto" w:fill="auto"/>
            <w:noWrap/>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0</w:t>
            </w:r>
          </w:p>
        </w:tc>
      </w:tr>
      <w:tr w:rsidR="00446991" w:rsidRPr="00446991" w:rsidTr="00446991">
        <w:trPr>
          <w:trHeight w:val="20"/>
        </w:trPr>
        <w:tc>
          <w:tcPr>
            <w:tcW w:w="145" w:type="pct"/>
            <w:tcBorders>
              <w:top w:val="nil"/>
              <w:left w:val="single" w:sz="4" w:space="0" w:color="000000"/>
              <w:bottom w:val="single" w:sz="4" w:space="0" w:color="000000"/>
              <w:right w:val="single" w:sz="4" w:space="0" w:color="000000"/>
            </w:tcBorders>
            <w:shd w:val="clear" w:color="auto" w:fill="auto"/>
            <w:noWrap/>
            <w:vAlign w:val="bottom"/>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4</w:t>
            </w:r>
          </w:p>
        </w:tc>
        <w:tc>
          <w:tcPr>
            <w:tcW w:w="1381" w:type="pct"/>
            <w:tcBorders>
              <w:top w:val="nil"/>
              <w:left w:val="nil"/>
              <w:bottom w:val="single" w:sz="4" w:space="0" w:color="000000"/>
              <w:right w:val="single" w:sz="4" w:space="0" w:color="000000"/>
            </w:tcBorders>
            <w:shd w:val="clear" w:color="auto" w:fill="auto"/>
            <w:vAlign w:val="bottom"/>
            <w:hideMark/>
          </w:tcPr>
          <w:p w:rsidR="00446991" w:rsidRPr="00446991" w:rsidRDefault="00446991" w:rsidP="00446991">
            <w:pPr>
              <w:spacing w:after="0" w:line="240" w:lineRule="auto"/>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Расходы на реализацию мероприятий по муниципальной программе "Обеспечение жильем молодых семей Макарьевского муниципального района на 2016-2020 годы"</w:t>
            </w:r>
          </w:p>
        </w:tc>
        <w:tc>
          <w:tcPr>
            <w:tcW w:w="329"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904</w:t>
            </w:r>
          </w:p>
        </w:tc>
        <w:tc>
          <w:tcPr>
            <w:tcW w:w="461"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1004</w:t>
            </w:r>
          </w:p>
        </w:tc>
        <w:tc>
          <w:tcPr>
            <w:tcW w:w="658"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 050 00 L4970 </w:t>
            </w:r>
          </w:p>
        </w:tc>
        <w:tc>
          <w:tcPr>
            <w:tcW w:w="294"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320  </w:t>
            </w:r>
          </w:p>
        </w:tc>
        <w:tc>
          <w:tcPr>
            <w:tcW w:w="410" w:type="pct"/>
            <w:tcBorders>
              <w:top w:val="nil"/>
              <w:left w:val="nil"/>
              <w:bottom w:val="single" w:sz="4" w:space="0" w:color="000000"/>
              <w:right w:val="nil"/>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202 363,00  </w:t>
            </w:r>
          </w:p>
        </w:tc>
        <w:tc>
          <w:tcPr>
            <w:tcW w:w="501" w:type="pct"/>
            <w:tcBorders>
              <w:top w:val="nil"/>
              <w:left w:val="single" w:sz="4" w:space="0" w:color="000000"/>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202 363,00  </w:t>
            </w:r>
          </w:p>
        </w:tc>
        <w:tc>
          <w:tcPr>
            <w:tcW w:w="423" w:type="pct"/>
            <w:tcBorders>
              <w:top w:val="nil"/>
              <w:left w:val="nil"/>
              <w:bottom w:val="single" w:sz="4" w:space="0" w:color="000000"/>
              <w:right w:val="single" w:sz="4" w:space="0" w:color="000000"/>
            </w:tcBorders>
            <w:shd w:val="clear" w:color="auto" w:fill="auto"/>
            <w:noWrap/>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202 363,00</w:t>
            </w:r>
          </w:p>
        </w:tc>
        <w:tc>
          <w:tcPr>
            <w:tcW w:w="398" w:type="pct"/>
            <w:tcBorders>
              <w:top w:val="nil"/>
              <w:left w:val="nil"/>
              <w:bottom w:val="single" w:sz="4" w:space="0" w:color="000000"/>
              <w:right w:val="single" w:sz="4" w:space="0" w:color="000000"/>
            </w:tcBorders>
            <w:shd w:val="clear" w:color="auto" w:fill="auto"/>
            <w:noWrap/>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0</w:t>
            </w:r>
          </w:p>
        </w:tc>
      </w:tr>
      <w:tr w:rsidR="00446991" w:rsidRPr="00446991" w:rsidTr="00446991">
        <w:trPr>
          <w:trHeight w:val="20"/>
        </w:trPr>
        <w:tc>
          <w:tcPr>
            <w:tcW w:w="145" w:type="pct"/>
            <w:vMerge w:val="restart"/>
            <w:tcBorders>
              <w:top w:val="nil"/>
              <w:left w:val="single" w:sz="4" w:space="0" w:color="000000"/>
              <w:bottom w:val="nil"/>
              <w:right w:val="single" w:sz="4" w:space="0" w:color="000000"/>
            </w:tcBorders>
            <w:shd w:val="clear" w:color="auto" w:fill="auto"/>
            <w:noWrap/>
            <w:vAlign w:val="bottom"/>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5</w:t>
            </w:r>
          </w:p>
        </w:tc>
        <w:tc>
          <w:tcPr>
            <w:tcW w:w="1381" w:type="pct"/>
            <w:vMerge w:val="restart"/>
            <w:tcBorders>
              <w:top w:val="nil"/>
              <w:left w:val="single" w:sz="4" w:space="0" w:color="000000"/>
              <w:bottom w:val="nil"/>
              <w:right w:val="single" w:sz="4" w:space="0" w:color="000000"/>
            </w:tcBorders>
            <w:shd w:val="clear" w:color="auto" w:fill="auto"/>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Расходы на реализацию мероприятий по муниципальной программе "Профилактика терроризма и экстремизма на территории Макарьевского муниципального района Костромской области на 2017-2020 годы"</w:t>
            </w:r>
          </w:p>
        </w:tc>
        <w:tc>
          <w:tcPr>
            <w:tcW w:w="329"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903</w:t>
            </w:r>
          </w:p>
        </w:tc>
        <w:tc>
          <w:tcPr>
            <w:tcW w:w="461"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0701</w:t>
            </w:r>
          </w:p>
        </w:tc>
        <w:tc>
          <w:tcPr>
            <w:tcW w:w="658"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 060 00 0059Д </w:t>
            </w:r>
          </w:p>
        </w:tc>
        <w:tc>
          <w:tcPr>
            <w:tcW w:w="294"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240  </w:t>
            </w:r>
          </w:p>
        </w:tc>
        <w:tc>
          <w:tcPr>
            <w:tcW w:w="410" w:type="pct"/>
            <w:tcBorders>
              <w:top w:val="nil"/>
              <w:left w:val="nil"/>
              <w:bottom w:val="single" w:sz="4" w:space="0" w:color="000000"/>
              <w:right w:val="nil"/>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300 000,00  </w:t>
            </w:r>
          </w:p>
        </w:tc>
        <w:tc>
          <w:tcPr>
            <w:tcW w:w="501" w:type="pct"/>
            <w:vMerge w:val="restart"/>
            <w:tcBorders>
              <w:top w:val="nil"/>
              <w:left w:val="single" w:sz="4" w:space="0" w:color="000000"/>
              <w:bottom w:val="nil"/>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958 000,00  </w:t>
            </w:r>
          </w:p>
        </w:tc>
        <w:tc>
          <w:tcPr>
            <w:tcW w:w="423"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0</w:t>
            </w:r>
          </w:p>
        </w:tc>
        <w:tc>
          <w:tcPr>
            <w:tcW w:w="398"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0</w:t>
            </w:r>
          </w:p>
        </w:tc>
      </w:tr>
      <w:tr w:rsidR="00446991" w:rsidRPr="00446991" w:rsidTr="00446991">
        <w:trPr>
          <w:trHeight w:val="20"/>
        </w:trPr>
        <w:tc>
          <w:tcPr>
            <w:tcW w:w="145" w:type="pct"/>
            <w:vMerge/>
            <w:tcBorders>
              <w:top w:val="nil"/>
              <w:left w:val="single" w:sz="4" w:space="0" w:color="000000"/>
              <w:bottom w:val="nil"/>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sz w:val="16"/>
                <w:szCs w:val="16"/>
                <w:lang w:eastAsia="ru-RU"/>
              </w:rPr>
            </w:pPr>
          </w:p>
        </w:tc>
        <w:tc>
          <w:tcPr>
            <w:tcW w:w="1381" w:type="pct"/>
            <w:vMerge/>
            <w:tcBorders>
              <w:top w:val="nil"/>
              <w:left w:val="single" w:sz="4" w:space="0" w:color="000000"/>
              <w:bottom w:val="nil"/>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329"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903</w:t>
            </w:r>
          </w:p>
        </w:tc>
        <w:tc>
          <w:tcPr>
            <w:tcW w:w="461"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0702</w:t>
            </w:r>
          </w:p>
        </w:tc>
        <w:tc>
          <w:tcPr>
            <w:tcW w:w="658"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 060 00 0059Ш </w:t>
            </w:r>
          </w:p>
        </w:tc>
        <w:tc>
          <w:tcPr>
            <w:tcW w:w="294"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240  </w:t>
            </w:r>
          </w:p>
        </w:tc>
        <w:tc>
          <w:tcPr>
            <w:tcW w:w="410" w:type="pct"/>
            <w:tcBorders>
              <w:top w:val="nil"/>
              <w:left w:val="nil"/>
              <w:bottom w:val="single" w:sz="4" w:space="0" w:color="000000"/>
              <w:right w:val="nil"/>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558 000,00  </w:t>
            </w:r>
          </w:p>
        </w:tc>
        <w:tc>
          <w:tcPr>
            <w:tcW w:w="501" w:type="pct"/>
            <w:vMerge/>
            <w:tcBorders>
              <w:top w:val="nil"/>
              <w:left w:val="single" w:sz="4" w:space="0" w:color="000000"/>
              <w:bottom w:val="nil"/>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423"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sz w:val="16"/>
                <w:szCs w:val="16"/>
                <w:lang w:eastAsia="ru-RU"/>
              </w:rPr>
            </w:pPr>
          </w:p>
        </w:tc>
        <w:tc>
          <w:tcPr>
            <w:tcW w:w="398"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sz w:val="16"/>
                <w:szCs w:val="16"/>
                <w:lang w:eastAsia="ru-RU"/>
              </w:rPr>
            </w:pPr>
          </w:p>
        </w:tc>
      </w:tr>
      <w:tr w:rsidR="00446991" w:rsidRPr="00446991" w:rsidTr="00446991">
        <w:trPr>
          <w:trHeight w:val="20"/>
        </w:trPr>
        <w:tc>
          <w:tcPr>
            <w:tcW w:w="145" w:type="pct"/>
            <w:vMerge/>
            <w:tcBorders>
              <w:top w:val="nil"/>
              <w:left w:val="single" w:sz="4" w:space="0" w:color="000000"/>
              <w:bottom w:val="nil"/>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sz w:val="16"/>
                <w:szCs w:val="16"/>
                <w:lang w:eastAsia="ru-RU"/>
              </w:rPr>
            </w:pPr>
          </w:p>
        </w:tc>
        <w:tc>
          <w:tcPr>
            <w:tcW w:w="1381" w:type="pct"/>
            <w:vMerge/>
            <w:tcBorders>
              <w:top w:val="nil"/>
              <w:left w:val="single" w:sz="4" w:space="0" w:color="000000"/>
              <w:bottom w:val="nil"/>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329"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904</w:t>
            </w:r>
          </w:p>
        </w:tc>
        <w:tc>
          <w:tcPr>
            <w:tcW w:w="461"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0703</w:t>
            </w:r>
          </w:p>
        </w:tc>
        <w:tc>
          <w:tcPr>
            <w:tcW w:w="658"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 060 00 0059В </w:t>
            </w:r>
          </w:p>
        </w:tc>
        <w:tc>
          <w:tcPr>
            <w:tcW w:w="294"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240  </w:t>
            </w:r>
          </w:p>
        </w:tc>
        <w:tc>
          <w:tcPr>
            <w:tcW w:w="410" w:type="pct"/>
            <w:tcBorders>
              <w:top w:val="nil"/>
              <w:left w:val="nil"/>
              <w:bottom w:val="single" w:sz="4" w:space="0" w:color="000000"/>
              <w:right w:val="nil"/>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50 000,00  </w:t>
            </w:r>
          </w:p>
        </w:tc>
        <w:tc>
          <w:tcPr>
            <w:tcW w:w="501" w:type="pct"/>
            <w:vMerge/>
            <w:tcBorders>
              <w:top w:val="nil"/>
              <w:left w:val="single" w:sz="4" w:space="0" w:color="000000"/>
              <w:bottom w:val="nil"/>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423"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sz w:val="16"/>
                <w:szCs w:val="16"/>
                <w:lang w:eastAsia="ru-RU"/>
              </w:rPr>
            </w:pPr>
          </w:p>
        </w:tc>
        <w:tc>
          <w:tcPr>
            <w:tcW w:w="398"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sz w:val="16"/>
                <w:szCs w:val="16"/>
                <w:lang w:eastAsia="ru-RU"/>
              </w:rPr>
            </w:pPr>
          </w:p>
        </w:tc>
      </w:tr>
      <w:tr w:rsidR="00446991" w:rsidRPr="00446991" w:rsidTr="00446991">
        <w:trPr>
          <w:trHeight w:val="20"/>
        </w:trPr>
        <w:tc>
          <w:tcPr>
            <w:tcW w:w="145" w:type="pct"/>
            <w:vMerge/>
            <w:tcBorders>
              <w:top w:val="nil"/>
              <w:left w:val="single" w:sz="4" w:space="0" w:color="000000"/>
              <w:bottom w:val="nil"/>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sz w:val="16"/>
                <w:szCs w:val="16"/>
                <w:lang w:eastAsia="ru-RU"/>
              </w:rPr>
            </w:pPr>
          </w:p>
        </w:tc>
        <w:tc>
          <w:tcPr>
            <w:tcW w:w="1381" w:type="pct"/>
            <w:vMerge/>
            <w:tcBorders>
              <w:top w:val="nil"/>
              <w:left w:val="single" w:sz="4" w:space="0" w:color="000000"/>
              <w:bottom w:val="nil"/>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329"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904</w:t>
            </w:r>
          </w:p>
        </w:tc>
        <w:tc>
          <w:tcPr>
            <w:tcW w:w="461"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0801</w:t>
            </w:r>
          </w:p>
        </w:tc>
        <w:tc>
          <w:tcPr>
            <w:tcW w:w="658"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 060 00 0059Б </w:t>
            </w:r>
          </w:p>
        </w:tc>
        <w:tc>
          <w:tcPr>
            <w:tcW w:w="294"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240  </w:t>
            </w:r>
          </w:p>
        </w:tc>
        <w:tc>
          <w:tcPr>
            <w:tcW w:w="410" w:type="pct"/>
            <w:tcBorders>
              <w:top w:val="nil"/>
              <w:left w:val="nil"/>
              <w:bottom w:val="single" w:sz="4" w:space="0" w:color="000000"/>
              <w:right w:val="nil"/>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50 000,00  </w:t>
            </w:r>
          </w:p>
        </w:tc>
        <w:tc>
          <w:tcPr>
            <w:tcW w:w="501" w:type="pct"/>
            <w:vMerge/>
            <w:tcBorders>
              <w:top w:val="nil"/>
              <w:left w:val="single" w:sz="4" w:space="0" w:color="000000"/>
              <w:bottom w:val="nil"/>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423"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sz w:val="16"/>
                <w:szCs w:val="16"/>
                <w:lang w:eastAsia="ru-RU"/>
              </w:rPr>
            </w:pPr>
          </w:p>
        </w:tc>
        <w:tc>
          <w:tcPr>
            <w:tcW w:w="398"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sz w:val="16"/>
                <w:szCs w:val="16"/>
                <w:lang w:eastAsia="ru-RU"/>
              </w:rPr>
            </w:pPr>
          </w:p>
        </w:tc>
      </w:tr>
      <w:tr w:rsidR="00446991" w:rsidRPr="00446991" w:rsidTr="00446991">
        <w:trPr>
          <w:trHeight w:val="20"/>
        </w:trPr>
        <w:tc>
          <w:tcPr>
            <w:tcW w:w="145"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6</w:t>
            </w:r>
          </w:p>
        </w:tc>
        <w:tc>
          <w:tcPr>
            <w:tcW w:w="138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Расходы на реализацию мероприятий по муниципальной программе «Развитие физической культуры и спорта в Макарьевском муниципальном районе Костромской области на 2017-2020 годы»</w:t>
            </w:r>
          </w:p>
        </w:tc>
        <w:tc>
          <w:tcPr>
            <w:tcW w:w="329"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903</w:t>
            </w:r>
          </w:p>
        </w:tc>
        <w:tc>
          <w:tcPr>
            <w:tcW w:w="461"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0703</w:t>
            </w:r>
          </w:p>
        </w:tc>
        <w:tc>
          <w:tcPr>
            <w:tcW w:w="658"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 070 00 0059В </w:t>
            </w:r>
          </w:p>
        </w:tc>
        <w:tc>
          <w:tcPr>
            <w:tcW w:w="294"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610  </w:t>
            </w:r>
          </w:p>
        </w:tc>
        <w:tc>
          <w:tcPr>
            <w:tcW w:w="410" w:type="pct"/>
            <w:tcBorders>
              <w:top w:val="nil"/>
              <w:left w:val="nil"/>
              <w:bottom w:val="single" w:sz="4" w:space="0" w:color="000000"/>
              <w:right w:val="nil"/>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137 500,00  </w:t>
            </w:r>
          </w:p>
        </w:tc>
        <w:tc>
          <w:tcPr>
            <w:tcW w:w="50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275 000,00  </w:t>
            </w:r>
          </w:p>
        </w:tc>
        <w:tc>
          <w:tcPr>
            <w:tcW w:w="423"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0</w:t>
            </w:r>
          </w:p>
        </w:tc>
        <w:tc>
          <w:tcPr>
            <w:tcW w:w="398"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0</w:t>
            </w:r>
          </w:p>
        </w:tc>
      </w:tr>
      <w:tr w:rsidR="00446991" w:rsidRPr="00446991" w:rsidTr="00446991">
        <w:trPr>
          <w:trHeight w:val="20"/>
        </w:trPr>
        <w:tc>
          <w:tcPr>
            <w:tcW w:w="145" w:type="pct"/>
            <w:vMerge/>
            <w:tcBorders>
              <w:top w:val="single" w:sz="4" w:space="0" w:color="000000"/>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sz w:val="16"/>
                <w:szCs w:val="16"/>
                <w:lang w:eastAsia="ru-RU"/>
              </w:rPr>
            </w:pPr>
          </w:p>
        </w:tc>
        <w:tc>
          <w:tcPr>
            <w:tcW w:w="1381" w:type="pct"/>
            <w:vMerge/>
            <w:tcBorders>
              <w:top w:val="single" w:sz="4" w:space="0" w:color="000000"/>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329"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904</w:t>
            </w:r>
          </w:p>
        </w:tc>
        <w:tc>
          <w:tcPr>
            <w:tcW w:w="461"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1101</w:t>
            </w:r>
          </w:p>
        </w:tc>
        <w:tc>
          <w:tcPr>
            <w:tcW w:w="658"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 070 00 0059С </w:t>
            </w:r>
          </w:p>
        </w:tc>
        <w:tc>
          <w:tcPr>
            <w:tcW w:w="294"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240  </w:t>
            </w:r>
          </w:p>
        </w:tc>
        <w:tc>
          <w:tcPr>
            <w:tcW w:w="410" w:type="pct"/>
            <w:tcBorders>
              <w:top w:val="nil"/>
              <w:left w:val="nil"/>
              <w:bottom w:val="single" w:sz="4" w:space="0" w:color="000000"/>
              <w:right w:val="nil"/>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137 500,00  </w:t>
            </w:r>
          </w:p>
        </w:tc>
        <w:tc>
          <w:tcPr>
            <w:tcW w:w="501" w:type="pct"/>
            <w:vMerge/>
            <w:tcBorders>
              <w:top w:val="single" w:sz="4" w:space="0" w:color="000000"/>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423"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sz w:val="16"/>
                <w:szCs w:val="16"/>
                <w:lang w:eastAsia="ru-RU"/>
              </w:rPr>
            </w:pPr>
          </w:p>
        </w:tc>
        <w:tc>
          <w:tcPr>
            <w:tcW w:w="398"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sz w:val="16"/>
                <w:szCs w:val="16"/>
                <w:lang w:eastAsia="ru-RU"/>
              </w:rPr>
            </w:pPr>
          </w:p>
        </w:tc>
      </w:tr>
      <w:tr w:rsidR="00446991" w:rsidRPr="00446991" w:rsidTr="00446991">
        <w:trPr>
          <w:trHeight w:val="20"/>
        </w:trPr>
        <w:tc>
          <w:tcPr>
            <w:tcW w:w="145" w:type="pct"/>
            <w:tcBorders>
              <w:top w:val="nil"/>
              <w:left w:val="single" w:sz="4" w:space="0" w:color="000000"/>
              <w:bottom w:val="nil"/>
              <w:right w:val="single" w:sz="4" w:space="0" w:color="000000"/>
            </w:tcBorders>
            <w:shd w:val="clear" w:color="auto" w:fill="auto"/>
            <w:noWrap/>
            <w:vAlign w:val="bottom"/>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 </w:t>
            </w:r>
          </w:p>
        </w:tc>
        <w:tc>
          <w:tcPr>
            <w:tcW w:w="1381" w:type="pct"/>
            <w:vMerge w:val="restart"/>
            <w:tcBorders>
              <w:top w:val="nil"/>
              <w:left w:val="single" w:sz="4" w:space="0" w:color="000000"/>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Расходы на реализацию мероприятий по муниципальной программе «Культура Макарьевского муниципального района на 2017-2020 годы»</w:t>
            </w:r>
          </w:p>
        </w:tc>
        <w:tc>
          <w:tcPr>
            <w:tcW w:w="329"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904</w:t>
            </w:r>
          </w:p>
        </w:tc>
        <w:tc>
          <w:tcPr>
            <w:tcW w:w="461"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0703</w:t>
            </w:r>
          </w:p>
        </w:tc>
        <w:tc>
          <w:tcPr>
            <w:tcW w:w="658"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 080 00 0059В </w:t>
            </w:r>
          </w:p>
        </w:tc>
        <w:tc>
          <w:tcPr>
            <w:tcW w:w="294"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240  </w:t>
            </w:r>
          </w:p>
        </w:tc>
        <w:tc>
          <w:tcPr>
            <w:tcW w:w="410" w:type="pct"/>
            <w:tcBorders>
              <w:top w:val="nil"/>
              <w:left w:val="nil"/>
              <w:bottom w:val="single" w:sz="4" w:space="0" w:color="000000"/>
              <w:right w:val="nil"/>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230 000,00  </w:t>
            </w:r>
          </w:p>
        </w:tc>
        <w:tc>
          <w:tcPr>
            <w:tcW w:w="501" w:type="pct"/>
            <w:vMerge w:val="restart"/>
            <w:tcBorders>
              <w:top w:val="nil"/>
              <w:left w:val="single" w:sz="4" w:space="0" w:color="000000"/>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799 797,00  </w:t>
            </w:r>
          </w:p>
        </w:tc>
        <w:tc>
          <w:tcPr>
            <w:tcW w:w="423" w:type="pct"/>
            <w:tcBorders>
              <w:top w:val="nil"/>
              <w:left w:val="nil"/>
              <w:bottom w:val="single" w:sz="4" w:space="0" w:color="000000"/>
              <w:right w:val="single" w:sz="4" w:space="0" w:color="000000"/>
            </w:tcBorders>
            <w:shd w:val="clear" w:color="auto" w:fill="auto"/>
            <w:noWrap/>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230000</w:t>
            </w:r>
          </w:p>
        </w:tc>
        <w:tc>
          <w:tcPr>
            <w:tcW w:w="398" w:type="pct"/>
            <w:tcBorders>
              <w:top w:val="nil"/>
              <w:left w:val="nil"/>
              <w:bottom w:val="single" w:sz="4" w:space="0" w:color="000000"/>
              <w:right w:val="single" w:sz="4" w:space="0" w:color="000000"/>
            </w:tcBorders>
            <w:shd w:val="clear" w:color="auto" w:fill="auto"/>
            <w:noWrap/>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230000</w:t>
            </w:r>
          </w:p>
        </w:tc>
      </w:tr>
      <w:tr w:rsidR="00446991" w:rsidRPr="00446991" w:rsidTr="00446991">
        <w:trPr>
          <w:trHeight w:val="20"/>
        </w:trPr>
        <w:tc>
          <w:tcPr>
            <w:tcW w:w="145" w:type="pct"/>
            <w:tcBorders>
              <w:top w:val="nil"/>
              <w:left w:val="single" w:sz="4" w:space="0" w:color="000000"/>
              <w:bottom w:val="nil"/>
              <w:right w:val="single" w:sz="4" w:space="0" w:color="000000"/>
            </w:tcBorders>
            <w:shd w:val="clear" w:color="auto" w:fill="auto"/>
            <w:noWrap/>
            <w:vAlign w:val="bottom"/>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 </w:t>
            </w:r>
          </w:p>
        </w:tc>
        <w:tc>
          <w:tcPr>
            <w:tcW w:w="1381"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329"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904</w:t>
            </w:r>
          </w:p>
        </w:tc>
        <w:tc>
          <w:tcPr>
            <w:tcW w:w="461"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0801</w:t>
            </w:r>
          </w:p>
        </w:tc>
        <w:tc>
          <w:tcPr>
            <w:tcW w:w="658"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080 00 0059Б</w:t>
            </w:r>
          </w:p>
        </w:tc>
        <w:tc>
          <w:tcPr>
            <w:tcW w:w="294"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240  </w:t>
            </w:r>
          </w:p>
        </w:tc>
        <w:tc>
          <w:tcPr>
            <w:tcW w:w="410" w:type="pct"/>
            <w:tcBorders>
              <w:top w:val="nil"/>
              <w:left w:val="nil"/>
              <w:bottom w:val="single" w:sz="4" w:space="0" w:color="000000"/>
              <w:right w:val="nil"/>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140 000,00  </w:t>
            </w:r>
          </w:p>
        </w:tc>
        <w:tc>
          <w:tcPr>
            <w:tcW w:w="501"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423" w:type="pct"/>
            <w:tcBorders>
              <w:top w:val="nil"/>
              <w:left w:val="nil"/>
              <w:bottom w:val="single" w:sz="4" w:space="0" w:color="000000"/>
              <w:right w:val="single" w:sz="4" w:space="0" w:color="000000"/>
            </w:tcBorders>
            <w:shd w:val="clear" w:color="auto" w:fill="auto"/>
            <w:noWrap/>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140000</w:t>
            </w:r>
          </w:p>
        </w:tc>
        <w:tc>
          <w:tcPr>
            <w:tcW w:w="398" w:type="pct"/>
            <w:tcBorders>
              <w:top w:val="nil"/>
              <w:left w:val="nil"/>
              <w:bottom w:val="single" w:sz="4" w:space="0" w:color="000000"/>
              <w:right w:val="single" w:sz="4" w:space="0" w:color="000000"/>
            </w:tcBorders>
            <w:shd w:val="clear" w:color="auto" w:fill="auto"/>
            <w:noWrap/>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140000</w:t>
            </w:r>
          </w:p>
        </w:tc>
      </w:tr>
      <w:tr w:rsidR="00446991" w:rsidRPr="00446991" w:rsidTr="00446991">
        <w:trPr>
          <w:trHeight w:val="20"/>
        </w:trPr>
        <w:tc>
          <w:tcPr>
            <w:tcW w:w="145" w:type="pct"/>
            <w:tcBorders>
              <w:top w:val="single" w:sz="4" w:space="0" w:color="000000"/>
              <w:left w:val="single" w:sz="4" w:space="0" w:color="000000"/>
              <w:bottom w:val="nil"/>
              <w:right w:val="single" w:sz="4" w:space="0" w:color="000000"/>
            </w:tcBorders>
            <w:shd w:val="clear" w:color="auto" w:fill="auto"/>
            <w:noWrap/>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7</w:t>
            </w:r>
          </w:p>
        </w:tc>
        <w:tc>
          <w:tcPr>
            <w:tcW w:w="1381"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329"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904</w:t>
            </w:r>
          </w:p>
        </w:tc>
        <w:tc>
          <w:tcPr>
            <w:tcW w:w="461" w:type="pct"/>
            <w:tcBorders>
              <w:top w:val="nil"/>
              <w:left w:val="nil"/>
              <w:bottom w:val="single" w:sz="4" w:space="0" w:color="000000"/>
              <w:right w:val="single" w:sz="4" w:space="0" w:color="000000"/>
            </w:tcBorders>
            <w:shd w:val="clear" w:color="auto" w:fill="auto"/>
            <w:noWrap/>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0801</w:t>
            </w:r>
          </w:p>
        </w:tc>
        <w:tc>
          <w:tcPr>
            <w:tcW w:w="658"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080 00 0059К</w:t>
            </w:r>
          </w:p>
        </w:tc>
        <w:tc>
          <w:tcPr>
            <w:tcW w:w="294"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240  </w:t>
            </w:r>
          </w:p>
        </w:tc>
        <w:tc>
          <w:tcPr>
            <w:tcW w:w="410" w:type="pct"/>
            <w:tcBorders>
              <w:top w:val="nil"/>
              <w:left w:val="nil"/>
              <w:bottom w:val="single" w:sz="4" w:space="0" w:color="000000"/>
              <w:right w:val="nil"/>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365 000,00  </w:t>
            </w:r>
          </w:p>
        </w:tc>
        <w:tc>
          <w:tcPr>
            <w:tcW w:w="501"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423" w:type="pct"/>
            <w:tcBorders>
              <w:top w:val="nil"/>
              <w:left w:val="nil"/>
              <w:bottom w:val="single" w:sz="4" w:space="0" w:color="000000"/>
              <w:right w:val="single" w:sz="4" w:space="0" w:color="000000"/>
            </w:tcBorders>
            <w:shd w:val="clear" w:color="auto" w:fill="auto"/>
            <w:noWrap/>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365000</w:t>
            </w:r>
          </w:p>
        </w:tc>
        <w:tc>
          <w:tcPr>
            <w:tcW w:w="398" w:type="pct"/>
            <w:tcBorders>
              <w:top w:val="nil"/>
              <w:left w:val="nil"/>
              <w:bottom w:val="single" w:sz="4" w:space="0" w:color="000000"/>
              <w:right w:val="single" w:sz="4" w:space="0" w:color="000000"/>
            </w:tcBorders>
            <w:shd w:val="clear" w:color="auto" w:fill="auto"/>
            <w:noWrap/>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365000</w:t>
            </w:r>
          </w:p>
        </w:tc>
      </w:tr>
      <w:tr w:rsidR="00446991" w:rsidRPr="00446991" w:rsidTr="00446991">
        <w:trPr>
          <w:trHeight w:val="20"/>
        </w:trPr>
        <w:tc>
          <w:tcPr>
            <w:tcW w:w="145" w:type="pct"/>
            <w:tcBorders>
              <w:top w:val="single" w:sz="4" w:space="0" w:color="000000"/>
              <w:left w:val="single" w:sz="4" w:space="0" w:color="000000"/>
              <w:bottom w:val="nil"/>
              <w:right w:val="single" w:sz="4" w:space="0" w:color="000000"/>
            </w:tcBorders>
            <w:shd w:val="clear" w:color="auto" w:fill="auto"/>
            <w:noWrap/>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 </w:t>
            </w:r>
          </w:p>
        </w:tc>
        <w:tc>
          <w:tcPr>
            <w:tcW w:w="1381"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329"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904</w:t>
            </w:r>
          </w:p>
        </w:tc>
        <w:tc>
          <w:tcPr>
            <w:tcW w:w="461" w:type="pct"/>
            <w:tcBorders>
              <w:top w:val="nil"/>
              <w:left w:val="nil"/>
              <w:bottom w:val="single" w:sz="4" w:space="0" w:color="000000"/>
              <w:right w:val="single" w:sz="4" w:space="0" w:color="000000"/>
            </w:tcBorders>
            <w:shd w:val="clear" w:color="auto" w:fill="auto"/>
            <w:noWrap/>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0801</w:t>
            </w:r>
          </w:p>
        </w:tc>
        <w:tc>
          <w:tcPr>
            <w:tcW w:w="658"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080 00 0059М</w:t>
            </w:r>
          </w:p>
        </w:tc>
        <w:tc>
          <w:tcPr>
            <w:tcW w:w="294"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240  </w:t>
            </w:r>
          </w:p>
        </w:tc>
        <w:tc>
          <w:tcPr>
            <w:tcW w:w="410" w:type="pct"/>
            <w:tcBorders>
              <w:top w:val="nil"/>
              <w:left w:val="nil"/>
              <w:bottom w:val="single" w:sz="4" w:space="0" w:color="000000"/>
              <w:right w:val="nil"/>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28 000,00  </w:t>
            </w:r>
          </w:p>
        </w:tc>
        <w:tc>
          <w:tcPr>
            <w:tcW w:w="501"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423" w:type="pct"/>
            <w:tcBorders>
              <w:top w:val="nil"/>
              <w:left w:val="nil"/>
              <w:bottom w:val="nil"/>
              <w:right w:val="single" w:sz="4" w:space="0" w:color="000000"/>
            </w:tcBorders>
            <w:shd w:val="clear" w:color="auto" w:fill="auto"/>
            <w:noWrap/>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28000</w:t>
            </w:r>
          </w:p>
        </w:tc>
        <w:tc>
          <w:tcPr>
            <w:tcW w:w="398" w:type="pct"/>
            <w:tcBorders>
              <w:top w:val="nil"/>
              <w:left w:val="nil"/>
              <w:bottom w:val="nil"/>
              <w:right w:val="single" w:sz="4" w:space="0" w:color="000000"/>
            </w:tcBorders>
            <w:shd w:val="clear" w:color="auto" w:fill="auto"/>
            <w:noWrap/>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28000</w:t>
            </w:r>
          </w:p>
        </w:tc>
      </w:tr>
      <w:tr w:rsidR="00446991" w:rsidRPr="00446991" w:rsidTr="00446991">
        <w:trPr>
          <w:trHeight w:val="20"/>
        </w:trPr>
        <w:tc>
          <w:tcPr>
            <w:tcW w:w="145" w:type="pct"/>
            <w:tcBorders>
              <w:top w:val="single" w:sz="4" w:space="0" w:color="000000"/>
              <w:left w:val="single" w:sz="4" w:space="0" w:color="000000"/>
              <w:bottom w:val="nil"/>
              <w:right w:val="single" w:sz="4" w:space="0" w:color="000000"/>
            </w:tcBorders>
            <w:shd w:val="clear" w:color="auto" w:fill="auto"/>
            <w:noWrap/>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 </w:t>
            </w:r>
          </w:p>
        </w:tc>
        <w:tc>
          <w:tcPr>
            <w:tcW w:w="1381"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329"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904</w:t>
            </w:r>
          </w:p>
        </w:tc>
        <w:tc>
          <w:tcPr>
            <w:tcW w:w="461" w:type="pct"/>
            <w:tcBorders>
              <w:top w:val="nil"/>
              <w:left w:val="nil"/>
              <w:bottom w:val="single" w:sz="4" w:space="0" w:color="000000"/>
              <w:right w:val="single" w:sz="4" w:space="0" w:color="000000"/>
            </w:tcBorders>
            <w:shd w:val="clear" w:color="auto" w:fill="auto"/>
            <w:noWrap/>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0801</w:t>
            </w:r>
          </w:p>
        </w:tc>
        <w:tc>
          <w:tcPr>
            <w:tcW w:w="658"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080 00 S1300</w:t>
            </w:r>
          </w:p>
        </w:tc>
        <w:tc>
          <w:tcPr>
            <w:tcW w:w="294"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240  </w:t>
            </w:r>
          </w:p>
        </w:tc>
        <w:tc>
          <w:tcPr>
            <w:tcW w:w="410" w:type="pct"/>
            <w:tcBorders>
              <w:top w:val="nil"/>
              <w:left w:val="nil"/>
              <w:bottom w:val="single" w:sz="4" w:space="0" w:color="000000"/>
              <w:right w:val="nil"/>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36 797,00  </w:t>
            </w:r>
          </w:p>
        </w:tc>
        <w:tc>
          <w:tcPr>
            <w:tcW w:w="501"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423" w:type="pct"/>
            <w:tcBorders>
              <w:top w:val="single" w:sz="4" w:space="0" w:color="000000"/>
              <w:left w:val="nil"/>
              <w:bottom w:val="nil"/>
              <w:right w:val="single" w:sz="4" w:space="0" w:color="000000"/>
            </w:tcBorders>
            <w:shd w:val="clear" w:color="auto" w:fill="auto"/>
            <w:noWrap/>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0</w:t>
            </w:r>
          </w:p>
        </w:tc>
        <w:tc>
          <w:tcPr>
            <w:tcW w:w="398" w:type="pct"/>
            <w:tcBorders>
              <w:top w:val="single" w:sz="4" w:space="0" w:color="000000"/>
              <w:left w:val="nil"/>
              <w:bottom w:val="nil"/>
              <w:right w:val="single" w:sz="4" w:space="0" w:color="000000"/>
            </w:tcBorders>
            <w:shd w:val="clear" w:color="auto" w:fill="auto"/>
            <w:noWrap/>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0</w:t>
            </w:r>
          </w:p>
        </w:tc>
      </w:tr>
      <w:tr w:rsidR="00446991" w:rsidRPr="00446991" w:rsidTr="00446991">
        <w:trPr>
          <w:trHeight w:val="20"/>
        </w:trPr>
        <w:tc>
          <w:tcPr>
            <w:tcW w:w="145"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8</w:t>
            </w:r>
          </w:p>
        </w:tc>
        <w:tc>
          <w:tcPr>
            <w:tcW w:w="1381" w:type="pct"/>
            <w:vMerge w:val="restart"/>
            <w:tcBorders>
              <w:top w:val="nil"/>
              <w:left w:val="single" w:sz="4" w:space="0" w:color="000000"/>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Расходы на реализацию мероприятий по муниципальной программе "Управление муниципальными финансами Макарьевского муниципального района на 2018-2020 годы"</w:t>
            </w:r>
          </w:p>
        </w:tc>
        <w:tc>
          <w:tcPr>
            <w:tcW w:w="329"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901</w:t>
            </w:r>
          </w:p>
        </w:tc>
        <w:tc>
          <w:tcPr>
            <w:tcW w:w="461"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1301</w:t>
            </w:r>
          </w:p>
        </w:tc>
        <w:tc>
          <w:tcPr>
            <w:tcW w:w="658"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 090 00 26500 </w:t>
            </w:r>
          </w:p>
        </w:tc>
        <w:tc>
          <w:tcPr>
            <w:tcW w:w="294"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730  </w:t>
            </w:r>
          </w:p>
        </w:tc>
        <w:tc>
          <w:tcPr>
            <w:tcW w:w="410" w:type="pct"/>
            <w:tcBorders>
              <w:top w:val="nil"/>
              <w:left w:val="nil"/>
              <w:bottom w:val="single" w:sz="4" w:space="0" w:color="000000"/>
              <w:right w:val="nil"/>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174 106,00  </w:t>
            </w:r>
          </w:p>
        </w:tc>
        <w:tc>
          <w:tcPr>
            <w:tcW w:w="501" w:type="pct"/>
            <w:vMerge w:val="restart"/>
            <w:tcBorders>
              <w:top w:val="nil"/>
              <w:left w:val="single" w:sz="4" w:space="0" w:color="000000"/>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8 785 406,00  </w:t>
            </w:r>
          </w:p>
        </w:tc>
        <w:tc>
          <w:tcPr>
            <w:tcW w:w="42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0</w:t>
            </w:r>
          </w:p>
        </w:tc>
        <w:tc>
          <w:tcPr>
            <w:tcW w:w="398"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0</w:t>
            </w:r>
          </w:p>
        </w:tc>
      </w:tr>
      <w:tr w:rsidR="00446991" w:rsidRPr="00446991" w:rsidTr="00446991">
        <w:trPr>
          <w:trHeight w:val="20"/>
        </w:trPr>
        <w:tc>
          <w:tcPr>
            <w:tcW w:w="145" w:type="pct"/>
            <w:vMerge/>
            <w:tcBorders>
              <w:top w:val="single" w:sz="4" w:space="0" w:color="000000"/>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sz w:val="16"/>
                <w:szCs w:val="16"/>
                <w:lang w:eastAsia="ru-RU"/>
              </w:rPr>
            </w:pPr>
          </w:p>
        </w:tc>
        <w:tc>
          <w:tcPr>
            <w:tcW w:w="1381"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329"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902</w:t>
            </w:r>
          </w:p>
        </w:tc>
        <w:tc>
          <w:tcPr>
            <w:tcW w:w="461"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1301</w:t>
            </w:r>
          </w:p>
        </w:tc>
        <w:tc>
          <w:tcPr>
            <w:tcW w:w="658"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 090 00 26500 </w:t>
            </w:r>
          </w:p>
        </w:tc>
        <w:tc>
          <w:tcPr>
            <w:tcW w:w="294"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730  </w:t>
            </w:r>
          </w:p>
        </w:tc>
        <w:tc>
          <w:tcPr>
            <w:tcW w:w="410" w:type="pct"/>
            <w:tcBorders>
              <w:top w:val="nil"/>
              <w:left w:val="nil"/>
              <w:bottom w:val="single" w:sz="4" w:space="0" w:color="000000"/>
              <w:right w:val="nil"/>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194 300,00  </w:t>
            </w:r>
          </w:p>
        </w:tc>
        <w:tc>
          <w:tcPr>
            <w:tcW w:w="501"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423" w:type="pct"/>
            <w:vMerge/>
            <w:tcBorders>
              <w:top w:val="single" w:sz="4" w:space="0" w:color="000000"/>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sz w:val="16"/>
                <w:szCs w:val="16"/>
                <w:lang w:eastAsia="ru-RU"/>
              </w:rPr>
            </w:pPr>
          </w:p>
        </w:tc>
        <w:tc>
          <w:tcPr>
            <w:tcW w:w="398" w:type="pct"/>
            <w:vMerge/>
            <w:tcBorders>
              <w:top w:val="single" w:sz="4" w:space="0" w:color="000000"/>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sz w:val="16"/>
                <w:szCs w:val="16"/>
                <w:lang w:eastAsia="ru-RU"/>
              </w:rPr>
            </w:pPr>
          </w:p>
        </w:tc>
      </w:tr>
      <w:tr w:rsidR="00446991" w:rsidRPr="00446991" w:rsidTr="00446991">
        <w:trPr>
          <w:trHeight w:val="20"/>
        </w:trPr>
        <w:tc>
          <w:tcPr>
            <w:tcW w:w="145" w:type="pct"/>
            <w:vMerge/>
            <w:tcBorders>
              <w:top w:val="single" w:sz="4" w:space="0" w:color="000000"/>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sz w:val="16"/>
                <w:szCs w:val="16"/>
                <w:lang w:eastAsia="ru-RU"/>
              </w:rPr>
            </w:pPr>
          </w:p>
        </w:tc>
        <w:tc>
          <w:tcPr>
            <w:tcW w:w="1381"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329"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902</w:t>
            </w:r>
          </w:p>
        </w:tc>
        <w:tc>
          <w:tcPr>
            <w:tcW w:w="461"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0106</w:t>
            </w:r>
          </w:p>
        </w:tc>
        <w:tc>
          <w:tcPr>
            <w:tcW w:w="658"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 090 00 00110 </w:t>
            </w:r>
          </w:p>
        </w:tc>
        <w:tc>
          <w:tcPr>
            <w:tcW w:w="294"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120  </w:t>
            </w:r>
          </w:p>
        </w:tc>
        <w:tc>
          <w:tcPr>
            <w:tcW w:w="410" w:type="pct"/>
            <w:tcBorders>
              <w:top w:val="nil"/>
              <w:left w:val="nil"/>
              <w:bottom w:val="single" w:sz="4" w:space="0" w:color="000000"/>
              <w:right w:val="nil"/>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3 010 000,00  </w:t>
            </w:r>
          </w:p>
        </w:tc>
        <w:tc>
          <w:tcPr>
            <w:tcW w:w="501"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423" w:type="pct"/>
            <w:vMerge/>
            <w:tcBorders>
              <w:top w:val="single" w:sz="4" w:space="0" w:color="000000"/>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sz w:val="16"/>
                <w:szCs w:val="16"/>
                <w:lang w:eastAsia="ru-RU"/>
              </w:rPr>
            </w:pPr>
          </w:p>
        </w:tc>
        <w:tc>
          <w:tcPr>
            <w:tcW w:w="398" w:type="pct"/>
            <w:vMerge/>
            <w:tcBorders>
              <w:top w:val="single" w:sz="4" w:space="0" w:color="000000"/>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sz w:val="16"/>
                <w:szCs w:val="16"/>
                <w:lang w:eastAsia="ru-RU"/>
              </w:rPr>
            </w:pPr>
          </w:p>
        </w:tc>
      </w:tr>
      <w:tr w:rsidR="00446991" w:rsidRPr="00446991" w:rsidTr="00446991">
        <w:trPr>
          <w:trHeight w:val="20"/>
        </w:trPr>
        <w:tc>
          <w:tcPr>
            <w:tcW w:w="145" w:type="pct"/>
            <w:vMerge/>
            <w:tcBorders>
              <w:top w:val="single" w:sz="4" w:space="0" w:color="000000"/>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sz w:val="16"/>
                <w:szCs w:val="16"/>
                <w:lang w:eastAsia="ru-RU"/>
              </w:rPr>
            </w:pPr>
          </w:p>
        </w:tc>
        <w:tc>
          <w:tcPr>
            <w:tcW w:w="1381"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329"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902</w:t>
            </w:r>
          </w:p>
        </w:tc>
        <w:tc>
          <w:tcPr>
            <w:tcW w:w="461"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0106</w:t>
            </w:r>
          </w:p>
        </w:tc>
        <w:tc>
          <w:tcPr>
            <w:tcW w:w="658"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 090 00 00190 </w:t>
            </w:r>
          </w:p>
        </w:tc>
        <w:tc>
          <w:tcPr>
            <w:tcW w:w="294"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120  </w:t>
            </w:r>
          </w:p>
        </w:tc>
        <w:tc>
          <w:tcPr>
            <w:tcW w:w="410" w:type="pct"/>
            <w:tcBorders>
              <w:top w:val="nil"/>
              <w:left w:val="nil"/>
              <w:bottom w:val="single" w:sz="4" w:space="0" w:color="000000"/>
              <w:right w:val="nil"/>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4 000,00  </w:t>
            </w:r>
          </w:p>
        </w:tc>
        <w:tc>
          <w:tcPr>
            <w:tcW w:w="501"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423" w:type="pct"/>
            <w:vMerge/>
            <w:tcBorders>
              <w:top w:val="single" w:sz="4" w:space="0" w:color="000000"/>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sz w:val="16"/>
                <w:szCs w:val="16"/>
                <w:lang w:eastAsia="ru-RU"/>
              </w:rPr>
            </w:pPr>
          </w:p>
        </w:tc>
        <w:tc>
          <w:tcPr>
            <w:tcW w:w="398" w:type="pct"/>
            <w:vMerge/>
            <w:tcBorders>
              <w:top w:val="single" w:sz="4" w:space="0" w:color="000000"/>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sz w:val="16"/>
                <w:szCs w:val="16"/>
                <w:lang w:eastAsia="ru-RU"/>
              </w:rPr>
            </w:pPr>
          </w:p>
        </w:tc>
      </w:tr>
      <w:tr w:rsidR="00446991" w:rsidRPr="00446991" w:rsidTr="00446991">
        <w:trPr>
          <w:trHeight w:val="20"/>
        </w:trPr>
        <w:tc>
          <w:tcPr>
            <w:tcW w:w="145" w:type="pct"/>
            <w:vMerge/>
            <w:tcBorders>
              <w:top w:val="single" w:sz="4" w:space="0" w:color="000000"/>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sz w:val="16"/>
                <w:szCs w:val="16"/>
                <w:lang w:eastAsia="ru-RU"/>
              </w:rPr>
            </w:pPr>
          </w:p>
        </w:tc>
        <w:tc>
          <w:tcPr>
            <w:tcW w:w="1381"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329"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902</w:t>
            </w:r>
          </w:p>
        </w:tc>
        <w:tc>
          <w:tcPr>
            <w:tcW w:w="461"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0106</w:t>
            </w:r>
          </w:p>
        </w:tc>
        <w:tc>
          <w:tcPr>
            <w:tcW w:w="658"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 090 00 00190 </w:t>
            </w:r>
          </w:p>
        </w:tc>
        <w:tc>
          <w:tcPr>
            <w:tcW w:w="294"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240  </w:t>
            </w:r>
          </w:p>
        </w:tc>
        <w:tc>
          <w:tcPr>
            <w:tcW w:w="410" w:type="pct"/>
            <w:tcBorders>
              <w:top w:val="nil"/>
              <w:left w:val="nil"/>
              <w:bottom w:val="single" w:sz="4" w:space="0" w:color="000000"/>
              <w:right w:val="nil"/>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512 000,00  </w:t>
            </w:r>
          </w:p>
        </w:tc>
        <w:tc>
          <w:tcPr>
            <w:tcW w:w="501"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423" w:type="pct"/>
            <w:vMerge/>
            <w:tcBorders>
              <w:top w:val="single" w:sz="4" w:space="0" w:color="000000"/>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sz w:val="16"/>
                <w:szCs w:val="16"/>
                <w:lang w:eastAsia="ru-RU"/>
              </w:rPr>
            </w:pPr>
          </w:p>
        </w:tc>
        <w:tc>
          <w:tcPr>
            <w:tcW w:w="398" w:type="pct"/>
            <w:vMerge/>
            <w:tcBorders>
              <w:top w:val="single" w:sz="4" w:space="0" w:color="000000"/>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sz w:val="16"/>
                <w:szCs w:val="16"/>
                <w:lang w:eastAsia="ru-RU"/>
              </w:rPr>
            </w:pPr>
          </w:p>
        </w:tc>
      </w:tr>
      <w:tr w:rsidR="00446991" w:rsidRPr="00446991" w:rsidTr="00446991">
        <w:trPr>
          <w:trHeight w:val="20"/>
        </w:trPr>
        <w:tc>
          <w:tcPr>
            <w:tcW w:w="145" w:type="pct"/>
            <w:vMerge/>
            <w:tcBorders>
              <w:top w:val="single" w:sz="4" w:space="0" w:color="000000"/>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sz w:val="16"/>
                <w:szCs w:val="16"/>
                <w:lang w:eastAsia="ru-RU"/>
              </w:rPr>
            </w:pPr>
          </w:p>
        </w:tc>
        <w:tc>
          <w:tcPr>
            <w:tcW w:w="1381"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329"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902</w:t>
            </w:r>
          </w:p>
        </w:tc>
        <w:tc>
          <w:tcPr>
            <w:tcW w:w="461"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1401</w:t>
            </w:r>
          </w:p>
        </w:tc>
        <w:tc>
          <w:tcPr>
            <w:tcW w:w="658"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 090 00 70020 </w:t>
            </w:r>
          </w:p>
        </w:tc>
        <w:tc>
          <w:tcPr>
            <w:tcW w:w="294"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510  </w:t>
            </w:r>
          </w:p>
        </w:tc>
        <w:tc>
          <w:tcPr>
            <w:tcW w:w="410" w:type="pct"/>
            <w:tcBorders>
              <w:top w:val="nil"/>
              <w:left w:val="nil"/>
              <w:bottom w:val="single" w:sz="4" w:space="0" w:color="000000"/>
              <w:right w:val="nil"/>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4 891 000,00  </w:t>
            </w:r>
          </w:p>
        </w:tc>
        <w:tc>
          <w:tcPr>
            <w:tcW w:w="501"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423" w:type="pct"/>
            <w:vMerge/>
            <w:tcBorders>
              <w:top w:val="single" w:sz="4" w:space="0" w:color="000000"/>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sz w:val="16"/>
                <w:szCs w:val="16"/>
                <w:lang w:eastAsia="ru-RU"/>
              </w:rPr>
            </w:pPr>
          </w:p>
        </w:tc>
        <w:tc>
          <w:tcPr>
            <w:tcW w:w="398" w:type="pct"/>
            <w:vMerge/>
            <w:tcBorders>
              <w:top w:val="single" w:sz="4" w:space="0" w:color="000000"/>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sz w:val="16"/>
                <w:szCs w:val="16"/>
                <w:lang w:eastAsia="ru-RU"/>
              </w:rPr>
            </w:pPr>
          </w:p>
        </w:tc>
      </w:tr>
      <w:tr w:rsidR="00446991" w:rsidRPr="00446991" w:rsidTr="00446991">
        <w:trPr>
          <w:trHeight w:val="20"/>
        </w:trPr>
        <w:tc>
          <w:tcPr>
            <w:tcW w:w="145"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9</w:t>
            </w:r>
          </w:p>
        </w:tc>
        <w:tc>
          <w:tcPr>
            <w:tcW w:w="1381" w:type="pct"/>
            <w:vMerge w:val="restart"/>
            <w:tcBorders>
              <w:top w:val="nil"/>
              <w:left w:val="single" w:sz="4" w:space="0" w:color="000000"/>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Расходы на реализацию мероприятий по муниципальной программе «Развитие системы образования Макарьевского муниципального района костромской области на 2018-2020 годы"</w:t>
            </w:r>
          </w:p>
        </w:tc>
        <w:tc>
          <w:tcPr>
            <w:tcW w:w="329"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903</w:t>
            </w:r>
          </w:p>
        </w:tc>
        <w:tc>
          <w:tcPr>
            <w:tcW w:w="461"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0701</w:t>
            </w:r>
          </w:p>
        </w:tc>
        <w:tc>
          <w:tcPr>
            <w:tcW w:w="658"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 100 00 0059Д </w:t>
            </w:r>
          </w:p>
        </w:tc>
        <w:tc>
          <w:tcPr>
            <w:tcW w:w="294"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240  </w:t>
            </w:r>
          </w:p>
        </w:tc>
        <w:tc>
          <w:tcPr>
            <w:tcW w:w="410" w:type="pct"/>
            <w:tcBorders>
              <w:top w:val="nil"/>
              <w:left w:val="nil"/>
              <w:bottom w:val="single" w:sz="4" w:space="0" w:color="000000"/>
              <w:right w:val="nil"/>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524 200,00  </w:t>
            </w:r>
          </w:p>
        </w:tc>
        <w:tc>
          <w:tcPr>
            <w:tcW w:w="501" w:type="pct"/>
            <w:vMerge w:val="restart"/>
            <w:tcBorders>
              <w:top w:val="nil"/>
              <w:left w:val="single" w:sz="4" w:space="0" w:color="000000"/>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3 192 874,00  </w:t>
            </w:r>
          </w:p>
        </w:tc>
        <w:tc>
          <w:tcPr>
            <w:tcW w:w="423" w:type="pct"/>
            <w:vMerge w:val="restart"/>
            <w:tcBorders>
              <w:top w:val="nil"/>
              <w:left w:val="single" w:sz="4" w:space="0" w:color="000000"/>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0,00  </w:t>
            </w:r>
          </w:p>
        </w:tc>
        <w:tc>
          <w:tcPr>
            <w:tcW w:w="398" w:type="pct"/>
            <w:vMerge w:val="restart"/>
            <w:tcBorders>
              <w:top w:val="nil"/>
              <w:left w:val="single" w:sz="4" w:space="0" w:color="000000"/>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0,00  </w:t>
            </w:r>
          </w:p>
        </w:tc>
      </w:tr>
      <w:tr w:rsidR="00446991" w:rsidRPr="00446991" w:rsidTr="00446991">
        <w:trPr>
          <w:trHeight w:val="20"/>
        </w:trPr>
        <w:tc>
          <w:tcPr>
            <w:tcW w:w="145"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sz w:val="16"/>
                <w:szCs w:val="16"/>
                <w:lang w:eastAsia="ru-RU"/>
              </w:rPr>
            </w:pPr>
          </w:p>
        </w:tc>
        <w:tc>
          <w:tcPr>
            <w:tcW w:w="1381"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329"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903</w:t>
            </w:r>
          </w:p>
        </w:tc>
        <w:tc>
          <w:tcPr>
            <w:tcW w:w="461"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0702</w:t>
            </w:r>
          </w:p>
        </w:tc>
        <w:tc>
          <w:tcPr>
            <w:tcW w:w="658"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 100 00 0059Ш </w:t>
            </w:r>
          </w:p>
        </w:tc>
        <w:tc>
          <w:tcPr>
            <w:tcW w:w="294"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110  </w:t>
            </w:r>
          </w:p>
        </w:tc>
        <w:tc>
          <w:tcPr>
            <w:tcW w:w="410" w:type="pct"/>
            <w:tcBorders>
              <w:top w:val="nil"/>
              <w:left w:val="nil"/>
              <w:bottom w:val="single" w:sz="4" w:space="0" w:color="000000"/>
              <w:right w:val="nil"/>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120 000,00  </w:t>
            </w:r>
          </w:p>
        </w:tc>
        <w:tc>
          <w:tcPr>
            <w:tcW w:w="501"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423"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398"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r>
      <w:tr w:rsidR="00446991" w:rsidRPr="00446991" w:rsidTr="00446991">
        <w:trPr>
          <w:trHeight w:val="20"/>
        </w:trPr>
        <w:tc>
          <w:tcPr>
            <w:tcW w:w="145"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sz w:val="16"/>
                <w:szCs w:val="16"/>
                <w:lang w:eastAsia="ru-RU"/>
              </w:rPr>
            </w:pPr>
          </w:p>
        </w:tc>
        <w:tc>
          <w:tcPr>
            <w:tcW w:w="1381"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329"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903</w:t>
            </w:r>
          </w:p>
        </w:tc>
        <w:tc>
          <w:tcPr>
            <w:tcW w:w="461"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0702</w:t>
            </w:r>
          </w:p>
        </w:tc>
        <w:tc>
          <w:tcPr>
            <w:tcW w:w="658"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 100 00 0059Ш </w:t>
            </w:r>
          </w:p>
        </w:tc>
        <w:tc>
          <w:tcPr>
            <w:tcW w:w="294"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240  </w:t>
            </w:r>
          </w:p>
        </w:tc>
        <w:tc>
          <w:tcPr>
            <w:tcW w:w="410" w:type="pct"/>
            <w:tcBorders>
              <w:top w:val="nil"/>
              <w:left w:val="nil"/>
              <w:bottom w:val="single" w:sz="4" w:space="0" w:color="000000"/>
              <w:right w:val="nil"/>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1 540 200,00  </w:t>
            </w:r>
          </w:p>
        </w:tc>
        <w:tc>
          <w:tcPr>
            <w:tcW w:w="501"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423"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398"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r>
      <w:tr w:rsidR="00446991" w:rsidRPr="00446991" w:rsidTr="00446991">
        <w:trPr>
          <w:trHeight w:val="20"/>
        </w:trPr>
        <w:tc>
          <w:tcPr>
            <w:tcW w:w="145"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sz w:val="16"/>
                <w:szCs w:val="16"/>
                <w:lang w:eastAsia="ru-RU"/>
              </w:rPr>
            </w:pPr>
          </w:p>
        </w:tc>
        <w:tc>
          <w:tcPr>
            <w:tcW w:w="1381"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329"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903</w:t>
            </w:r>
          </w:p>
        </w:tc>
        <w:tc>
          <w:tcPr>
            <w:tcW w:w="461"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0702</w:t>
            </w:r>
          </w:p>
        </w:tc>
        <w:tc>
          <w:tcPr>
            <w:tcW w:w="658"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 100 00 S1020 </w:t>
            </w:r>
          </w:p>
        </w:tc>
        <w:tc>
          <w:tcPr>
            <w:tcW w:w="294"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240  </w:t>
            </w:r>
          </w:p>
        </w:tc>
        <w:tc>
          <w:tcPr>
            <w:tcW w:w="410" w:type="pct"/>
            <w:tcBorders>
              <w:top w:val="nil"/>
              <w:left w:val="nil"/>
              <w:bottom w:val="single" w:sz="4" w:space="0" w:color="000000"/>
              <w:right w:val="nil"/>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180 000,00  </w:t>
            </w:r>
          </w:p>
        </w:tc>
        <w:tc>
          <w:tcPr>
            <w:tcW w:w="501"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423"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398"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r>
      <w:tr w:rsidR="00446991" w:rsidRPr="00446991" w:rsidTr="00446991">
        <w:trPr>
          <w:trHeight w:val="20"/>
        </w:trPr>
        <w:tc>
          <w:tcPr>
            <w:tcW w:w="145"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sz w:val="16"/>
                <w:szCs w:val="16"/>
                <w:lang w:eastAsia="ru-RU"/>
              </w:rPr>
            </w:pPr>
          </w:p>
        </w:tc>
        <w:tc>
          <w:tcPr>
            <w:tcW w:w="1381"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329"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903</w:t>
            </w:r>
          </w:p>
        </w:tc>
        <w:tc>
          <w:tcPr>
            <w:tcW w:w="461"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0702</w:t>
            </w:r>
          </w:p>
        </w:tc>
        <w:tc>
          <w:tcPr>
            <w:tcW w:w="658"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 100 00 S1300 </w:t>
            </w:r>
          </w:p>
        </w:tc>
        <w:tc>
          <w:tcPr>
            <w:tcW w:w="294"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240  </w:t>
            </w:r>
          </w:p>
        </w:tc>
        <w:tc>
          <w:tcPr>
            <w:tcW w:w="410" w:type="pct"/>
            <w:tcBorders>
              <w:top w:val="nil"/>
              <w:left w:val="nil"/>
              <w:bottom w:val="single" w:sz="4" w:space="0" w:color="000000"/>
              <w:right w:val="nil"/>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179 704,00  </w:t>
            </w:r>
          </w:p>
        </w:tc>
        <w:tc>
          <w:tcPr>
            <w:tcW w:w="501"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423"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398"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r>
      <w:tr w:rsidR="00446991" w:rsidRPr="00446991" w:rsidTr="00446991">
        <w:trPr>
          <w:trHeight w:val="20"/>
        </w:trPr>
        <w:tc>
          <w:tcPr>
            <w:tcW w:w="145"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sz w:val="16"/>
                <w:szCs w:val="16"/>
                <w:lang w:eastAsia="ru-RU"/>
              </w:rPr>
            </w:pPr>
          </w:p>
        </w:tc>
        <w:tc>
          <w:tcPr>
            <w:tcW w:w="1381"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329"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903</w:t>
            </w:r>
          </w:p>
        </w:tc>
        <w:tc>
          <w:tcPr>
            <w:tcW w:w="461"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0702</w:t>
            </w:r>
          </w:p>
        </w:tc>
        <w:tc>
          <w:tcPr>
            <w:tcW w:w="658"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 100 00 L2550 </w:t>
            </w:r>
          </w:p>
        </w:tc>
        <w:tc>
          <w:tcPr>
            <w:tcW w:w="294"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240  </w:t>
            </w:r>
          </w:p>
        </w:tc>
        <w:tc>
          <w:tcPr>
            <w:tcW w:w="410" w:type="pct"/>
            <w:tcBorders>
              <w:top w:val="nil"/>
              <w:left w:val="nil"/>
              <w:bottom w:val="single" w:sz="4" w:space="0" w:color="000000"/>
              <w:right w:val="nil"/>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45 400,00  </w:t>
            </w:r>
          </w:p>
        </w:tc>
        <w:tc>
          <w:tcPr>
            <w:tcW w:w="501"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423"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398"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r>
      <w:tr w:rsidR="00446991" w:rsidRPr="00446991" w:rsidTr="00446991">
        <w:trPr>
          <w:trHeight w:val="20"/>
        </w:trPr>
        <w:tc>
          <w:tcPr>
            <w:tcW w:w="145"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sz w:val="16"/>
                <w:szCs w:val="16"/>
                <w:lang w:eastAsia="ru-RU"/>
              </w:rPr>
            </w:pPr>
          </w:p>
        </w:tc>
        <w:tc>
          <w:tcPr>
            <w:tcW w:w="1381"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329"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903</w:t>
            </w:r>
          </w:p>
        </w:tc>
        <w:tc>
          <w:tcPr>
            <w:tcW w:w="461"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0702</w:t>
            </w:r>
          </w:p>
        </w:tc>
        <w:tc>
          <w:tcPr>
            <w:tcW w:w="658"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 100 Е2 50970 </w:t>
            </w:r>
          </w:p>
        </w:tc>
        <w:tc>
          <w:tcPr>
            <w:tcW w:w="294"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240  </w:t>
            </w:r>
          </w:p>
        </w:tc>
        <w:tc>
          <w:tcPr>
            <w:tcW w:w="410" w:type="pct"/>
            <w:tcBorders>
              <w:top w:val="nil"/>
              <w:left w:val="nil"/>
              <w:bottom w:val="single" w:sz="4" w:space="0" w:color="000000"/>
              <w:right w:val="nil"/>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300 000,00  </w:t>
            </w:r>
          </w:p>
        </w:tc>
        <w:tc>
          <w:tcPr>
            <w:tcW w:w="501"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423"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398"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r>
      <w:tr w:rsidR="00446991" w:rsidRPr="00446991" w:rsidTr="00446991">
        <w:trPr>
          <w:trHeight w:val="20"/>
        </w:trPr>
        <w:tc>
          <w:tcPr>
            <w:tcW w:w="145"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sz w:val="16"/>
                <w:szCs w:val="16"/>
                <w:lang w:eastAsia="ru-RU"/>
              </w:rPr>
            </w:pPr>
          </w:p>
        </w:tc>
        <w:tc>
          <w:tcPr>
            <w:tcW w:w="1381"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329"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903</w:t>
            </w:r>
          </w:p>
        </w:tc>
        <w:tc>
          <w:tcPr>
            <w:tcW w:w="461"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0702</w:t>
            </w:r>
          </w:p>
        </w:tc>
        <w:tc>
          <w:tcPr>
            <w:tcW w:w="658"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 100 Е2 54910 </w:t>
            </w:r>
          </w:p>
        </w:tc>
        <w:tc>
          <w:tcPr>
            <w:tcW w:w="294"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240  </w:t>
            </w:r>
          </w:p>
        </w:tc>
        <w:tc>
          <w:tcPr>
            <w:tcW w:w="410" w:type="pct"/>
            <w:tcBorders>
              <w:top w:val="nil"/>
              <w:left w:val="nil"/>
              <w:bottom w:val="single" w:sz="4" w:space="0" w:color="000000"/>
              <w:right w:val="nil"/>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6 600,00  </w:t>
            </w:r>
          </w:p>
        </w:tc>
        <w:tc>
          <w:tcPr>
            <w:tcW w:w="501"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423"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398"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r>
      <w:tr w:rsidR="00446991" w:rsidRPr="00446991" w:rsidTr="00446991">
        <w:trPr>
          <w:trHeight w:val="20"/>
        </w:trPr>
        <w:tc>
          <w:tcPr>
            <w:tcW w:w="145"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sz w:val="16"/>
                <w:szCs w:val="16"/>
                <w:lang w:eastAsia="ru-RU"/>
              </w:rPr>
            </w:pPr>
          </w:p>
        </w:tc>
        <w:tc>
          <w:tcPr>
            <w:tcW w:w="1381"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329"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903</w:t>
            </w:r>
          </w:p>
        </w:tc>
        <w:tc>
          <w:tcPr>
            <w:tcW w:w="461"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0703</w:t>
            </w:r>
          </w:p>
        </w:tc>
        <w:tc>
          <w:tcPr>
            <w:tcW w:w="658"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 100 00 0059В </w:t>
            </w:r>
          </w:p>
        </w:tc>
        <w:tc>
          <w:tcPr>
            <w:tcW w:w="294"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610  </w:t>
            </w:r>
          </w:p>
        </w:tc>
        <w:tc>
          <w:tcPr>
            <w:tcW w:w="410" w:type="pct"/>
            <w:tcBorders>
              <w:top w:val="nil"/>
              <w:left w:val="nil"/>
              <w:bottom w:val="single" w:sz="4" w:space="0" w:color="000000"/>
              <w:right w:val="nil"/>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179 600,00  </w:t>
            </w:r>
          </w:p>
        </w:tc>
        <w:tc>
          <w:tcPr>
            <w:tcW w:w="501"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423"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398"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r>
      <w:tr w:rsidR="00446991" w:rsidRPr="00446991" w:rsidTr="00446991">
        <w:trPr>
          <w:trHeight w:val="20"/>
        </w:trPr>
        <w:tc>
          <w:tcPr>
            <w:tcW w:w="145" w:type="pct"/>
            <w:tcBorders>
              <w:top w:val="nil"/>
              <w:left w:val="single" w:sz="4" w:space="0" w:color="000000"/>
              <w:bottom w:val="nil"/>
              <w:right w:val="single" w:sz="4" w:space="0" w:color="000000"/>
            </w:tcBorders>
            <w:shd w:val="clear" w:color="auto" w:fill="auto"/>
            <w:noWrap/>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lastRenderedPageBreak/>
              <w:t> </w:t>
            </w:r>
          </w:p>
        </w:tc>
        <w:tc>
          <w:tcPr>
            <w:tcW w:w="1381"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329"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903</w:t>
            </w:r>
          </w:p>
        </w:tc>
        <w:tc>
          <w:tcPr>
            <w:tcW w:w="461"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0703</w:t>
            </w:r>
          </w:p>
        </w:tc>
        <w:tc>
          <w:tcPr>
            <w:tcW w:w="658"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 100 00 S1300 </w:t>
            </w:r>
          </w:p>
        </w:tc>
        <w:tc>
          <w:tcPr>
            <w:tcW w:w="294"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240  </w:t>
            </w:r>
          </w:p>
        </w:tc>
        <w:tc>
          <w:tcPr>
            <w:tcW w:w="410" w:type="pct"/>
            <w:tcBorders>
              <w:top w:val="nil"/>
              <w:left w:val="nil"/>
              <w:bottom w:val="single" w:sz="4" w:space="0" w:color="000000"/>
              <w:right w:val="nil"/>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114 570,00  </w:t>
            </w:r>
          </w:p>
        </w:tc>
        <w:tc>
          <w:tcPr>
            <w:tcW w:w="501"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423"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398"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r>
      <w:tr w:rsidR="00446991" w:rsidRPr="00446991" w:rsidTr="00446991">
        <w:trPr>
          <w:trHeight w:val="20"/>
        </w:trPr>
        <w:tc>
          <w:tcPr>
            <w:tcW w:w="145" w:type="pct"/>
            <w:tcBorders>
              <w:top w:val="nil"/>
              <w:left w:val="single" w:sz="4" w:space="0" w:color="000000"/>
              <w:bottom w:val="nil"/>
              <w:right w:val="single" w:sz="4" w:space="0" w:color="000000"/>
            </w:tcBorders>
            <w:shd w:val="clear" w:color="auto" w:fill="auto"/>
            <w:noWrap/>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 </w:t>
            </w:r>
          </w:p>
        </w:tc>
        <w:tc>
          <w:tcPr>
            <w:tcW w:w="1381"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329"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903</w:t>
            </w:r>
          </w:p>
        </w:tc>
        <w:tc>
          <w:tcPr>
            <w:tcW w:w="461"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0703</w:t>
            </w:r>
          </w:p>
        </w:tc>
        <w:tc>
          <w:tcPr>
            <w:tcW w:w="658"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 100 Е2 54910 </w:t>
            </w:r>
          </w:p>
        </w:tc>
        <w:tc>
          <w:tcPr>
            <w:tcW w:w="294"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610  </w:t>
            </w:r>
          </w:p>
        </w:tc>
        <w:tc>
          <w:tcPr>
            <w:tcW w:w="410" w:type="pct"/>
            <w:tcBorders>
              <w:top w:val="nil"/>
              <w:left w:val="nil"/>
              <w:bottom w:val="single" w:sz="4" w:space="0" w:color="000000"/>
              <w:right w:val="nil"/>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2 600,00  </w:t>
            </w:r>
          </w:p>
        </w:tc>
        <w:tc>
          <w:tcPr>
            <w:tcW w:w="501"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423"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398"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r>
      <w:tr w:rsidR="00446991" w:rsidRPr="00446991" w:rsidTr="00446991">
        <w:trPr>
          <w:trHeight w:val="20"/>
        </w:trPr>
        <w:tc>
          <w:tcPr>
            <w:tcW w:w="145"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10</w:t>
            </w:r>
          </w:p>
        </w:tc>
        <w:tc>
          <w:tcPr>
            <w:tcW w:w="1381" w:type="pct"/>
            <w:vMerge w:val="restart"/>
            <w:tcBorders>
              <w:top w:val="nil"/>
              <w:left w:val="single" w:sz="4" w:space="0" w:color="000000"/>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Расходы на реализацию мероприятий по муниципальной программе "Профилактика правонарушений и преступлений на территории Макарьевского муниципального района Костромской области на 2018-2020 годы"</w:t>
            </w:r>
          </w:p>
        </w:tc>
        <w:tc>
          <w:tcPr>
            <w:tcW w:w="329"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903</w:t>
            </w:r>
          </w:p>
        </w:tc>
        <w:tc>
          <w:tcPr>
            <w:tcW w:w="461"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0703</w:t>
            </w:r>
          </w:p>
        </w:tc>
        <w:tc>
          <w:tcPr>
            <w:tcW w:w="658"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 110 00 0059В </w:t>
            </w:r>
          </w:p>
        </w:tc>
        <w:tc>
          <w:tcPr>
            <w:tcW w:w="294"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610  </w:t>
            </w:r>
          </w:p>
        </w:tc>
        <w:tc>
          <w:tcPr>
            <w:tcW w:w="410" w:type="pct"/>
            <w:tcBorders>
              <w:top w:val="nil"/>
              <w:left w:val="nil"/>
              <w:bottom w:val="single" w:sz="4" w:space="0" w:color="000000"/>
              <w:right w:val="nil"/>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10 500,00  </w:t>
            </w:r>
          </w:p>
        </w:tc>
        <w:tc>
          <w:tcPr>
            <w:tcW w:w="501" w:type="pct"/>
            <w:vMerge w:val="restart"/>
            <w:tcBorders>
              <w:top w:val="nil"/>
              <w:left w:val="single" w:sz="4" w:space="0" w:color="000000"/>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78 500,00  </w:t>
            </w:r>
          </w:p>
        </w:tc>
        <w:tc>
          <w:tcPr>
            <w:tcW w:w="423" w:type="pct"/>
            <w:vMerge w:val="restart"/>
            <w:tcBorders>
              <w:top w:val="nil"/>
              <w:left w:val="single" w:sz="4" w:space="0" w:color="000000"/>
              <w:bottom w:val="single" w:sz="4" w:space="0" w:color="000000"/>
              <w:right w:val="single" w:sz="4" w:space="0" w:color="000000"/>
            </w:tcBorders>
            <w:shd w:val="clear" w:color="auto" w:fill="auto"/>
            <w:noWrap/>
            <w:vAlign w:val="bottom"/>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 </w:t>
            </w:r>
          </w:p>
        </w:tc>
        <w:tc>
          <w:tcPr>
            <w:tcW w:w="398" w:type="pct"/>
            <w:vMerge w:val="restart"/>
            <w:tcBorders>
              <w:top w:val="nil"/>
              <w:left w:val="single" w:sz="4" w:space="0" w:color="000000"/>
              <w:bottom w:val="single" w:sz="4" w:space="0" w:color="000000"/>
              <w:right w:val="single" w:sz="4" w:space="0" w:color="000000"/>
            </w:tcBorders>
            <w:shd w:val="clear" w:color="auto" w:fill="auto"/>
            <w:noWrap/>
            <w:vAlign w:val="bottom"/>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 </w:t>
            </w:r>
          </w:p>
        </w:tc>
      </w:tr>
      <w:tr w:rsidR="00446991" w:rsidRPr="00446991" w:rsidTr="00446991">
        <w:trPr>
          <w:trHeight w:val="20"/>
        </w:trPr>
        <w:tc>
          <w:tcPr>
            <w:tcW w:w="145" w:type="pct"/>
            <w:vMerge/>
            <w:tcBorders>
              <w:top w:val="single" w:sz="4" w:space="0" w:color="000000"/>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sz w:val="16"/>
                <w:szCs w:val="16"/>
                <w:lang w:eastAsia="ru-RU"/>
              </w:rPr>
            </w:pPr>
          </w:p>
        </w:tc>
        <w:tc>
          <w:tcPr>
            <w:tcW w:w="1381"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329"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904</w:t>
            </w:r>
          </w:p>
        </w:tc>
        <w:tc>
          <w:tcPr>
            <w:tcW w:w="461"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0703</w:t>
            </w:r>
          </w:p>
        </w:tc>
        <w:tc>
          <w:tcPr>
            <w:tcW w:w="658"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 110 00 0059В </w:t>
            </w:r>
          </w:p>
        </w:tc>
        <w:tc>
          <w:tcPr>
            <w:tcW w:w="294"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240  </w:t>
            </w:r>
          </w:p>
        </w:tc>
        <w:tc>
          <w:tcPr>
            <w:tcW w:w="410" w:type="pct"/>
            <w:tcBorders>
              <w:top w:val="nil"/>
              <w:left w:val="nil"/>
              <w:bottom w:val="single" w:sz="4" w:space="0" w:color="000000"/>
              <w:right w:val="nil"/>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34 000,00  </w:t>
            </w:r>
          </w:p>
        </w:tc>
        <w:tc>
          <w:tcPr>
            <w:tcW w:w="501"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423"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sz w:val="16"/>
                <w:szCs w:val="16"/>
                <w:lang w:eastAsia="ru-RU"/>
              </w:rPr>
            </w:pPr>
          </w:p>
        </w:tc>
        <w:tc>
          <w:tcPr>
            <w:tcW w:w="398"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sz w:val="16"/>
                <w:szCs w:val="16"/>
                <w:lang w:eastAsia="ru-RU"/>
              </w:rPr>
            </w:pPr>
          </w:p>
        </w:tc>
      </w:tr>
      <w:tr w:rsidR="00446991" w:rsidRPr="00446991" w:rsidTr="00446991">
        <w:trPr>
          <w:trHeight w:val="20"/>
        </w:trPr>
        <w:tc>
          <w:tcPr>
            <w:tcW w:w="145" w:type="pct"/>
            <w:vMerge/>
            <w:tcBorders>
              <w:top w:val="single" w:sz="4" w:space="0" w:color="000000"/>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sz w:val="16"/>
                <w:szCs w:val="16"/>
                <w:lang w:eastAsia="ru-RU"/>
              </w:rPr>
            </w:pPr>
          </w:p>
        </w:tc>
        <w:tc>
          <w:tcPr>
            <w:tcW w:w="1381"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329"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904</w:t>
            </w:r>
          </w:p>
        </w:tc>
        <w:tc>
          <w:tcPr>
            <w:tcW w:w="461"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0801</w:t>
            </w:r>
          </w:p>
        </w:tc>
        <w:tc>
          <w:tcPr>
            <w:tcW w:w="658"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 110 00 0059К </w:t>
            </w:r>
          </w:p>
        </w:tc>
        <w:tc>
          <w:tcPr>
            <w:tcW w:w="294"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240  </w:t>
            </w:r>
          </w:p>
        </w:tc>
        <w:tc>
          <w:tcPr>
            <w:tcW w:w="410" w:type="pct"/>
            <w:tcBorders>
              <w:top w:val="nil"/>
              <w:left w:val="nil"/>
              <w:bottom w:val="single" w:sz="4" w:space="0" w:color="000000"/>
              <w:right w:val="nil"/>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17 000,00  </w:t>
            </w:r>
          </w:p>
        </w:tc>
        <w:tc>
          <w:tcPr>
            <w:tcW w:w="501"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423"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sz w:val="16"/>
                <w:szCs w:val="16"/>
                <w:lang w:eastAsia="ru-RU"/>
              </w:rPr>
            </w:pPr>
          </w:p>
        </w:tc>
        <w:tc>
          <w:tcPr>
            <w:tcW w:w="398"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sz w:val="16"/>
                <w:szCs w:val="16"/>
                <w:lang w:eastAsia="ru-RU"/>
              </w:rPr>
            </w:pPr>
          </w:p>
        </w:tc>
      </w:tr>
      <w:tr w:rsidR="00446991" w:rsidRPr="00446991" w:rsidTr="00446991">
        <w:trPr>
          <w:trHeight w:val="20"/>
        </w:trPr>
        <w:tc>
          <w:tcPr>
            <w:tcW w:w="145" w:type="pct"/>
            <w:vMerge/>
            <w:tcBorders>
              <w:top w:val="single" w:sz="4" w:space="0" w:color="000000"/>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sz w:val="16"/>
                <w:szCs w:val="16"/>
                <w:lang w:eastAsia="ru-RU"/>
              </w:rPr>
            </w:pPr>
          </w:p>
        </w:tc>
        <w:tc>
          <w:tcPr>
            <w:tcW w:w="1381"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329"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904</w:t>
            </w:r>
          </w:p>
        </w:tc>
        <w:tc>
          <w:tcPr>
            <w:tcW w:w="461" w:type="pct"/>
            <w:tcBorders>
              <w:top w:val="nil"/>
              <w:left w:val="nil"/>
              <w:bottom w:val="single" w:sz="4" w:space="0" w:color="000000"/>
              <w:right w:val="single" w:sz="4" w:space="0" w:color="000000"/>
            </w:tcBorders>
            <w:shd w:val="clear" w:color="auto" w:fill="auto"/>
            <w:noWrap/>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1101</w:t>
            </w:r>
          </w:p>
        </w:tc>
        <w:tc>
          <w:tcPr>
            <w:tcW w:w="658" w:type="pct"/>
            <w:tcBorders>
              <w:top w:val="nil"/>
              <w:left w:val="nil"/>
              <w:bottom w:val="single" w:sz="4" w:space="0" w:color="000000"/>
              <w:right w:val="single" w:sz="4" w:space="0" w:color="000000"/>
            </w:tcBorders>
            <w:shd w:val="clear" w:color="auto" w:fill="auto"/>
            <w:noWrap/>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110 00 0059С</w:t>
            </w:r>
          </w:p>
        </w:tc>
        <w:tc>
          <w:tcPr>
            <w:tcW w:w="294" w:type="pct"/>
            <w:tcBorders>
              <w:top w:val="nil"/>
              <w:left w:val="nil"/>
              <w:bottom w:val="single" w:sz="4" w:space="0" w:color="000000"/>
              <w:right w:val="single" w:sz="4" w:space="0" w:color="000000"/>
            </w:tcBorders>
            <w:shd w:val="clear" w:color="auto" w:fill="auto"/>
            <w:noWrap/>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240</w:t>
            </w:r>
          </w:p>
        </w:tc>
        <w:tc>
          <w:tcPr>
            <w:tcW w:w="410" w:type="pct"/>
            <w:tcBorders>
              <w:top w:val="nil"/>
              <w:left w:val="nil"/>
              <w:bottom w:val="single" w:sz="4" w:space="0" w:color="000000"/>
              <w:right w:val="single" w:sz="4" w:space="0" w:color="000000"/>
            </w:tcBorders>
            <w:shd w:val="clear" w:color="auto" w:fill="auto"/>
            <w:noWrap/>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17000</w:t>
            </w:r>
          </w:p>
        </w:tc>
        <w:tc>
          <w:tcPr>
            <w:tcW w:w="501"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color w:val="000000"/>
                <w:sz w:val="16"/>
                <w:szCs w:val="16"/>
                <w:lang w:eastAsia="ru-RU"/>
              </w:rPr>
            </w:pPr>
          </w:p>
        </w:tc>
        <w:tc>
          <w:tcPr>
            <w:tcW w:w="423"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sz w:val="16"/>
                <w:szCs w:val="16"/>
                <w:lang w:eastAsia="ru-RU"/>
              </w:rPr>
            </w:pPr>
          </w:p>
        </w:tc>
        <w:tc>
          <w:tcPr>
            <w:tcW w:w="398" w:type="pct"/>
            <w:vMerge/>
            <w:tcBorders>
              <w:top w:val="nil"/>
              <w:left w:val="single" w:sz="4" w:space="0" w:color="000000"/>
              <w:bottom w:val="single" w:sz="4" w:space="0" w:color="000000"/>
              <w:right w:val="single" w:sz="4" w:space="0" w:color="000000"/>
            </w:tcBorders>
            <w:vAlign w:val="center"/>
            <w:hideMark/>
          </w:tcPr>
          <w:p w:rsidR="00446991" w:rsidRPr="00446991" w:rsidRDefault="00446991" w:rsidP="00446991">
            <w:pPr>
              <w:spacing w:after="0" w:line="240" w:lineRule="auto"/>
              <w:rPr>
                <w:rFonts w:ascii="Arial" w:eastAsia="Times New Roman" w:hAnsi="Arial" w:cs="Arial"/>
                <w:sz w:val="16"/>
                <w:szCs w:val="16"/>
                <w:lang w:eastAsia="ru-RU"/>
              </w:rPr>
            </w:pPr>
          </w:p>
        </w:tc>
      </w:tr>
      <w:tr w:rsidR="00446991" w:rsidRPr="00446991" w:rsidTr="00446991">
        <w:trPr>
          <w:trHeight w:val="20"/>
        </w:trPr>
        <w:tc>
          <w:tcPr>
            <w:tcW w:w="145" w:type="pct"/>
            <w:tcBorders>
              <w:top w:val="nil"/>
              <w:left w:val="single" w:sz="4" w:space="0" w:color="000000"/>
              <w:bottom w:val="single" w:sz="4" w:space="0" w:color="000000"/>
              <w:right w:val="single" w:sz="4" w:space="0" w:color="000000"/>
            </w:tcBorders>
            <w:shd w:val="clear" w:color="auto" w:fill="auto"/>
            <w:noWrap/>
            <w:vAlign w:val="bottom"/>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11</w:t>
            </w:r>
          </w:p>
        </w:tc>
        <w:tc>
          <w:tcPr>
            <w:tcW w:w="1381" w:type="pct"/>
            <w:tcBorders>
              <w:top w:val="nil"/>
              <w:left w:val="nil"/>
              <w:bottom w:val="single" w:sz="4" w:space="0" w:color="000000"/>
              <w:right w:val="single" w:sz="4" w:space="0" w:color="000000"/>
            </w:tcBorders>
            <w:shd w:val="clear" w:color="auto" w:fill="auto"/>
            <w:vAlign w:val="bottom"/>
            <w:hideMark/>
          </w:tcPr>
          <w:p w:rsidR="00446991" w:rsidRPr="00446991" w:rsidRDefault="00446991" w:rsidP="00446991">
            <w:pPr>
              <w:spacing w:after="0" w:line="240" w:lineRule="auto"/>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Расходы на реализацию мероприятий по муниципальной программе "Поддержка социально-ориентированных некоммерческих организаций в Макарьевском муниципальном районе Костромской области на 2018-2020 годы"</w:t>
            </w:r>
          </w:p>
        </w:tc>
        <w:tc>
          <w:tcPr>
            <w:tcW w:w="329"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904</w:t>
            </w:r>
          </w:p>
        </w:tc>
        <w:tc>
          <w:tcPr>
            <w:tcW w:w="461"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1006</w:t>
            </w:r>
          </w:p>
        </w:tc>
        <w:tc>
          <w:tcPr>
            <w:tcW w:w="658"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 120 00 26300 </w:t>
            </w:r>
          </w:p>
        </w:tc>
        <w:tc>
          <w:tcPr>
            <w:tcW w:w="294"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630  </w:t>
            </w:r>
          </w:p>
        </w:tc>
        <w:tc>
          <w:tcPr>
            <w:tcW w:w="410" w:type="pct"/>
            <w:tcBorders>
              <w:top w:val="nil"/>
              <w:left w:val="nil"/>
              <w:bottom w:val="single" w:sz="4" w:space="0" w:color="000000"/>
              <w:right w:val="nil"/>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18 000,00  </w:t>
            </w:r>
          </w:p>
        </w:tc>
        <w:tc>
          <w:tcPr>
            <w:tcW w:w="501" w:type="pct"/>
            <w:tcBorders>
              <w:top w:val="nil"/>
              <w:left w:val="single" w:sz="4" w:space="0" w:color="000000"/>
              <w:bottom w:val="single" w:sz="4" w:space="0" w:color="000000"/>
              <w:right w:val="single" w:sz="4" w:space="0" w:color="000000"/>
            </w:tcBorders>
            <w:shd w:val="clear" w:color="auto" w:fill="auto"/>
            <w:noWrap/>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 xml:space="preserve">18 000,00  </w:t>
            </w:r>
          </w:p>
        </w:tc>
        <w:tc>
          <w:tcPr>
            <w:tcW w:w="423" w:type="pct"/>
            <w:tcBorders>
              <w:top w:val="nil"/>
              <w:left w:val="nil"/>
              <w:bottom w:val="single" w:sz="4" w:space="0" w:color="000000"/>
              <w:right w:val="single" w:sz="4" w:space="0" w:color="000000"/>
            </w:tcBorders>
            <w:shd w:val="clear" w:color="auto" w:fill="auto"/>
            <w:noWrap/>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0</w:t>
            </w:r>
          </w:p>
        </w:tc>
        <w:tc>
          <w:tcPr>
            <w:tcW w:w="398" w:type="pct"/>
            <w:tcBorders>
              <w:top w:val="nil"/>
              <w:left w:val="nil"/>
              <w:bottom w:val="single" w:sz="4" w:space="0" w:color="000000"/>
              <w:right w:val="single" w:sz="4" w:space="0" w:color="000000"/>
            </w:tcBorders>
            <w:shd w:val="clear" w:color="auto" w:fill="auto"/>
            <w:noWrap/>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0</w:t>
            </w:r>
          </w:p>
        </w:tc>
      </w:tr>
      <w:tr w:rsidR="00446991" w:rsidRPr="00446991" w:rsidTr="00446991">
        <w:trPr>
          <w:trHeight w:val="20"/>
        </w:trPr>
        <w:tc>
          <w:tcPr>
            <w:tcW w:w="145" w:type="pct"/>
            <w:tcBorders>
              <w:top w:val="nil"/>
              <w:left w:val="single" w:sz="4" w:space="0" w:color="000000"/>
              <w:bottom w:val="nil"/>
              <w:right w:val="single" w:sz="4" w:space="0" w:color="000000"/>
            </w:tcBorders>
            <w:shd w:val="clear" w:color="auto" w:fill="auto"/>
            <w:noWrap/>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12</w:t>
            </w:r>
          </w:p>
        </w:tc>
        <w:tc>
          <w:tcPr>
            <w:tcW w:w="1381" w:type="pct"/>
            <w:tcBorders>
              <w:top w:val="nil"/>
              <w:left w:val="nil"/>
              <w:bottom w:val="nil"/>
              <w:right w:val="single" w:sz="4" w:space="0" w:color="000000"/>
            </w:tcBorders>
            <w:shd w:val="clear" w:color="auto" w:fill="auto"/>
            <w:vAlign w:val="center"/>
            <w:hideMark/>
          </w:tcPr>
          <w:p w:rsidR="00446991" w:rsidRPr="00446991" w:rsidRDefault="00446991" w:rsidP="00446991">
            <w:pPr>
              <w:spacing w:after="0" w:line="240" w:lineRule="auto"/>
              <w:rPr>
                <w:rFonts w:ascii="Arial" w:eastAsia="Times New Roman" w:hAnsi="Arial" w:cs="Arial"/>
                <w:sz w:val="16"/>
                <w:szCs w:val="16"/>
                <w:lang w:eastAsia="ru-RU"/>
              </w:rPr>
            </w:pPr>
            <w:r w:rsidRPr="00446991">
              <w:rPr>
                <w:rFonts w:ascii="Arial" w:eastAsia="Times New Roman" w:hAnsi="Arial" w:cs="Arial"/>
                <w:sz w:val="16"/>
                <w:szCs w:val="16"/>
                <w:lang w:eastAsia="ru-RU"/>
              </w:rPr>
              <w:t xml:space="preserve">Расходы на реализацию мероприятий по муниципальной программе  «Развитие автомобильных дорог общего пользования местного значения Макарьевского муниципального района Костромской области на 2018-2020 годы» </w:t>
            </w:r>
          </w:p>
        </w:tc>
        <w:tc>
          <w:tcPr>
            <w:tcW w:w="329"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901</w:t>
            </w:r>
          </w:p>
        </w:tc>
        <w:tc>
          <w:tcPr>
            <w:tcW w:w="461"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0409</w:t>
            </w:r>
          </w:p>
        </w:tc>
        <w:tc>
          <w:tcPr>
            <w:tcW w:w="658"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 000 00 00000 </w:t>
            </w:r>
          </w:p>
        </w:tc>
        <w:tc>
          <w:tcPr>
            <w:tcW w:w="294"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0  </w:t>
            </w:r>
          </w:p>
        </w:tc>
        <w:tc>
          <w:tcPr>
            <w:tcW w:w="410" w:type="pct"/>
            <w:tcBorders>
              <w:top w:val="nil"/>
              <w:left w:val="nil"/>
              <w:bottom w:val="single" w:sz="4" w:space="0" w:color="000000"/>
              <w:right w:val="nil"/>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xml:space="preserve">12 665 300,00  </w:t>
            </w:r>
          </w:p>
        </w:tc>
        <w:tc>
          <w:tcPr>
            <w:tcW w:w="501" w:type="pct"/>
            <w:tcBorders>
              <w:top w:val="nil"/>
              <w:left w:val="single" w:sz="4" w:space="0" w:color="000000"/>
              <w:bottom w:val="nil"/>
              <w:right w:val="single" w:sz="4" w:space="0" w:color="000000"/>
            </w:tcBorders>
            <w:shd w:val="clear" w:color="auto" w:fill="auto"/>
            <w:noWrap/>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 xml:space="preserve">12 665 300,00  </w:t>
            </w:r>
          </w:p>
        </w:tc>
        <w:tc>
          <w:tcPr>
            <w:tcW w:w="423" w:type="pct"/>
            <w:tcBorders>
              <w:top w:val="nil"/>
              <w:left w:val="nil"/>
              <w:bottom w:val="single" w:sz="4" w:space="0" w:color="000000"/>
              <w:right w:val="single" w:sz="4" w:space="0" w:color="000000"/>
            </w:tcBorders>
            <w:shd w:val="clear" w:color="auto" w:fill="auto"/>
            <w:noWrap/>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0</w:t>
            </w:r>
          </w:p>
        </w:tc>
        <w:tc>
          <w:tcPr>
            <w:tcW w:w="398" w:type="pct"/>
            <w:tcBorders>
              <w:top w:val="nil"/>
              <w:left w:val="nil"/>
              <w:bottom w:val="single" w:sz="4" w:space="0" w:color="000000"/>
              <w:right w:val="single" w:sz="4" w:space="0" w:color="000000"/>
            </w:tcBorders>
            <w:shd w:val="clear" w:color="auto" w:fill="auto"/>
            <w:noWrap/>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0</w:t>
            </w:r>
          </w:p>
        </w:tc>
      </w:tr>
      <w:tr w:rsidR="00446991" w:rsidRPr="00446991" w:rsidTr="00446991">
        <w:trPr>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 </w:t>
            </w:r>
          </w:p>
        </w:tc>
        <w:tc>
          <w:tcPr>
            <w:tcW w:w="1381" w:type="pct"/>
            <w:tcBorders>
              <w:top w:val="single" w:sz="4" w:space="0" w:color="000000"/>
              <w:left w:val="nil"/>
              <w:bottom w:val="single" w:sz="4" w:space="0" w:color="000000"/>
              <w:right w:val="single" w:sz="4" w:space="0" w:color="000000"/>
            </w:tcBorders>
            <w:shd w:val="clear" w:color="auto" w:fill="auto"/>
            <w:vAlign w:val="bottom"/>
            <w:hideMark/>
          </w:tcPr>
          <w:p w:rsidR="00446991" w:rsidRPr="00446991" w:rsidRDefault="00446991" w:rsidP="00446991">
            <w:pPr>
              <w:spacing w:after="0" w:line="240" w:lineRule="auto"/>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ИТОГО:</w:t>
            </w:r>
          </w:p>
        </w:tc>
        <w:tc>
          <w:tcPr>
            <w:tcW w:w="329"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w:t>
            </w:r>
          </w:p>
        </w:tc>
        <w:tc>
          <w:tcPr>
            <w:tcW w:w="461"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w:t>
            </w:r>
          </w:p>
        </w:tc>
        <w:tc>
          <w:tcPr>
            <w:tcW w:w="658"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w:t>
            </w:r>
          </w:p>
        </w:tc>
        <w:tc>
          <w:tcPr>
            <w:tcW w:w="294" w:type="pct"/>
            <w:tcBorders>
              <w:top w:val="nil"/>
              <w:left w:val="nil"/>
              <w:bottom w:val="single" w:sz="4" w:space="0" w:color="000000"/>
              <w:right w:val="single" w:sz="4" w:space="0" w:color="000000"/>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w:t>
            </w:r>
          </w:p>
        </w:tc>
        <w:tc>
          <w:tcPr>
            <w:tcW w:w="410" w:type="pct"/>
            <w:tcBorders>
              <w:top w:val="nil"/>
              <w:left w:val="nil"/>
              <w:bottom w:val="single" w:sz="4" w:space="0" w:color="000000"/>
              <w:right w:val="nil"/>
            </w:tcBorders>
            <w:shd w:val="clear" w:color="auto" w:fill="auto"/>
            <w:vAlign w:val="center"/>
            <w:hideMark/>
          </w:tcPr>
          <w:p w:rsidR="00446991" w:rsidRPr="00446991" w:rsidRDefault="00446991" w:rsidP="00446991">
            <w:pPr>
              <w:spacing w:after="0" w:line="240" w:lineRule="auto"/>
              <w:jc w:val="center"/>
              <w:rPr>
                <w:rFonts w:ascii="Arial" w:eastAsia="Times New Roman" w:hAnsi="Arial" w:cs="Arial"/>
                <w:color w:val="000000"/>
                <w:sz w:val="16"/>
                <w:szCs w:val="16"/>
                <w:lang w:eastAsia="ru-RU"/>
              </w:rPr>
            </w:pPr>
            <w:r w:rsidRPr="00446991">
              <w:rPr>
                <w:rFonts w:ascii="Arial" w:eastAsia="Times New Roman" w:hAnsi="Arial" w:cs="Arial"/>
                <w:color w:val="000000"/>
                <w:sz w:val="16"/>
                <w:szCs w:val="16"/>
                <w:lang w:eastAsia="ru-RU"/>
              </w:rPr>
              <w:t> </w:t>
            </w:r>
          </w:p>
        </w:tc>
        <w:tc>
          <w:tcPr>
            <w:tcW w:w="50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 xml:space="preserve">27 671 740,00  </w:t>
            </w:r>
          </w:p>
        </w:tc>
        <w:tc>
          <w:tcPr>
            <w:tcW w:w="423" w:type="pct"/>
            <w:tcBorders>
              <w:top w:val="nil"/>
              <w:left w:val="nil"/>
              <w:bottom w:val="single" w:sz="4" w:space="0" w:color="000000"/>
              <w:right w:val="single" w:sz="4" w:space="0" w:color="000000"/>
            </w:tcBorders>
            <w:shd w:val="clear" w:color="auto" w:fill="auto"/>
            <w:noWrap/>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 xml:space="preserve">981 863,00  </w:t>
            </w:r>
          </w:p>
        </w:tc>
        <w:tc>
          <w:tcPr>
            <w:tcW w:w="398" w:type="pct"/>
            <w:tcBorders>
              <w:top w:val="nil"/>
              <w:left w:val="nil"/>
              <w:bottom w:val="single" w:sz="4" w:space="0" w:color="000000"/>
              <w:right w:val="single" w:sz="4" w:space="0" w:color="000000"/>
            </w:tcBorders>
            <w:shd w:val="clear" w:color="auto" w:fill="auto"/>
            <w:noWrap/>
            <w:vAlign w:val="center"/>
            <w:hideMark/>
          </w:tcPr>
          <w:p w:rsidR="00446991" w:rsidRPr="00446991" w:rsidRDefault="00446991" w:rsidP="00446991">
            <w:pPr>
              <w:spacing w:after="0" w:line="240" w:lineRule="auto"/>
              <w:jc w:val="center"/>
              <w:rPr>
                <w:rFonts w:ascii="Arial" w:eastAsia="Times New Roman" w:hAnsi="Arial" w:cs="Arial"/>
                <w:sz w:val="16"/>
                <w:szCs w:val="16"/>
                <w:lang w:eastAsia="ru-RU"/>
              </w:rPr>
            </w:pPr>
            <w:r w:rsidRPr="00446991">
              <w:rPr>
                <w:rFonts w:ascii="Arial" w:eastAsia="Times New Roman" w:hAnsi="Arial" w:cs="Arial"/>
                <w:sz w:val="16"/>
                <w:szCs w:val="16"/>
                <w:lang w:eastAsia="ru-RU"/>
              </w:rPr>
              <w:t xml:space="preserve">779 500,00  </w:t>
            </w:r>
          </w:p>
        </w:tc>
      </w:tr>
    </w:tbl>
    <w:p w:rsidR="007D6125" w:rsidRDefault="007D6125" w:rsidP="004D2439">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p>
    <w:p w:rsidR="0022699F" w:rsidRPr="0022699F" w:rsidRDefault="0022699F" w:rsidP="0022699F">
      <w:pPr>
        <w:keepNext/>
        <w:suppressAutoHyphens/>
        <w:spacing w:after="0" w:line="240" w:lineRule="auto"/>
        <w:jc w:val="center"/>
        <w:outlineLvl w:val="3"/>
        <w:rPr>
          <w:rFonts w:ascii="Arial" w:eastAsia="Times New Roman" w:hAnsi="Arial" w:cs="Arial"/>
          <w:b/>
          <w:sz w:val="16"/>
          <w:szCs w:val="16"/>
          <w:lang w:eastAsia="ar-SA"/>
        </w:rPr>
      </w:pPr>
      <w:r w:rsidRPr="0022699F">
        <w:rPr>
          <w:rFonts w:ascii="Arial" w:eastAsia="Times New Roman" w:hAnsi="Arial" w:cs="Arial"/>
          <w:b/>
          <w:sz w:val="16"/>
          <w:szCs w:val="16"/>
          <w:lang w:eastAsia="ar-SA"/>
        </w:rPr>
        <w:t>№ 24 от 28.05.2020 года</w:t>
      </w:r>
    </w:p>
    <w:p w:rsidR="0022699F" w:rsidRDefault="0022699F" w:rsidP="0022699F">
      <w:pPr>
        <w:keepNext/>
        <w:numPr>
          <w:ilvl w:val="3"/>
          <w:numId w:val="0"/>
        </w:numPr>
        <w:tabs>
          <w:tab w:val="num" w:pos="0"/>
        </w:tabs>
        <w:suppressAutoHyphens/>
        <w:spacing w:after="0" w:line="240" w:lineRule="auto"/>
        <w:ind w:left="864" w:hanging="864"/>
        <w:jc w:val="both"/>
        <w:outlineLvl w:val="3"/>
        <w:rPr>
          <w:rFonts w:ascii="Arial" w:eastAsia="Times New Roman" w:hAnsi="Arial" w:cs="Arial"/>
          <w:b/>
          <w:sz w:val="16"/>
          <w:szCs w:val="16"/>
          <w:lang w:eastAsia="ar-SA"/>
        </w:rPr>
      </w:pPr>
      <w:r w:rsidRPr="0022699F">
        <w:rPr>
          <w:rFonts w:ascii="Arial" w:eastAsia="Times New Roman" w:hAnsi="Arial" w:cs="Arial"/>
          <w:b/>
          <w:sz w:val="16"/>
          <w:szCs w:val="16"/>
          <w:lang w:eastAsia="ar-SA"/>
        </w:rPr>
        <w:t xml:space="preserve">Об утверждении Положения о межбюджетных </w:t>
      </w:r>
    </w:p>
    <w:p w:rsidR="0022699F" w:rsidRPr="0022699F" w:rsidRDefault="0022699F" w:rsidP="0022699F">
      <w:pPr>
        <w:keepNext/>
        <w:numPr>
          <w:ilvl w:val="3"/>
          <w:numId w:val="0"/>
        </w:numPr>
        <w:tabs>
          <w:tab w:val="num" w:pos="0"/>
        </w:tabs>
        <w:suppressAutoHyphens/>
        <w:spacing w:after="0" w:line="240" w:lineRule="auto"/>
        <w:ind w:left="864" w:hanging="864"/>
        <w:jc w:val="both"/>
        <w:outlineLvl w:val="3"/>
        <w:rPr>
          <w:rFonts w:ascii="Arial" w:eastAsia="Times New Roman" w:hAnsi="Arial" w:cs="Arial"/>
          <w:b/>
          <w:sz w:val="16"/>
          <w:szCs w:val="16"/>
          <w:lang w:eastAsia="ar-SA"/>
        </w:rPr>
      </w:pPr>
      <w:r w:rsidRPr="0022699F">
        <w:rPr>
          <w:rFonts w:ascii="Arial" w:eastAsia="Times New Roman" w:hAnsi="Arial" w:cs="Arial"/>
          <w:b/>
          <w:sz w:val="16"/>
          <w:szCs w:val="16"/>
          <w:lang w:eastAsia="ar-SA"/>
        </w:rPr>
        <w:t>отношениях в Макарьевском муниципальном районе</w:t>
      </w:r>
    </w:p>
    <w:p w:rsidR="0022699F" w:rsidRPr="0022699F" w:rsidRDefault="0022699F" w:rsidP="0022699F">
      <w:pPr>
        <w:suppressAutoHyphens/>
        <w:spacing w:after="0" w:line="240" w:lineRule="auto"/>
        <w:rPr>
          <w:rFonts w:ascii="Arial" w:eastAsia="Times New Roman" w:hAnsi="Arial" w:cs="Arial"/>
          <w:sz w:val="16"/>
          <w:szCs w:val="16"/>
          <w:lang w:eastAsia="ar-SA"/>
        </w:rPr>
      </w:pPr>
    </w:p>
    <w:p w:rsidR="0022699F" w:rsidRPr="0022699F" w:rsidRDefault="0022699F" w:rsidP="0022699F">
      <w:pPr>
        <w:suppressAutoHyphens/>
        <w:spacing w:after="0" w:line="240" w:lineRule="auto"/>
        <w:ind w:firstLine="284"/>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 xml:space="preserve"> В целях регулирования взаимоотношения между органами местного самоуправления Макарьевского муниципального района и органами местного самоуправления поселений Макарьевского муниципального района по вопросам межбюджетных отношений, на основании Устава Макарьевского муниципального района Костромской области, Собрание депутатов Макарьевского муниципального района,</w:t>
      </w:r>
    </w:p>
    <w:p w:rsidR="0022699F" w:rsidRPr="0022699F" w:rsidRDefault="0022699F" w:rsidP="0022699F">
      <w:pPr>
        <w:suppressAutoHyphens/>
        <w:spacing w:after="0" w:line="240" w:lineRule="auto"/>
        <w:ind w:firstLine="284"/>
        <w:jc w:val="center"/>
        <w:rPr>
          <w:rFonts w:ascii="Arial" w:eastAsia="Times New Roman" w:hAnsi="Arial" w:cs="Arial"/>
          <w:sz w:val="16"/>
          <w:szCs w:val="16"/>
          <w:lang w:eastAsia="ar-SA"/>
        </w:rPr>
      </w:pPr>
      <w:r w:rsidRPr="0022699F">
        <w:rPr>
          <w:rFonts w:ascii="Arial" w:eastAsia="Times New Roman" w:hAnsi="Arial" w:cs="Arial"/>
          <w:sz w:val="16"/>
          <w:szCs w:val="16"/>
          <w:lang w:eastAsia="ar-SA"/>
        </w:rPr>
        <w:t>РЕШИЛО:</w:t>
      </w:r>
    </w:p>
    <w:p w:rsidR="0022699F" w:rsidRPr="0022699F" w:rsidRDefault="0022699F" w:rsidP="0022699F">
      <w:pPr>
        <w:keepNext/>
        <w:suppressAutoHyphens/>
        <w:spacing w:after="0" w:line="240" w:lineRule="auto"/>
        <w:ind w:firstLine="284"/>
        <w:jc w:val="both"/>
        <w:outlineLvl w:val="3"/>
        <w:rPr>
          <w:rFonts w:ascii="Arial" w:eastAsia="Times New Roman" w:hAnsi="Arial" w:cs="Arial"/>
          <w:sz w:val="16"/>
          <w:szCs w:val="16"/>
          <w:lang w:eastAsia="ar-SA"/>
        </w:rPr>
      </w:pPr>
      <w:r w:rsidRPr="0022699F">
        <w:rPr>
          <w:rFonts w:ascii="Arial" w:eastAsia="Times New Roman" w:hAnsi="Arial" w:cs="Arial"/>
          <w:sz w:val="16"/>
          <w:szCs w:val="16"/>
          <w:lang w:eastAsia="ar-SA"/>
        </w:rPr>
        <w:t xml:space="preserve">1.  Утвердить прилагаемое Положение «О межбюджетных отношениях в Макарьевском муниципальном районе». </w:t>
      </w:r>
    </w:p>
    <w:p w:rsidR="0022699F" w:rsidRPr="0022699F" w:rsidRDefault="0022699F" w:rsidP="0022699F">
      <w:pPr>
        <w:suppressAutoHyphens/>
        <w:spacing w:after="0" w:line="240" w:lineRule="auto"/>
        <w:ind w:firstLine="284"/>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2. Настоящее решение вступает в силу со дня его официального опубликования и распространяет свое действие на правоотношения, возникшие  с 1 января 2020 года.</w:t>
      </w:r>
    </w:p>
    <w:p w:rsidR="0022699F" w:rsidRPr="0022699F" w:rsidRDefault="0022699F" w:rsidP="0022699F">
      <w:pPr>
        <w:suppressAutoHyphens/>
        <w:spacing w:after="0" w:line="240" w:lineRule="auto"/>
        <w:ind w:firstLine="284"/>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3. Настоящее решение направить главе Макарьевского муниципального района для подписания и официального опубликования.</w:t>
      </w:r>
    </w:p>
    <w:p w:rsidR="0022699F" w:rsidRPr="0022699F" w:rsidRDefault="0022699F" w:rsidP="0022699F">
      <w:pPr>
        <w:suppressAutoHyphens/>
        <w:spacing w:after="0" w:line="240" w:lineRule="auto"/>
        <w:jc w:val="both"/>
        <w:rPr>
          <w:rFonts w:ascii="Arial" w:eastAsia="Times New Roman" w:hAnsi="Arial" w:cs="Arial"/>
          <w:sz w:val="16"/>
          <w:szCs w:val="16"/>
          <w:lang w:eastAsia="ar-SA"/>
        </w:rPr>
      </w:pPr>
    </w:p>
    <w:tbl>
      <w:tblPr>
        <w:tblW w:w="7857" w:type="dxa"/>
        <w:jc w:val="center"/>
        <w:tblCellMar>
          <w:left w:w="57" w:type="dxa"/>
          <w:right w:w="57" w:type="dxa"/>
        </w:tblCellMar>
        <w:tblLook w:val="04A0"/>
      </w:tblPr>
      <w:tblGrid>
        <w:gridCol w:w="4183"/>
        <w:gridCol w:w="3674"/>
      </w:tblGrid>
      <w:tr w:rsidR="0022699F" w:rsidRPr="0022699F" w:rsidTr="00441F5F">
        <w:trPr>
          <w:jc w:val="center"/>
        </w:trPr>
        <w:tc>
          <w:tcPr>
            <w:tcW w:w="4183" w:type="dxa"/>
            <w:shd w:val="clear" w:color="auto" w:fill="auto"/>
          </w:tcPr>
          <w:p w:rsidR="0022699F" w:rsidRPr="0022699F" w:rsidRDefault="0022699F" w:rsidP="0022699F">
            <w:pPr>
              <w:widowControl w:val="0"/>
              <w:suppressAutoHyphens/>
              <w:spacing w:after="0" w:line="240" w:lineRule="auto"/>
              <w:contextualSpacing/>
              <w:rPr>
                <w:rFonts w:ascii="Arial" w:eastAsia="Times New Roman" w:hAnsi="Arial" w:cs="Arial"/>
                <w:b/>
                <w:color w:val="000000"/>
                <w:sz w:val="16"/>
                <w:szCs w:val="16"/>
                <w:lang w:eastAsia="ar-SA"/>
              </w:rPr>
            </w:pPr>
            <w:r w:rsidRPr="0022699F">
              <w:rPr>
                <w:rFonts w:ascii="Arial" w:eastAsia="Times New Roman" w:hAnsi="Arial" w:cs="Arial"/>
                <w:b/>
                <w:bCs/>
                <w:color w:val="000000"/>
                <w:sz w:val="16"/>
                <w:szCs w:val="16"/>
                <w:lang w:eastAsia="ar-SA"/>
              </w:rPr>
              <w:t>Глава Макарьевского муниципального района Костромской области</w:t>
            </w:r>
            <w:r w:rsidRPr="0022699F">
              <w:rPr>
                <w:rFonts w:ascii="Arial" w:eastAsia="Times New Roman" w:hAnsi="Arial" w:cs="Arial"/>
                <w:b/>
                <w:bCs/>
                <w:color w:val="000000"/>
                <w:sz w:val="16"/>
                <w:szCs w:val="16"/>
                <w:lang w:eastAsia="ar-SA"/>
              </w:rPr>
              <w:tab/>
            </w:r>
          </w:p>
          <w:p w:rsidR="0022699F" w:rsidRPr="0022699F" w:rsidRDefault="0022699F" w:rsidP="0022699F">
            <w:pPr>
              <w:widowControl w:val="0"/>
              <w:suppressAutoHyphens/>
              <w:spacing w:after="0" w:line="240" w:lineRule="auto"/>
              <w:contextualSpacing/>
              <w:jc w:val="both"/>
              <w:rPr>
                <w:rFonts w:ascii="Arial" w:eastAsia="Times New Roman" w:hAnsi="Arial" w:cs="Arial"/>
                <w:b/>
                <w:bCs/>
                <w:sz w:val="16"/>
                <w:szCs w:val="16"/>
                <w:lang w:eastAsia="ar-SA"/>
              </w:rPr>
            </w:pPr>
            <w:r w:rsidRPr="0022699F">
              <w:rPr>
                <w:rFonts w:ascii="Arial" w:eastAsia="Times New Roman" w:hAnsi="Arial" w:cs="Arial"/>
                <w:b/>
                <w:bCs/>
                <w:color w:val="000000"/>
                <w:sz w:val="16"/>
                <w:szCs w:val="16"/>
                <w:lang w:eastAsia="ar-SA"/>
              </w:rPr>
              <w:t xml:space="preserve">                                       Ю.Ю. Метелкин</w:t>
            </w:r>
          </w:p>
        </w:tc>
        <w:tc>
          <w:tcPr>
            <w:tcW w:w="3674" w:type="dxa"/>
            <w:shd w:val="clear" w:color="auto" w:fill="auto"/>
          </w:tcPr>
          <w:p w:rsidR="0022699F" w:rsidRPr="0022699F" w:rsidRDefault="0022699F" w:rsidP="0022699F">
            <w:pPr>
              <w:widowControl w:val="0"/>
              <w:suppressAutoHyphens/>
              <w:spacing w:after="0" w:line="240" w:lineRule="auto"/>
              <w:contextualSpacing/>
              <w:rPr>
                <w:rFonts w:ascii="Arial" w:eastAsia="Times New Roman" w:hAnsi="Arial" w:cs="Arial"/>
                <w:b/>
                <w:bCs/>
                <w:color w:val="000000"/>
                <w:sz w:val="16"/>
                <w:szCs w:val="16"/>
                <w:lang w:eastAsia="ar-SA"/>
              </w:rPr>
            </w:pPr>
            <w:r w:rsidRPr="0022699F">
              <w:rPr>
                <w:rFonts w:ascii="Arial" w:eastAsia="Times New Roman" w:hAnsi="Arial" w:cs="Arial"/>
                <w:b/>
                <w:bCs/>
                <w:color w:val="000000"/>
                <w:sz w:val="16"/>
                <w:szCs w:val="16"/>
                <w:lang w:eastAsia="ar-SA"/>
              </w:rPr>
              <w:t xml:space="preserve">      Председатель Собрания депутатов     </w:t>
            </w:r>
          </w:p>
          <w:p w:rsidR="0022699F" w:rsidRPr="0022699F" w:rsidRDefault="0022699F" w:rsidP="0022699F">
            <w:pPr>
              <w:widowControl w:val="0"/>
              <w:suppressAutoHyphens/>
              <w:spacing w:after="0" w:line="240" w:lineRule="auto"/>
              <w:contextualSpacing/>
              <w:rPr>
                <w:rFonts w:ascii="Arial" w:eastAsia="Times New Roman" w:hAnsi="Arial" w:cs="Arial"/>
                <w:b/>
                <w:bCs/>
                <w:color w:val="000000"/>
                <w:sz w:val="16"/>
                <w:szCs w:val="16"/>
                <w:lang w:eastAsia="ar-SA"/>
              </w:rPr>
            </w:pPr>
            <w:r w:rsidRPr="0022699F">
              <w:rPr>
                <w:rFonts w:ascii="Arial" w:eastAsia="Times New Roman" w:hAnsi="Arial" w:cs="Arial"/>
                <w:b/>
                <w:bCs/>
                <w:color w:val="000000"/>
                <w:sz w:val="16"/>
                <w:szCs w:val="16"/>
                <w:lang w:eastAsia="ar-SA"/>
              </w:rPr>
              <w:t xml:space="preserve">      Макарьевского муниципального района    </w:t>
            </w:r>
          </w:p>
          <w:p w:rsidR="0022699F" w:rsidRPr="0022699F" w:rsidRDefault="0022699F" w:rsidP="0022699F">
            <w:pPr>
              <w:widowControl w:val="0"/>
              <w:suppressAutoHyphens/>
              <w:spacing w:after="0" w:line="240" w:lineRule="auto"/>
              <w:contextualSpacing/>
              <w:rPr>
                <w:rFonts w:ascii="Arial" w:eastAsia="Times New Roman" w:hAnsi="Arial" w:cs="Arial"/>
                <w:b/>
                <w:bCs/>
                <w:sz w:val="16"/>
                <w:szCs w:val="16"/>
                <w:lang w:eastAsia="ar-SA"/>
              </w:rPr>
            </w:pPr>
            <w:r w:rsidRPr="0022699F">
              <w:rPr>
                <w:rFonts w:ascii="Arial" w:eastAsia="Times New Roman" w:hAnsi="Arial" w:cs="Arial"/>
                <w:b/>
                <w:bCs/>
                <w:color w:val="000000"/>
                <w:sz w:val="16"/>
                <w:szCs w:val="16"/>
                <w:lang w:eastAsia="ar-SA"/>
              </w:rPr>
              <w:t xml:space="preserve">      Костромской области</w:t>
            </w:r>
          </w:p>
          <w:p w:rsidR="0022699F" w:rsidRPr="0022699F" w:rsidRDefault="0022699F" w:rsidP="0022699F">
            <w:pPr>
              <w:widowControl w:val="0"/>
              <w:suppressAutoHyphens/>
              <w:spacing w:after="0" w:line="240" w:lineRule="auto"/>
              <w:contextualSpacing/>
              <w:rPr>
                <w:rFonts w:ascii="Arial" w:eastAsia="Andale Sans UI" w:hAnsi="Arial" w:cs="Arial"/>
                <w:b/>
                <w:sz w:val="16"/>
                <w:szCs w:val="16"/>
                <w:lang w:eastAsia="ar-SA"/>
              </w:rPr>
            </w:pPr>
            <w:r w:rsidRPr="0022699F">
              <w:rPr>
                <w:rFonts w:ascii="Arial" w:eastAsia="Times New Roman" w:hAnsi="Arial" w:cs="Arial"/>
                <w:b/>
                <w:bCs/>
                <w:color w:val="000000"/>
                <w:sz w:val="16"/>
                <w:szCs w:val="16"/>
                <w:lang w:eastAsia="ar-SA"/>
              </w:rPr>
              <w:t xml:space="preserve">                                                        А.Г. Хопин</w:t>
            </w:r>
          </w:p>
        </w:tc>
      </w:tr>
    </w:tbl>
    <w:p w:rsidR="0022699F" w:rsidRPr="0022699F" w:rsidRDefault="0022699F" w:rsidP="0022699F">
      <w:pPr>
        <w:suppressAutoHyphens/>
        <w:spacing w:after="0" w:line="240" w:lineRule="auto"/>
        <w:jc w:val="right"/>
        <w:rPr>
          <w:rFonts w:ascii="Arial" w:eastAsia="Times New Roman" w:hAnsi="Arial" w:cs="Arial"/>
          <w:sz w:val="16"/>
          <w:szCs w:val="16"/>
          <w:lang w:eastAsia="ar-SA"/>
        </w:rPr>
      </w:pPr>
      <w:r w:rsidRPr="0022699F">
        <w:rPr>
          <w:rFonts w:ascii="Arial" w:eastAsia="Times New Roman" w:hAnsi="Arial" w:cs="Arial"/>
          <w:sz w:val="16"/>
          <w:szCs w:val="16"/>
          <w:lang w:eastAsia="ar-SA"/>
        </w:rPr>
        <w:t xml:space="preserve">Приложение </w:t>
      </w:r>
    </w:p>
    <w:p w:rsidR="0022699F" w:rsidRPr="0022699F" w:rsidRDefault="0022699F" w:rsidP="0022699F">
      <w:pPr>
        <w:suppressAutoHyphens/>
        <w:spacing w:after="0" w:line="240" w:lineRule="auto"/>
        <w:jc w:val="right"/>
        <w:rPr>
          <w:rFonts w:ascii="Arial" w:eastAsia="Times New Roman" w:hAnsi="Arial" w:cs="Arial"/>
          <w:sz w:val="16"/>
          <w:szCs w:val="16"/>
          <w:lang w:eastAsia="ar-SA"/>
        </w:rPr>
      </w:pPr>
      <w:r w:rsidRPr="0022699F">
        <w:rPr>
          <w:rFonts w:ascii="Arial" w:eastAsia="Times New Roman" w:hAnsi="Arial" w:cs="Arial"/>
          <w:sz w:val="16"/>
          <w:szCs w:val="16"/>
          <w:lang w:eastAsia="ar-SA"/>
        </w:rPr>
        <w:t xml:space="preserve">к решению Собрания депутатов </w:t>
      </w:r>
    </w:p>
    <w:p w:rsidR="0022699F" w:rsidRPr="0022699F" w:rsidRDefault="0022699F" w:rsidP="0022699F">
      <w:pPr>
        <w:suppressAutoHyphens/>
        <w:spacing w:after="0" w:line="240" w:lineRule="auto"/>
        <w:jc w:val="right"/>
        <w:rPr>
          <w:rFonts w:ascii="Arial" w:eastAsia="Times New Roman" w:hAnsi="Arial" w:cs="Arial"/>
          <w:sz w:val="16"/>
          <w:szCs w:val="16"/>
          <w:lang w:eastAsia="ar-SA"/>
        </w:rPr>
      </w:pPr>
      <w:r w:rsidRPr="0022699F">
        <w:rPr>
          <w:rFonts w:ascii="Arial" w:eastAsia="Times New Roman" w:hAnsi="Arial" w:cs="Arial"/>
          <w:sz w:val="16"/>
          <w:szCs w:val="16"/>
          <w:lang w:eastAsia="ar-SA"/>
        </w:rPr>
        <w:t xml:space="preserve">Макарьевского муниципального района </w:t>
      </w:r>
    </w:p>
    <w:p w:rsidR="0022699F" w:rsidRPr="0022699F" w:rsidRDefault="0022699F" w:rsidP="0022699F">
      <w:pPr>
        <w:suppressAutoHyphens/>
        <w:spacing w:after="0" w:line="240" w:lineRule="auto"/>
        <w:jc w:val="right"/>
        <w:rPr>
          <w:rFonts w:ascii="Arial" w:eastAsia="Times New Roman" w:hAnsi="Arial" w:cs="Arial"/>
          <w:sz w:val="16"/>
          <w:szCs w:val="16"/>
          <w:lang w:eastAsia="ar-SA"/>
        </w:rPr>
      </w:pPr>
      <w:r w:rsidRPr="0022699F">
        <w:rPr>
          <w:rFonts w:ascii="Arial" w:eastAsia="Times New Roman" w:hAnsi="Arial" w:cs="Arial"/>
          <w:sz w:val="16"/>
          <w:szCs w:val="16"/>
          <w:lang w:eastAsia="ar-SA"/>
        </w:rPr>
        <w:t xml:space="preserve">от 28.05.2020 № 24 </w:t>
      </w:r>
    </w:p>
    <w:p w:rsidR="0022699F" w:rsidRPr="0022699F" w:rsidRDefault="0022699F" w:rsidP="0022699F">
      <w:pPr>
        <w:keepNext/>
        <w:numPr>
          <w:ilvl w:val="3"/>
          <w:numId w:val="0"/>
        </w:numPr>
        <w:tabs>
          <w:tab w:val="num" w:pos="0"/>
        </w:tabs>
        <w:suppressAutoHyphens/>
        <w:spacing w:after="0" w:line="240" w:lineRule="auto"/>
        <w:jc w:val="center"/>
        <w:outlineLvl w:val="3"/>
        <w:rPr>
          <w:rFonts w:ascii="Arial" w:eastAsia="Times New Roman" w:hAnsi="Arial" w:cs="Arial"/>
          <w:b/>
          <w:sz w:val="16"/>
          <w:szCs w:val="16"/>
          <w:lang w:eastAsia="ar-SA"/>
        </w:rPr>
      </w:pPr>
      <w:r w:rsidRPr="0022699F">
        <w:rPr>
          <w:rFonts w:ascii="Arial" w:eastAsia="Times New Roman" w:hAnsi="Arial" w:cs="Arial"/>
          <w:b/>
          <w:sz w:val="16"/>
          <w:szCs w:val="16"/>
          <w:lang w:eastAsia="ar-SA"/>
        </w:rPr>
        <w:t>ПОЛОЖЕНИЕ</w:t>
      </w:r>
    </w:p>
    <w:p w:rsidR="0022699F" w:rsidRPr="0022699F" w:rsidRDefault="0022699F" w:rsidP="0022699F">
      <w:pPr>
        <w:suppressAutoHyphens/>
        <w:spacing w:after="0" w:line="240" w:lineRule="auto"/>
        <w:jc w:val="center"/>
        <w:rPr>
          <w:rFonts w:ascii="Arial" w:eastAsia="Times New Roman" w:hAnsi="Arial" w:cs="Arial"/>
          <w:b/>
          <w:sz w:val="16"/>
          <w:szCs w:val="16"/>
          <w:lang w:eastAsia="ar-SA"/>
        </w:rPr>
      </w:pPr>
      <w:r w:rsidRPr="0022699F">
        <w:rPr>
          <w:rFonts w:ascii="Arial" w:eastAsia="Times New Roman" w:hAnsi="Arial" w:cs="Arial"/>
          <w:b/>
          <w:sz w:val="16"/>
          <w:szCs w:val="16"/>
          <w:lang w:eastAsia="ar-SA"/>
        </w:rPr>
        <w:t>О межбюджетных отношениях в Макарьевском муниципальном районе</w:t>
      </w:r>
    </w:p>
    <w:p w:rsidR="0022699F" w:rsidRPr="0022699F" w:rsidRDefault="0022699F" w:rsidP="0022699F">
      <w:pPr>
        <w:suppressAutoHyphens/>
        <w:spacing w:after="0" w:line="240" w:lineRule="auto"/>
        <w:jc w:val="center"/>
        <w:rPr>
          <w:rFonts w:ascii="Arial" w:eastAsia="Times New Roman" w:hAnsi="Arial" w:cs="Arial"/>
          <w:sz w:val="16"/>
          <w:szCs w:val="16"/>
          <w:lang w:eastAsia="ar-SA"/>
        </w:rPr>
      </w:pPr>
    </w:p>
    <w:p w:rsidR="0022699F" w:rsidRPr="0022699F" w:rsidRDefault="0022699F" w:rsidP="0022699F">
      <w:pPr>
        <w:tabs>
          <w:tab w:val="num" w:pos="142"/>
        </w:tabs>
        <w:suppressAutoHyphens/>
        <w:spacing w:after="0" w:line="240" w:lineRule="auto"/>
        <w:ind w:left="142"/>
        <w:jc w:val="center"/>
        <w:rPr>
          <w:rFonts w:ascii="Arial" w:eastAsia="Times New Roman" w:hAnsi="Arial" w:cs="Arial"/>
          <w:sz w:val="16"/>
          <w:szCs w:val="16"/>
          <w:lang w:eastAsia="ar-SA"/>
        </w:rPr>
      </w:pPr>
      <w:r w:rsidRPr="0022699F">
        <w:rPr>
          <w:rFonts w:ascii="Arial" w:eastAsia="Times New Roman" w:hAnsi="Arial" w:cs="Arial"/>
          <w:sz w:val="16"/>
          <w:szCs w:val="16"/>
          <w:lang w:eastAsia="ar-SA"/>
        </w:rPr>
        <w:t xml:space="preserve">Глава </w:t>
      </w:r>
      <w:r w:rsidRPr="0022699F">
        <w:rPr>
          <w:rFonts w:ascii="Arial" w:eastAsia="Times New Roman" w:hAnsi="Arial" w:cs="Arial"/>
          <w:sz w:val="16"/>
          <w:szCs w:val="16"/>
          <w:lang w:val="en-US" w:eastAsia="ar-SA"/>
        </w:rPr>
        <w:t>I</w:t>
      </w:r>
      <w:r w:rsidRPr="0022699F">
        <w:rPr>
          <w:rFonts w:ascii="Arial" w:eastAsia="Times New Roman" w:hAnsi="Arial" w:cs="Arial"/>
          <w:sz w:val="16"/>
          <w:szCs w:val="16"/>
          <w:lang w:eastAsia="ar-SA"/>
        </w:rPr>
        <w:t xml:space="preserve"> ОБЩИЕ ПОЛОЖЕНИЯ</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Статья 1. Предмет регулирования настоящего Положения.</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Настоящее Положение регулирует взаимоотношения между органами местного самоуправления муниципального района и органами местного самоуправления поселений Макарьевского муниципального района по вопросам межбюджетных отношений в части, касающейся установления нормативов отчислений от налогов, подлежащих зачислению в местные бюджеты, предоставления межбюджетных трансфертов из бюджета Макарьевского муниципального района в бюджеты поселений Макарьевского муниципального района.</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Статья 2. Понятия и термины, применяемые в настоящем Положении.</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Понятия и термины, используемые в настоящем Положении, применяются в их определении, предусмотренном Бюджетным кодексом Российской Федерации.</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Статья 3. Участники межбюджетных отношений в Макарьевском муниципальном районе.</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Участниками межбюджетных отношений в Макарьевском муниципальном районе являются:</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органы местного самоуправления Макарьевского муниципального района;</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органы местного самоуправления поселений Макарьевского муниципального района.</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Статья 4. Правовая основа межбюджетных отношений в Макарьевском муниципальном районе.</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Правовую основу межбюджетных отношений в Макарьевском муниципальном районе составляют: Конституция Российской Федерации, Бюджетный кодекс Российской Федерации, федеральные законы, иные нормативные правовые акты Российской Федерации, Устав Костромской области, Закон о межбюджетных отношениях Костромской области, Устав Макарьевского муниципального района, иные нормативные правовые акты Макарьевского муниципального района, регулирующие межбюджетные отношения.</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Нормативные правовые акты Макарьевского муниципального района, регулирующие межбюджетные отношения, должны соответствовать федеральному законодательству и настоящему Положению.</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p>
    <w:p w:rsidR="0022699F" w:rsidRPr="0022699F" w:rsidRDefault="0022699F" w:rsidP="0022699F">
      <w:pPr>
        <w:tabs>
          <w:tab w:val="num" w:pos="142"/>
        </w:tabs>
        <w:suppressAutoHyphens/>
        <w:spacing w:after="0" w:line="240" w:lineRule="auto"/>
        <w:ind w:left="142"/>
        <w:jc w:val="center"/>
        <w:rPr>
          <w:rFonts w:ascii="Arial" w:eastAsia="Times New Roman" w:hAnsi="Arial" w:cs="Arial"/>
          <w:sz w:val="16"/>
          <w:szCs w:val="16"/>
          <w:lang w:eastAsia="ar-SA"/>
        </w:rPr>
      </w:pPr>
      <w:r w:rsidRPr="0022699F">
        <w:rPr>
          <w:rFonts w:ascii="Arial" w:eastAsia="Times New Roman" w:hAnsi="Arial" w:cs="Arial"/>
          <w:sz w:val="16"/>
          <w:szCs w:val="16"/>
          <w:lang w:eastAsia="ar-SA"/>
        </w:rPr>
        <w:t xml:space="preserve">Глава </w:t>
      </w:r>
      <w:r w:rsidRPr="0022699F">
        <w:rPr>
          <w:rFonts w:ascii="Arial" w:eastAsia="Times New Roman" w:hAnsi="Arial" w:cs="Arial"/>
          <w:sz w:val="16"/>
          <w:szCs w:val="16"/>
          <w:lang w:val="en-US" w:eastAsia="ar-SA"/>
        </w:rPr>
        <w:t>II</w:t>
      </w:r>
      <w:r w:rsidRPr="0022699F">
        <w:rPr>
          <w:rFonts w:ascii="Arial" w:eastAsia="Times New Roman" w:hAnsi="Arial" w:cs="Arial"/>
          <w:sz w:val="16"/>
          <w:szCs w:val="16"/>
          <w:lang w:eastAsia="ar-SA"/>
        </w:rPr>
        <w:t>. НАЛОГОВЫЕ ДОХОДЫ БЮДЖЕТОВ МАКАРЬЕВСКОГО МУНИЦИПАЛЬНОГО РАЙОНА</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Статья 5. Налоговые доходы бюджетов поселений Макарьевского муниципального района.</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1. В бюджеты поселений зачисляются налоговые доходы от местных налогов, федеральных налогов и сборов, в том числе налогов, предусмотренных специальными налоговыми режимами в соответствии со статьями 61, 61.5 Бюджетного кодекса Российской Федерации.</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Статья 6. Налоговые доходы бюджета  Макарьевского муниципального района.</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1. В бюджет Макарьевского муниципального района подлежат зачислению налоговые доходы от местных налогов, от федеральных налогов и сборов, в том числе налогов, предусмотренных специальными налоговыми режимами в соответствии со статьей 61.1 Бюджетного кодекса Российской Федерации.</w:t>
      </w:r>
    </w:p>
    <w:p w:rsidR="0022699F" w:rsidRPr="0022699F" w:rsidRDefault="0022699F" w:rsidP="0022699F">
      <w:pPr>
        <w:tabs>
          <w:tab w:val="num" w:pos="142"/>
        </w:tabs>
        <w:suppressAutoHyphens/>
        <w:spacing w:after="0" w:line="240" w:lineRule="auto"/>
        <w:ind w:left="142"/>
        <w:jc w:val="center"/>
        <w:rPr>
          <w:rFonts w:ascii="Arial" w:eastAsia="Times New Roman" w:hAnsi="Arial" w:cs="Arial"/>
          <w:sz w:val="16"/>
          <w:szCs w:val="16"/>
          <w:lang w:eastAsia="ar-SA"/>
        </w:rPr>
      </w:pPr>
      <w:r w:rsidRPr="0022699F">
        <w:rPr>
          <w:rFonts w:ascii="Arial" w:eastAsia="Times New Roman" w:hAnsi="Arial" w:cs="Arial"/>
          <w:sz w:val="16"/>
          <w:szCs w:val="16"/>
          <w:lang w:eastAsia="ar-SA"/>
        </w:rPr>
        <w:lastRenderedPageBreak/>
        <w:t xml:space="preserve">Глава </w:t>
      </w:r>
      <w:r w:rsidRPr="0022699F">
        <w:rPr>
          <w:rFonts w:ascii="Arial" w:eastAsia="Times New Roman" w:hAnsi="Arial" w:cs="Arial"/>
          <w:sz w:val="16"/>
          <w:szCs w:val="16"/>
          <w:lang w:val="en-US" w:eastAsia="ar-SA"/>
        </w:rPr>
        <w:t>III</w:t>
      </w:r>
      <w:r w:rsidRPr="0022699F">
        <w:rPr>
          <w:rFonts w:ascii="Arial" w:eastAsia="Times New Roman" w:hAnsi="Arial" w:cs="Arial"/>
          <w:sz w:val="16"/>
          <w:szCs w:val="16"/>
          <w:lang w:eastAsia="ar-SA"/>
        </w:rPr>
        <w:t>. МЕЖБЮДЖЕТНЫЕ ТРАНСФЕРТЫ</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Статья 7. Формы межбюджетных трансфертов, предоставляемые из бюджета Макарьевского муниципального района.</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Межбюджетные трансферты из бюджета Макарьевского муниципального района предоставляются в форме:</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дотаций на выравнивание бюджетной обеспеченности поселений в соответствии со статьей 8 настоящего Положения;</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субвенции в соответствии со статьей 9 настоящего Положения;</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субсидий в соответствии со статьей 9.1. настоящего Положения;</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иные межбюджетные трансферты в соответствии со статьей 10 настоящего Положения.</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Статья 8. Дотации на выравнивание бюджетной обеспеченности поселений из бюджета Макарьевского муниципального района.</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1. Дотации на выравнивание бюджетной обеспеченности поселений из бюджета Макарьевского муниципального района предусматриваются в составе бюджета Макарьевского муниципального района в целях выравнивания бюджетной обеспеченности поселений, входящих в состав Макарьевского муниципального района.</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2.  Порядок определения объемов и распределения дотаций на выравнивание бюджетной обеспеченности поселений из бюджета Макарьевского муниципального района осуществляется в соответствии с Методикой определения объема и распределения дотаций на выравнивание бюджетной обеспеченности поселений из бюджета Макарьевского муниципального района (далее – Методика) в соответствии с приложением 1 к настоящему Положению.</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3. Объем и распределение дотаций на выравнивание бюджетной обеспеченности поселений из бюджета Макарьевского муниципального района утверждаются решением представительного органа Макарьевского муниципального района  о бюджете муниципального района исходя из необходимости достижения уровня расчетной бюджетной обеспеченности поселений, установленного в качестве критерия выравнивания.</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4. В течение текущего финансового года изменение размеров дотаций на выравнивание бюджетной обеспеченности поселений в связи с фактическими поступлениями налогов, фактическим уровнем инфляции (индексом потребительских цен) не допускается.</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Статья 9. Субвенции бюджетам поселений из бюджета Макарьевского муниципального района на выполнение отдельных государственных полномочий Российской Федерации и Костромской области.</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1. В целях финансового обеспечения расходных обязательств муниципальных образований, возникающих при выполнении отдельных государственных полномочий Российской Федерации и Костромской области, бюджетам поселений предоставляются субвенции из бюджета Макарьевского муниципального района.</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2. Субвенции бюджетам поселений формируются в бюджете Макарьевского муниципального района за счет субвенций из областного бюджета на осуществление органами местного самоуправления отдельных полномочий федеральных органов государственной власти и органов государственной власти Костромской области.</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3. Порядок распределения субвенций устанавливается законами Костромской области, предусматривающими наделение органов местного самоуправления муниципальных образований отдельными государственными полномочиями, в соответствии с требованиями Бюджетного кодекса Российской Федерации.</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Указанными законами должны утверждаться методики распределения субвенций для финансового обеспечения исполнения органами местного самоуправления соответствующих полномочий.</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4. Распределение субвенций утверждается решение представительного органа Макарьевского муниципального района по каждому муниципальному образованию и виду субвенций.</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5. Субвенции, финансовое обеспечение которых осуществляется за счет областного бюджета, расходуются в порядке, установленном администрацией Костромской области.</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Статья 9.1. Субсидии бюджетам поселений из бюджета Макарьевского муниципального района.</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1. В случаях и порядке, предусмотренных нормативными правовыми актами представительного органа Макарьевского муниципального района, принимаемыми в соответствии с требованиями Бюджетного кодекса Российской Федерации, бюджетам поселений могут быть предоставлены субсидии из бюджета Макапьевского муниципального района в целях софинансирования расходных обязательств, возникающих при выполнении полномочий органов местного самоуправления поселений по решению вопросов местного значения.</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2. Цели и условия предоставления указанных в настоящей статье субсидий устанавливаются соглашениями между администрацией Макарьевского муниципального района и администрацией поселения, заключаемыми в порядке, установленном решением представительного органа Макарьевского муниципального района.</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Статья 10. Иные межбюджетные трансферты бюджетам поселений из бюджета Макарьевского муниципального района.</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В случаях  и порядке, предусмотренных решениями представительного органа Макарьевского муниципального района и принимаемыми в соответствии с ними иными нормативными правовыми актами органов местного самоуправления муниципального района, бюджетам поселений могут быть предоставлены иные межбюджетные трансферты из бюджета Макарьевского муниципального района, в соответствии с требованиями Бюджетного кодекса Российской Федерации и иных федеральных законов.</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Статья 11. Формы межбюджетных трансфертов, предоставляемых из бюджетов поселений.</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Межбюджетные трансферты из бюджетов поселений предоставляются в форме иных межбюджетных трансфертов в соответствии с нормативными правовыми актами представительных органов поселений, принимаемыми в соответствии с требованиями Бюджетного кодекса Российской Федерации и соответствующих ему законов Костромской области.</w:t>
      </w:r>
    </w:p>
    <w:p w:rsidR="0022699F" w:rsidRPr="0022699F" w:rsidRDefault="0022699F" w:rsidP="0022699F">
      <w:pPr>
        <w:tabs>
          <w:tab w:val="num" w:pos="142"/>
        </w:tabs>
        <w:suppressAutoHyphens/>
        <w:spacing w:after="0" w:line="240" w:lineRule="auto"/>
        <w:ind w:left="142"/>
        <w:jc w:val="right"/>
        <w:rPr>
          <w:rFonts w:ascii="Arial" w:eastAsia="Times New Roman" w:hAnsi="Arial" w:cs="Arial"/>
          <w:sz w:val="16"/>
          <w:szCs w:val="16"/>
          <w:lang w:eastAsia="ar-SA"/>
        </w:rPr>
      </w:pPr>
      <w:r w:rsidRPr="0022699F">
        <w:rPr>
          <w:rFonts w:ascii="Arial" w:eastAsia="Times New Roman" w:hAnsi="Arial" w:cs="Arial"/>
          <w:sz w:val="16"/>
          <w:szCs w:val="16"/>
          <w:lang w:eastAsia="ar-SA"/>
        </w:rPr>
        <w:t>Приложение №1</w:t>
      </w:r>
    </w:p>
    <w:p w:rsidR="0022699F" w:rsidRPr="0022699F" w:rsidRDefault="0022699F" w:rsidP="0022699F">
      <w:pPr>
        <w:tabs>
          <w:tab w:val="num" w:pos="142"/>
        </w:tabs>
        <w:suppressAutoHyphens/>
        <w:spacing w:after="0" w:line="240" w:lineRule="auto"/>
        <w:ind w:left="142"/>
        <w:jc w:val="right"/>
        <w:rPr>
          <w:rFonts w:ascii="Arial" w:eastAsia="Times New Roman" w:hAnsi="Arial" w:cs="Arial"/>
          <w:sz w:val="16"/>
          <w:szCs w:val="16"/>
          <w:lang w:eastAsia="ar-SA"/>
        </w:rPr>
      </w:pPr>
      <w:r w:rsidRPr="0022699F">
        <w:rPr>
          <w:rFonts w:ascii="Arial" w:eastAsia="Times New Roman" w:hAnsi="Arial" w:cs="Arial"/>
          <w:sz w:val="16"/>
          <w:szCs w:val="16"/>
          <w:lang w:eastAsia="ar-SA"/>
        </w:rPr>
        <w:t xml:space="preserve"> к Положению «О межбюджетных </w:t>
      </w:r>
    </w:p>
    <w:p w:rsidR="0022699F" w:rsidRPr="0022699F" w:rsidRDefault="0022699F" w:rsidP="0022699F">
      <w:pPr>
        <w:tabs>
          <w:tab w:val="num" w:pos="142"/>
        </w:tabs>
        <w:suppressAutoHyphens/>
        <w:spacing w:after="0" w:line="240" w:lineRule="auto"/>
        <w:ind w:left="142"/>
        <w:jc w:val="right"/>
        <w:rPr>
          <w:rFonts w:ascii="Arial" w:eastAsia="Times New Roman" w:hAnsi="Arial" w:cs="Arial"/>
          <w:sz w:val="16"/>
          <w:szCs w:val="16"/>
          <w:lang w:eastAsia="ar-SA"/>
        </w:rPr>
      </w:pPr>
      <w:r w:rsidRPr="0022699F">
        <w:rPr>
          <w:rFonts w:ascii="Arial" w:eastAsia="Times New Roman" w:hAnsi="Arial" w:cs="Arial"/>
          <w:sz w:val="16"/>
          <w:szCs w:val="16"/>
          <w:lang w:eastAsia="ar-SA"/>
        </w:rPr>
        <w:t xml:space="preserve">отношениях в Макарьевском </w:t>
      </w:r>
    </w:p>
    <w:p w:rsidR="0022699F" w:rsidRPr="0022699F" w:rsidRDefault="0022699F" w:rsidP="0022699F">
      <w:pPr>
        <w:tabs>
          <w:tab w:val="num" w:pos="142"/>
        </w:tabs>
        <w:suppressAutoHyphens/>
        <w:spacing w:after="0" w:line="240" w:lineRule="auto"/>
        <w:ind w:left="142"/>
        <w:jc w:val="right"/>
        <w:rPr>
          <w:rFonts w:ascii="Arial" w:eastAsia="Times New Roman" w:hAnsi="Arial" w:cs="Arial"/>
          <w:sz w:val="16"/>
          <w:szCs w:val="16"/>
          <w:lang w:eastAsia="ar-SA"/>
        </w:rPr>
      </w:pPr>
      <w:r w:rsidRPr="0022699F">
        <w:rPr>
          <w:rFonts w:ascii="Arial" w:eastAsia="Times New Roman" w:hAnsi="Arial" w:cs="Arial"/>
          <w:sz w:val="16"/>
          <w:szCs w:val="16"/>
          <w:lang w:eastAsia="ar-SA"/>
        </w:rPr>
        <w:t>муниципальном районе»</w:t>
      </w:r>
    </w:p>
    <w:p w:rsidR="0022699F" w:rsidRPr="0022699F" w:rsidRDefault="0022699F" w:rsidP="0022699F">
      <w:pPr>
        <w:tabs>
          <w:tab w:val="num" w:pos="142"/>
        </w:tabs>
        <w:suppressAutoHyphens/>
        <w:spacing w:after="0" w:line="240" w:lineRule="auto"/>
        <w:ind w:left="142"/>
        <w:jc w:val="center"/>
        <w:rPr>
          <w:rFonts w:ascii="Arial" w:eastAsia="Times New Roman" w:hAnsi="Arial" w:cs="Arial"/>
          <w:sz w:val="16"/>
          <w:szCs w:val="16"/>
          <w:lang w:eastAsia="ar-SA"/>
        </w:rPr>
      </w:pPr>
      <w:r w:rsidRPr="0022699F">
        <w:rPr>
          <w:rFonts w:ascii="Arial" w:eastAsia="Times New Roman" w:hAnsi="Arial" w:cs="Arial"/>
          <w:sz w:val="16"/>
          <w:szCs w:val="16"/>
          <w:lang w:eastAsia="ar-SA"/>
        </w:rPr>
        <w:t xml:space="preserve">Методика </w:t>
      </w:r>
    </w:p>
    <w:p w:rsidR="0022699F" w:rsidRPr="0022699F" w:rsidRDefault="0022699F" w:rsidP="0022699F">
      <w:pPr>
        <w:tabs>
          <w:tab w:val="num" w:pos="142"/>
        </w:tabs>
        <w:suppressAutoHyphens/>
        <w:spacing w:after="0" w:line="240" w:lineRule="auto"/>
        <w:ind w:left="142"/>
        <w:jc w:val="center"/>
        <w:rPr>
          <w:rFonts w:ascii="Arial" w:eastAsia="Times New Roman" w:hAnsi="Arial" w:cs="Arial"/>
          <w:sz w:val="16"/>
          <w:szCs w:val="16"/>
          <w:lang w:eastAsia="ar-SA"/>
        </w:rPr>
      </w:pPr>
      <w:r w:rsidRPr="0022699F">
        <w:rPr>
          <w:rFonts w:ascii="Arial" w:eastAsia="Times New Roman" w:hAnsi="Arial" w:cs="Arial"/>
          <w:sz w:val="16"/>
          <w:szCs w:val="16"/>
          <w:lang w:eastAsia="ar-SA"/>
        </w:rPr>
        <w:t xml:space="preserve">определения объема и распределения дотаций на выравнивание бюджетной обеспеченности поселений </w:t>
      </w:r>
    </w:p>
    <w:p w:rsidR="0022699F" w:rsidRPr="0022699F" w:rsidRDefault="0022699F" w:rsidP="0022699F">
      <w:pPr>
        <w:tabs>
          <w:tab w:val="num" w:pos="142"/>
        </w:tabs>
        <w:suppressAutoHyphens/>
        <w:spacing w:after="0" w:line="240" w:lineRule="auto"/>
        <w:ind w:left="142"/>
        <w:jc w:val="center"/>
        <w:rPr>
          <w:rFonts w:ascii="Arial" w:eastAsia="Times New Roman" w:hAnsi="Arial" w:cs="Arial"/>
          <w:sz w:val="16"/>
          <w:szCs w:val="16"/>
          <w:lang w:eastAsia="ar-SA"/>
        </w:rPr>
      </w:pPr>
      <w:r w:rsidRPr="0022699F">
        <w:rPr>
          <w:rFonts w:ascii="Arial" w:eastAsia="Times New Roman" w:hAnsi="Arial" w:cs="Arial"/>
          <w:sz w:val="16"/>
          <w:szCs w:val="16"/>
          <w:lang w:eastAsia="ar-SA"/>
        </w:rPr>
        <w:t>Макарьевского муниципального района из бюджета Макарьевского муниципального района</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p>
    <w:p w:rsidR="0022699F" w:rsidRPr="0022699F" w:rsidRDefault="0022699F" w:rsidP="0022699F">
      <w:pPr>
        <w:tabs>
          <w:tab w:val="num" w:pos="142"/>
        </w:tabs>
        <w:suppressAutoHyphens/>
        <w:spacing w:after="0" w:line="240" w:lineRule="auto"/>
        <w:ind w:left="142"/>
        <w:jc w:val="center"/>
        <w:rPr>
          <w:rFonts w:ascii="Arial" w:eastAsia="Times New Roman" w:hAnsi="Arial" w:cs="Arial"/>
          <w:sz w:val="16"/>
          <w:szCs w:val="16"/>
          <w:lang w:eastAsia="ar-SA"/>
        </w:rPr>
      </w:pPr>
      <w:r w:rsidRPr="0022699F">
        <w:rPr>
          <w:rFonts w:ascii="Arial" w:eastAsia="Times New Roman" w:hAnsi="Arial" w:cs="Arial"/>
          <w:sz w:val="16"/>
          <w:szCs w:val="16"/>
          <w:lang w:eastAsia="ar-SA"/>
        </w:rPr>
        <w:t>1. Введение</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Дотации на выравнивание бюджетной обеспеченности поселений Макарьевского муниципального района из бюджета Макарьевского муниципального района предусматриваются в составе бюджета Макарьевского муниципального района в соответствии со  статьей 142.1 Бюджетного кодекса Российской Федерации и распределяются с использованием единой Методики.</w:t>
      </w:r>
    </w:p>
    <w:p w:rsidR="0022699F" w:rsidRPr="0022699F" w:rsidRDefault="0022699F" w:rsidP="0022699F">
      <w:pPr>
        <w:tabs>
          <w:tab w:val="num" w:pos="142"/>
        </w:tabs>
        <w:suppressAutoHyphens/>
        <w:spacing w:after="0" w:line="240" w:lineRule="auto"/>
        <w:ind w:left="142"/>
        <w:jc w:val="center"/>
        <w:rPr>
          <w:rFonts w:ascii="Arial" w:eastAsia="Times New Roman" w:hAnsi="Arial" w:cs="Arial"/>
          <w:sz w:val="16"/>
          <w:szCs w:val="16"/>
          <w:lang w:eastAsia="ar-SA"/>
        </w:rPr>
      </w:pPr>
      <w:r w:rsidRPr="0022699F">
        <w:rPr>
          <w:rFonts w:ascii="Arial" w:eastAsia="Times New Roman" w:hAnsi="Arial" w:cs="Arial"/>
          <w:sz w:val="16"/>
          <w:szCs w:val="16"/>
          <w:lang w:eastAsia="ar-SA"/>
        </w:rPr>
        <w:t>2. Основные понятия и термины, используемые в Методике</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Бюджетная обеспеченность поселения – это отношение индекса налогового потенциала к индексу бюджетных расходов поселений.</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Индекс налогового потенциала поселений – относительная оценка налоговых доходов бюджета поселения, входящего в состав муниципального района, в расчете на душу населения, определяемая с учетом уровня развития и структуры экономики соответствующего поселения. Индекс налогового потенциала и объемы налоговых потенциалов поселений, входящих в состав муниципального района, применяются только для сопоставления уровней расчетной бюджетной обеспеченности поселений, входящих в состав муниципального района, в целях межбюджетного регулирования и не являются прогнозируемой или рекомендуемой оценкой налоговых доходов бюджетов поселений, входящих в состав муниципального района.</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Индекс бюджетных расходов  поселений – отношение бюджетных расходов поселений в расчете на одного жителя к аналогичному показателю по всем поселениям, входящим в состав данного муниципального района.</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Индекс бюджетных расходов поселения показывает насколько больше (меньше) средств бюджета поселения в расчете на душу населения  по сравнению со средним по всем поселениям, входящим в состав данного муниципального района, уровнем необходимо затратить для осуществления полномочий по решению вопросов местного значения поселения, с учетом специфики социально-демографического состава обслуживаемого населения и иных объективных факторов, влияющих на стоимость предоставляемых муниципальных услуг в расчете на одного жителя.</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lastRenderedPageBreak/>
        <w:tab/>
        <w:t>Для расчета бюджетных расходов поселения применяются нормативные расходы для предоставления одного и того же объема муниципальных услуг всем поселениям, входящим в состав данного муниципального района, которые необходимо затратить для осуществления полномочий по решению вопросов местного значения поселения, с учетом объективных факторов и условий.</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 xml:space="preserve">            3.  Расчет дотаций на выравнивание бюджетной обеспеченности поселений из бюджета Макарьевского муниципального района</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3.1. Общий объем дотаций на выравнивание бюджетной обеспеченности поселений определяется исходя из необходимости достижения уровня расчетной бюджетной обеспеченности поселений, установленного в качестве критерия выравнивания.</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Общий объем дотаций, выделяемых поселениям на очередной финансовый год (РФФП), определяется по формуле:</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 xml:space="preserve">РФФП = </w:t>
      </w:r>
      <w:r w:rsidRPr="0022699F">
        <w:rPr>
          <w:rFonts w:ascii="Arial" w:eastAsia="Times New Roman" w:hAnsi="Arial" w:cs="Arial"/>
          <w:sz w:val="16"/>
          <w:szCs w:val="16"/>
          <w:lang w:val="en-US" w:eastAsia="ar-SA"/>
        </w:rPr>
        <w:t>SUMDj</w:t>
      </w:r>
      <w:r w:rsidRPr="0022699F">
        <w:rPr>
          <w:rFonts w:ascii="Arial" w:eastAsia="Times New Roman" w:hAnsi="Arial" w:cs="Arial"/>
          <w:sz w:val="16"/>
          <w:szCs w:val="16"/>
          <w:lang w:eastAsia="ar-SA"/>
        </w:rPr>
        <w:t>,</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где:</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val="en-US" w:eastAsia="ar-SA"/>
        </w:rPr>
        <w:t>SUMDj</w:t>
      </w:r>
      <w:r w:rsidRPr="0022699F">
        <w:rPr>
          <w:rFonts w:ascii="Arial" w:eastAsia="Times New Roman" w:hAnsi="Arial" w:cs="Arial"/>
          <w:sz w:val="16"/>
          <w:szCs w:val="16"/>
          <w:lang w:eastAsia="ar-SA"/>
        </w:rPr>
        <w:t xml:space="preserve"> – суммарный объем дотаций поселениям, необходимый для доведения уровня расчетной бюджетной обеспеченности поселений до уровня, установленного в качестве критерия выравнивания (БО</w:t>
      </w:r>
      <w:r w:rsidRPr="0022699F">
        <w:rPr>
          <w:rFonts w:ascii="Arial" w:eastAsia="Times New Roman" w:hAnsi="Arial" w:cs="Arial"/>
          <w:sz w:val="16"/>
          <w:szCs w:val="16"/>
          <w:lang w:val="en-US" w:eastAsia="ar-SA"/>
        </w:rPr>
        <w:t>max</w:t>
      </w:r>
      <w:r w:rsidRPr="0022699F">
        <w:rPr>
          <w:rFonts w:ascii="Arial" w:eastAsia="Times New Roman" w:hAnsi="Arial" w:cs="Arial"/>
          <w:sz w:val="16"/>
          <w:szCs w:val="16"/>
          <w:lang w:eastAsia="ar-SA"/>
        </w:rPr>
        <w:t>).</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Дотации распределяются между поселениями, уровень расчетной бюджетной обеспеченности которых не превышает уровень, утвержденный в качестве критерия выравнивания расчетной бюджетной обеспеченности поселений, пропорционально отклонению уровня расчетной бюджетной обеспеченности этих поселений от установленного критерия выравнивания расчетной бюджетной обеспеченности.</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3.2. Размер дотаций на выравнивание бюджетной обеспеченности поселений рассчитывается по формуле:</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val="en-US" w:eastAsia="ar-SA"/>
        </w:rPr>
        <w:t>Dj</w:t>
      </w:r>
      <w:r w:rsidRPr="0022699F">
        <w:rPr>
          <w:rFonts w:ascii="Arial" w:eastAsia="Times New Roman" w:hAnsi="Arial" w:cs="Arial"/>
          <w:sz w:val="16"/>
          <w:szCs w:val="16"/>
          <w:lang w:eastAsia="ar-SA"/>
        </w:rPr>
        <w:t xml:space="preserve"> = (</w:t>
      </w:r>
      <w:r w:rsidRPr="0022699F">
        <w:rPr>
          <w:rFonts w:ascii="Arial" w:eastAsia="Times New Roman" w:hAnsi="Arial" w:cs="Arial"/>
          <w:sz w:val="16"/>
          <w:szCs w:val="16"/>
          <w:lang w:val="en-US" w:eastAsia="ar-SA"/>
        </w:rPr>
        <w:t>H</w:t>
      </w:r>
      <w:r w:rsidRPr="0022699F">
        <w:rPr>
          <w:rFonts w:ascii="Arial" w:eastAsia="Times New Roman" w:hAnsi="Arial" w:cs="Arial"/>
          <w:sz w:val="16"/>
          <w:szCs w:val="16"/>
          <w:lang w:eastAsia="ar-SA"/>
        </w:rPr>
        <w:t>П/Н) * (БО</w:t>
      </w:r>
      <w:r w:rsidRPr="0022699F">
        <w:rPr>
          <w:rFonts w:ascii="Arial" w:eastAsia="Times New Roman" w:hAnsi="Arial" w:cs="Arial"/>
          <w:sz w:val="16"/>
          <w:szCs w:val="16"/>
          <w:lang w:val="en-US" w:eastAsia="ar-SA"/>
        </w:rPr>
        <w:t>max</w:t>
      </w:r>
      <w:r w:rsidRPr="0022699F">
        <w:rPr>
          <w:rFonts w:ascii="Arial" w:eastAsia="Times New Roman" w:hAnsi="Arial" w:cs="Arial"/>
          <w:sz w:val="16"/>
          <w:szCs w:val="16"/>
          <w:lang w:eastAsia="ar-SA"/>
        </w:rPr>
        <w:t xml:space="preserve"> – БО</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 * ИБР</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 xml:space="preserve"> * </w:t>
      </w:r>
      <w:r w:rsidRPr="0022699F">
        <w:rPr>
          <w:rFonts w:ascii="Arial" w:eastAsia="Times New Roman" w:hAnsi="Arial" w:cs="Arial"/>
          <w:sz w:val="16"/>
          <w:szCs w:val="16"/>
          <w:lang w:val="en-US" w:eastAsia="ar-SA"/>
        </w:rPr>
        <w:t>Hj</w:t>
      </w:r>
      <w:r w:rsidRPr="0022699F">
        <w:rPr>
          <w:rFonts w:ascii="Arial" w:eastAsia="Times New Roman" w:hAnsi="Arial" w:cs="Arial"/>
          <w:sz w:val="16"/>
          <w:szCs w:val="16"/>
          <w:lang w:eastAsia="ar-SA"/>
        </w:rPr>
        <w:t>,</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где:</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val="en-US" w:eastAsia="ar-SA"/>
        </w:rPr>
        <w:t>Dj</w:t>
      </w:r>
      <w:r w:rsidRPr="0022699F">
        <w:rPr>
          <w:rFonts w:ascii="Arial" w:eastAsia="Times New Roman" w:hAnsi="Arial" w:cs="Arial"/>
          <w:sz w:val="16"/>
          <w:szCs w:val="16"/>
          <w:lang w:eastAsia="ar-SA"/>
        </w:rPr>
        <w:t xml:space="preserve"> – размер дотации на выравнивание бюджетной обеспеченности </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-го поселения;</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БО</w:t>
      </w:r>
      <w:r w:rsidRPr="0022699F">
        <w:rPr>
          <w:rFonts w:ascii="Arial" w:eastAsia="Times New Roman" w:hAnsi="Arial" w:cs="Arial"/>
          <w:sz w:val="16"/>
          <w:szCs w:val="16"/>
          <w:lang w:val="en-US" w:eastAsia="ar-SA"/>
        </w:rPr>
        <w:t>max</w:t>
      </w:r>
      <w:r w:rsidRPr="0022699F">
        <w:rPr>
          <w:rFonts w:ascii="Arial" w:eastAsia="Times New Roman" w:hAnsi="Arial" w:cs="Arial"/>
          <w:sz w:val="16"/>
          <w:szCs w:val="16"/>
          <w:lang w:eastAsia="ar-SA"/>
        </w:rPr>
        <w:t xml:space="preserve"> – уровень бюджетной обеспеченности, утвержденный в качестве уровня выравнивания;</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НП – налоговый потенциал бюджетов поселений, входящих в состав данного муниципального района, в планируемом году в очередном финансовом году;</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БО</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 xml:space="preserve"> – бюджетная обеспеченность  </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-го поселения;</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ИБР</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 xml:space="preserve"> – индекс бюджетных расходов   </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-го поселения;</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Н – численность постоянного населения данного муниципального района на 1 января текущего финансового года;</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Н</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 xml:space="preserve"> – численность постоянно проживающего населения </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-го поселения по состоянию на 1 января текущего финансового года.</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3.3. Бюджетная обеспеченность поселения рассчитывается по следующей формуле:</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БО</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 xml:space="preserve"> = ИНП</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 xml:space="preserve"> / ИБР</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 xml:space="preserve">  , </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где:</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БО</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 xml:space="preserve"> – бюджетная обеспеченность  </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-го поселения;</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ИНП</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 xml:space="preserve"> – индекс налогового потенциала  </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-го поселения;</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ИБР</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 xml:space="preserve"> – индекс бюджетных расходов  </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-го поселения.</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3.4. Расчет индекса налогового потенциала поселения.</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Индекс налогового потенциала поселения рассчитывается по следующей формуле:</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ИНП</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 xml:space="preserve">  = (ИН</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 xml:space="preserve"> /Н</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 xml:space="preserve"> ) / (НП / Н),</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где:</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ИНП</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 xml:space="preserve"> – индекс налогового потенциала  </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-го поселения;</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НП</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 xml:space="preserve"> – налоговый потенциал  </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 xml:space="preserve">-го поселения; </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Н</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 xml:space="preserve"> – численность постоянного населения  </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-го поселения на 1 января текущего финансового года;</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НП – суммарный налоговый потенциал всех поселений, входящих в состав данного муниципального района;</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Н – численность постоянного населения данного муниципального района на 1 января текущего финансового года.</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Расчет налогового потенциала поселения производится по репрезентативной системе налогов в разрезе отдельных видов налогов исходя из показателей уровня экономического развития (базы налогообложения) поселения, прогноза поступления данного налога с территории всех поселений, входящих в состав данного муниципального района, в консолидированный бюджет Костромской области, норматива отчислений от данного налога в бюджеты поселений.</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Репрезентативная система налогов включает основные налоги, зачисляемые в бюджеты поселений, и отражает возможности, которые учитываются при распределении финансовых средств в рамках межбюджетного регулирования. Прочие виды налоговых доходов, не входящие в репрезентативную систему, не учитываются при определении размера дотаций, передаваемых поселениям.</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Репрезентативная система налогов, перечень экономических показателей, характеризующих налоговую базу, налоговая база по соответствующим налогам приведены в таблице 1.</w:t>
      </w:r>
    </w:p>
    <w:p w:rsidR="0022699F" w:rsidRPr="0022699F" w:rsidRDefault="0022699F" w:rsidP="0022699F">
      <w:pPr>
        <w:tabs>
          <w:tab w:val="num" w:pos="142"/>
        </w:tabs>
        <w:suppressAutoHyphens/>
        <w:spacing w:after="0" w:line="240" w:lineRule="auto"/>
        <w:ind w:left="142"/>
        <w:jc w:val="right"/>
        <w:rPr>
          <w:rFonts w:ascii="Arial" w:eastAsia="Times New Roman" w:hAnsi="Arial" w:cs="Arial"/>
          <w:sz w:val="16"/>
          <w:szCs w:val="16"/>
          <w:lang w:eastAsia="ar-SA"/>
        </w:rPr>
      </w:pPr>
      <w:r w:rsidRPr="0022699F">
        <w:rPr>
          <w:rFonts w:ascii="Arial" w:eastAsia="Times New Roman" w:hAnsi="Arial" w:cs="Arial"/>
          <w:sz w:val="16"/>
          <w:szCs w:val="16"/>
          <w:lang w:eastAsia="ar-SA"/>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3182"/>
        <w:gridCol w:w="7589"/>
      </w:tblGrid>
      <w:tr w:rsidR="0022699F" w:rsidRPr="0022699F" w:rsidTr="00441F5F">
        <w:tc>
          <w:tcPr>
            <w:tcW w:w="1477" w:type="pct"/>
          </w:tcPr>
          <w:p w:rsidR="0022699F" w:rsidRPr="0022699F" w:rsidRDefault="0022699F" w:rsidP="0022699F">
            <w:pPr>
              <w:tabs>
                <w:tab w:val="num" w:pos="142"/>
              </w:tabs>
              <w:suppressAutoHyphens/>
              <w:spacing w:after="0" w:line="240" w:lineRule="auto"/>
              <w:jc w:val="center"/>
              <w:rPr>
                <w:rFonts w:ascii="Arial" w:eastAsia="Times New Roman" w:hAnsi="Arial" w:cs="Arial"/>
                <w:sz w:val="16"/>
                <w:szCs w:val="16"/>
                <w:lang w:eastAsia="ar-SA"/>
              </w:rPr>
            </w:pPr>
            <w:r w:rsidRPr="0022699F">
              <w:rPr>
                <w:rFonts w:ascii="Arial" w:eastAsia="Times New Roman" w:hAnsi="Arial" w:cs="Arial"/>
                <w:sz w:val="16"/>
                <w:szCs w:val="16"/>
                <w:lang w:eastAsia="ar-SA"/>
              </w:rPr>
              <w:t>Налог</w:t>
            </w:r>
          </w:p>
        </w:tc>
        <w:tc>
          <w:tcPr>
            <w:tcW w:w="3523" w:type="pct"/>
          </w:tcPr>
          <w:p w:rsidR="0022699F" w:rsidRPr="0022699F" w:rsidRDefault="0022699F" w:rsidP="0022699F">
            <w:pPr>
              <w:tabs>
                <w:tab w:val="num" w:pos="142"/>
              </w:tabs>
              <w:suppressAutoHyphens/>
              <w:spacing w:after="0" w:line="240" w:lineRule="auto"/>
              <w:jc w:val="center"/>
              <w:rPr>
                <w:rFonts w:ascii="Arial" w:eastAsia="Times New Roman" w:hAnsi="Arial" w:cs="Arial"/>
                <w:sz w:val="16"/>
                <w:szCs w:val="16"/>
                <w:lang w:eastAsia="ar-SA"/>
              </w:rPr>
            </w:pPr>
            <w:r w:rsidRPr="0022699F">
              <w:rPr>
                <w:rFonts w:ascii="Arial" w:eastAsia="Times New Roman" w:hAnsi="Arial" w:cs="Arial"/>
                <w:sz w:val="16"/>
                <w:szCs w:val="16"/>
                <w:lang w:eastAsia="ar-SA"/>
              </w:rPr>
              <w:t>Экономический показатель, характеризующий налоговую базу, налоговая база</w:t>
            </w:r>
          </w:p>
        </w:tc>
      </w:tr>
      <w:tr w:rsidR="0022699F" w:rsidRPr="0022699F" w:rsidTr="00441F5F">
        <w:tc>
          <w:tcPr>
            <w:tcW w:w="1477" w:type="pct"/>
            <w:vMerge w:val="restart"/>
          </w:tcPr>
          <w:p w:rsidR="0022699F" w:rsidRPr="0022699F" w:rsidRDefault="0022699F" w:rsidP="0022699F">
            <w:pPr>
              <w:tabs>
                <w:tab w:val="num" w:pos="142"/>
              </w:tabs>
              <w:suppressAutoHyphens/>
              <w:spacing w:after="0" w:line="240" w:lineRule="auto"/>
              <w:rPr>
                <w:rFonts w:ascii="Arial" w:eastAsia="Times New Roman" w:hAnsi="Arial" w:cs="Arial"/>
                <w:sz w:val="16"/>
                <w:szCs w:val="16"/>
                <w:lang w:eastAsia="ar-SA"/>
              </w:rPr>
            </w:pPr>
            <w:r w:rsidRPr="0022699F">
              <w:rPr>
                <w:rFonts w:ascii="Arial" w:eastAsia="Times New Roman" w:hAnsi="Arial" w:cs="Arial"/>
                <w:sz w:val="16"/>
                <w:szCs w:val="16"/>
                <w:lang w:eastAsia="ar-SA"/>
              </w:rPr>
              <w:t>Налог на доходы физических лиц</w:t>
            </w:r>
          </w:p>
        </w:tc>
        <w:tc>
          <w:tcPr>
            <w:tcW w:w="3523" w:type="pct"/>
          </w:tcPr>
          <w:p w:rsidR="0022699F" w:rsidRPr="0022699F" w:rsidRDefault="0022699F" w:rsidP="0022699F">
            <w:pPr>
              <w:tabs>
                <w:tab w:val="num" w:pos="142"/>
              </w:tabs>
              <w:suppressAutoHyphens/>
              <w:spacing w:after="0" w:line="240" w:lineRule="auto"/>
              <w:rPr>
                <w:rFonts w:ascii="Arial" w:eastAsia="Times New Roman" w:hAnsi="Arial" w:cs="Arial"/>
                <w:sz w:val="16"/>
                <w:szCs w:val="16"/>
                <w:lang w:eastAsia="ar-SA"/>
              </w:rPr>
            </w:pPr>
            <w:r w:rsidRPr="0022699F">
              <w:rPr>
                <w:rFonts w:ascii="Arial" w:eastAsia="Times New Roman" w:hAnsi="Arial" w:cs="Arial"/>
                <w:sz w:val="16"/>
                <w:szCs w:val="16"/>
                <w:lang w:eastAsia="ar-SA"/>
              </w:rPr>
              <w:t>Фонд заработной платы, тыс. руб.</w:t>
            </w:r>
          </w:p>
        </w:tc>
      </w:tr>
      <w:tr w:rsidR="0022699F" w:rsidRPr="0022699F" w:rsidTr="00441F5F">
        <w:tc>
          <w:tcPr>
            <w:tcW w:w="1477" w:type="pct"/>
            <w:vMerge/>
          </w:tcPr>
          <w:p w:rsidR="0022699F" w:rsidRPr="0022699F" w:rsidRDefault="0022699F" w:rsidP="0022699F">
            <w:pPr>
              <w:tabs>
                <w:tab w:val="num" w:pos="142"/>
              </w:tabs>
              <w:suppressAutoHyphens/>
              <w:spacing w:after="0" w:line="240" w:lineRule="auto"/>
              <w:rPr>
                <w:rFonts w:ascii="Arial" w:eastAsia="Times New Roman" w:hAnsi="Arial" w:cs="Arial"/>
                <w:sz w:val="16"/>
                <w:szCs w:val="16"/>
                <w:lang w:eastAsia="ar-SA"/>
              </w:rPr>
            </w:pPr>
          </w:p>
        </w:tc>
        <w:tc>
          <w:tcPr>
            <w:tcW w:w="3523" w:type="pct"/>
          </w:tcPr>
          <w:p w:rsidR="0022699F" w:rsidRPr="0022699F" w:rsidRDefault="0022699F" w:rsidP="0022699F">
            <w:pPr>
              <w:tabs>
                <w:tab w:val="num" w:pos="142"/>
              </w:tabs>
              <w:suppressAutoHyphens/>
              <w:spacing w:after="0" w:line="240" w:lineRule="auto"/>
              <w:rPr>
                <w:rFonts w:ascii="Arial" w:eastAsia="Times New Roman" w:hAnsi="Arial" w:cs="Arial"/>
                <w:sz w:val="16"/>
                <w:szCs w:val="16"/>
                <w:lang w:eastAsia="ar-SA"/>
              </w:rPr>
            </w:pPr>
            <w:r w:rsidRPr="0022699F">
              <w:rPr>
                <w:rFonts w:ascii="Arial" w:eastAsia="Times New Roman" w:hAnsi="Arial" w:cs="Arial"/>
                <w:sz w:val="16"/>
                <w:szCs w:val="16"/>
                <w:lang w:eastAsia="ar-SA"/>
              </w:rPr>
              <w:t>Облагаемая сумма дохода, тыс. руб.</w:t>
            </w:r>
          </w:p>
        </w:tc>
      </w:tr>
      <w:tr w:rsidR="0022699F" w:rsidRPr="0022699F" w:rsidTr="00441F5F">
        <w:tc>
          <w:tcPr>
            <w:tcW w:w="1477" w:type="pct"/>
          </w:tcPr>
          <w:p w:rsidR="0022699F" w:rsidRPr="0022699F" w:rsidRDefault="0022699F" w:rsidP="0022699F">
            <w:pPr>
              <w:tabs>
                <w:tab w:val="num" w:pos="142"/>
              </w:tabs>
              <w:suppressAutoHyphens/>
              <w:spacing w:after="0" w:line="240" w:lineRule="auto"/>
              <w:rPr>
                <w:rFonts w:ascii="Arial" w:eastAsia="Times New Roman" w:hAnsi="Arial" w:cs="Arial"/>
                <w:sz w:val="16"/>
                <w:szCs w:val="16"/>
                <w:lang w:eastAsia="ar-SA"/>
              </w:rPr>
            </w:pPr>
            <w:r w:rsidRPr="0022699F">
              <w:rPr>
                <w:rFonts w:ascii="Arial" w:eastAsia="Times New Roman" w:hAnsi="Arial" w:cs="Arial"/>
                <w:sz w:val="16"/>
                <w:szCs w:val="16"/>
                <w:lang w:eastAsia="ar-SA"/>
              </w:rPr>
              <w:t>Налог на имущество физических лиц</w:t>
            </w:r>
          </w:p>
        </w:tc>
        <w:tc>
          <w:tcPr>
            <w:tcW w:w="3523" w:type="pct"/>
          </w:tcPr>
          <w:p w:rsidR="0022699F" w:rsidRPr="0022699F" w:rsidRDefault="0022699F" w:rsidP="0022699F">
            <w:pPr>
              <w:tabs>
                <w:tab w:val="num" w:pos="142"/>
              </w:tabs>
              <w:suppressAutoHyphens/>
              <w:spacing w:after="0" w:line="240" w:lineRule="auto"/>
              <w:rPr>
                <w:rFonts w:ascii="Arial" w:eastAsia="Times New Roman" w:hAnsi="Arial" w:cs="Arial"/>
                <w:sz w:val="16"/>
                <w:szCs w:val="16"/>
                <w:lang w:eastAsia="ar-SA"/>
              </w:rPr>
            </w:pPr>
            <w:r w:rsidRPr="0022699F">
              <w:rPr>
                <w:rFonts w:ascii="Arial" w:eastAsia="Times New Roman" w:hAnsi="Arial" w:cs="Arial"/>
                <w:sz w:val="16"/>
                <w:szCs w:val="16"/>
                <w:lang w:eastAsia="ar-SA"/>
              </w:rPr>
              <w:t>Кадастровая стоимость, находящихся в собственности физических лиц</w:t>
            </w:r>
          </w:p>
        </w:tc>
      </w:tr>
      <w:tr w:rsidR="0022699F" w:rsidRPr="0022699F" w:rsidTr="00441F5F">
        <w:tc>
          <w:tcPr>
            <w:tcW w:w="1477" w:type="pct"/>
          </w:tcPr>
          <w:p w:rsidR="0022699F" w:rsidRPr="0022699F" w:rsidRDefault="0022699F" w:rsidP="0022699F">
            <w:pPr>
              <w:tabs>
                <w:tab w:val="num" w:pos="142"/>
              </w:tabs>
              <w:suppressAutoHyphens/>
              <w:spacing w:after="0" w:line="240" w:lineRule="auto"/>
              <w:rPr>
                <w:rFonts w:ascii="Arial" w:eastAsia="Times New Roman" w:hAnsi="Arial" w:cs="Arial"/>
                <w:sz w:val="16"/>
                <w:szCs w:val="16"/>
                <w:lang w:eastAsia="ar-SA"/>
              </w:rPr>
            </w:pPr>
            <w:r w:rsidRPr="0022699F">
              <w:rPr>
                <w:rFonts w:ascii="Arial" w:eastAsia="Times New Roman" w:hAnsi="Arial" w:cs="Arial"/>
                <w:sz w:val="16"/>
                <w:szCs w:val="16"/>
                <w:lang w:eastAsia="ar-SA"/>
              </w:rPr>
              <w:t>Земельный налог</w:t>
            </w:r>
          </w:p>
        </w:tc>
        <w:tc>
          <w:tcPr>
            <w:tcW w:w="3523" w:type="pct"/>
          </w:tcPr>
          <w:p w:rsidR="0022699F" w:rsidRPr="0022699F" w:rsidRDefault="0022699F" w:rsidP="0022699F">
            <w:pPr>
              <w:tabs>
                <w:tab w:val="num" w:pos="142"/>
              </w:tabs>
              <w:suppressAutoHyphens/>
              <w:spacing w:after="0" w:line="240" w:lineRule="auto"/>
              <w:rPr>
                <w:rFonts w:ascii="Arial" w:eastAsia="Times New Roman" w:hAnsi="Arial" w:cs="Arial"/>
                <w:sz w:val="16"/>
                <w:szCs w:val="16"/>
                <w:lang w:eastAsia="ar-SA"/>
              </w:rPr>
            </w:pPr>
            <w:r w:rsidRPr="0022699F">
              <w:rPr>
                <w:rFonts w:ascii="Arial" w:eastAsia="Times New Roman" w:hAnsi="Arial" w:cs="Arial"/>
                <w:sz w:val="16"/>
                <w:szCs w:val="16"/>
                <w:lang w:eastAsia="ar-SA"/>
              </w:rPr>
              <w:t>Кадастровая стоимость земельных участков, признаваемых объектов налогообложения, тыс. руб.</w:t>
            </w:r>
          </w:p>
        </w:tc>
      </w:tr>
    </w:tbl>
    <w:p w:rsidR="0022699F" w:rsidRPr="0022699F" w:rsidRDefault="0022699F" w:rsidP="0022699F">
      <w:pPr>
        <w:tabs>
          <w:tab w:val="num" w:pos="142"/>
        </w:tabs>
        <w:suppressAutoHyphens/>
        <w:spacing w:after="0" w:line="240" w:lineRule="auto"/>
        <w:ind w:left="142"/>
        <w:jc w:val="right"/>
        <w:rPr>
          <w:rFonts w:ascii="Arial" w:eastAsia="Times New Roman" w:hAnsi="Arial" w:cs="Arial"/>
          <w:sz w:val="16"/>
          <w:szCs w:val="16"/>
          <w:lang w:eastAsia="ar-SA"/>
        </w:rPr>
      </w:pP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Налоговый потенциал поселения рассчитывается по следующей формуле:</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НП</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 xml:space="preserve"> = </w:t>
      </w:r>
      <w:r w:rsidRPr="0022699F">
        <w:rPr>
          <w:rFonts w:ascii="Arial" w:eastAsia="Times New Roman" w:hAnsi="Arial" w:cs="Arial"/>
          <w:sz w:val="16"/>
          <w:szCs w:val="16"/>
          <w:lang w:val="en-US" w:eastAsia="ar-SA"/>
        </w:rPr>
        <w:t>SUM</w:t>
      </w:r>
      <w:r w:rsidRPr="0022699F">
        <w:rPr>
          <w:rFonts w:ascii="Arial" w:eastAsia="Times New Roman" w:hAnsi="Arial" w:cs="Arial"/>
          <w:sz w:val="16"/>
          <w:szCs w:val="16"/>
          <w:lang w:eastAsia="ar-SA"/>
        </w:rPr>
        <w:t xml:space="preserve"> НП</w:t>
      </w:r>
      <w:r w:rsidRPr="0022699F">
        <w:rPr>
          <w:rFonts w:ascii="Arial" w:eastAsia="Times New Roman" w:hAnsi="Arial" w:cs="Arial"/>
          <w:sz w:val="16"/>
          <w:szCs w:val="16"/>
          <w:lang w:val="en-US" w:eastAsia="ar-SA"/>
        </w:rPr>
        <w:t>ji</w:t>
      </w:r>
      <w:r w:rsidRPr="0022699F">
        <w:rPr>
          <w:rFonts w:ascii="Arial" w:eastAsia="Times New Roman" w:hAnsi="Arial" w:cs="Arial"/>
          <w:sz w:val="16"/>
          <w:szCs w:val="16"/>
          <w:lang w:eastAsia="ar-SA"/>
        </w:rPr>
        <w:t>,</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где:</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НП</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 xml:space="preserve"> – налоговый потенциал  </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-го поселения;</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НП</w:t>
      </w:r>
      <w:r w:rsidRPr="0022699F">
        <w:rPr>
          <w:rFonts w:ascii="Arial" w:eastAsia="Times New Roman" w:hAnsi="Arial" w:cs="Arial"/>
          <w:sz w:val="16"/>
          <w:szCs w:val="16"/>
          <w:lang w:val="en-US" w:eastAsia="ar-SA"/>
        </w:rPr>
        <w:t>ji</w:t>
      </w:r>
      <w:r w:rsidRPr="0022699F">
        <w:rPr>
          <w:rFonts w:ascii="Arial" w:eastAsia="Times New Roman" w:hAnsi="Arial" w:cs="Arial"/>
          <w:sz w:val="16"/>
          <w:szCs w:val="16"/>
          <w:lang w:eastAsia="ar-SA"/>
        </w:rPr>
        <w:t xml:space="preserve"> – налоговый потенциал </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 xml:space="preserve">-го поселения по </w:t>
      </w:r>
      <w:r w:rsidRPr="0022699F">
        <w:rPr>
          <w:rFonts w:ascii="Arial" w:eastAsia="Times New Roman" w:hAnsi="Arial" w:cs="Arial"/>
          <w:sz w:val="16"/>
          <w:szCs w:val="16"/>
          <w:lang w:val="en-US" w:eastAsia="ar-SA"/>
        </w:rPr>
        <w:t>i</w:t>
      </w:r>
      <w:r w:rsidRPr="0022699F">
        <w:rPr>
          <w:rFonts w:ascii="Arial" w:eastAsia="Times New Roman" w:hAnsi="Arial" w:cs="Arial"/>
          <w:sz w:val="16"/>
          <w:szCs w:val="16"/>
          <w:lang w:eastAsia="ar-SA"/>
        </w:rPr>
        <w:t>-му налогу (суммирование производится по всем налогам, входящим в репрезентативную систему налогов);</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Налоговый потенциал поселения по отдельному налогу рассчитывается по формуле:</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НП</w:t>
      </w:r>
      <w:r w:rsidRPr="0022699F">
        <w:rPr>
          <w:rFonts w:ascii="Arial" w:eastAsia="Times New Roman" w:hAnsi="Arial" w:cs="Arial"/>
          <w:sz w:val="16"/>
          <w:szCs w:val="16"/>
          <w:lang w:val="en-US" w:eastAsia="ar-SA"/>
        </w:rPr>
        <w:t>ji</w:t>
      </w:r>
      <w:r w:rsidRPr="0022699F">
        <w:rPr>
          <w:rFonts w:ascii="Arial" w:eastAsia="Times New Roman" w:hAnsi="Arial" w:cs="Arial"/>
          <w:sz w:val="16"/>
          <w:szCs w:val="16"/>
          <w:lang w:eastAsia="ar-SA"/>
        </w:rPr>
        <w:t xml:space="preserve">  = ПД * Норм</w:t>
      </w:r>
      <w:r w:rsidRPr="0022699F">
        <w:rPr>
          <w:rFonts w:ascii="Arial" w:eastAsia="Times New Roman" w:hAnsi="Arial" w:cs="Arial"/>
          <w:sz w:val="16"/>
          <w:szCs w:val="16"/>
          <w:lang w:val="en-US" w:eastAsia="ar-SA"/>
        </w:rPr>
        <w:t>i</w:t>
      </w:r>
      <w:r w:rsidRPr="0022699F">
        <w:rPr>
          <w:rFonts w:ascii="Arial" w:eastAsia="Times New Roman" w:hAnsi="Arial" w:cs="Arial"/>
          <w:sz w:val="16"/>
          <w:szCs w:val="16"/>
          <w:lang w:eastAsia="ar-SA"/>
        </w:rPr>
        <w:t xml:space="preserve">  * (БН</w:t>
      </w:r>
      <w:r w:rsidRPr="0022699F">
        <w:rPr>
          <w:rFonts w:ascii="Arial" w:eastAsia="Times New Roman" w:hAnsi="Arial" w:cs="Arial"/>
          <w:sz w:val="16"/>
          <w:szCs w:val="16"/>
          <w:lang w:val="en-US" w:eastAsia="ar-SA"/>
        </w:rPr>
        <w:t>ji</w:t>
      </w:r>
      <w:r w:rsidRPr="0022699F">
        <w:rPr>
          <w:rFonts w:ascii="Arial" w:eastAsia="Times New Roman" w:hAnsi="Arial" w:cs="Arial"/>
          <w:sz w:val="16"/>
          <w:szCs w:val="16"/>
          <w:lang w:eastAsia="ar-SA"/>
        </w:rPr>
        <w:t xml:space="preserve">  / БН</w:t>
      </w:r>
      <w:r w:rsidRPr="0022699F">
        <w:rPr>
          <w:rFonts w:ascii="Arial" w:eastAsia="Times New Roman" w:hAnsi="Arial" w:cs="Arial"/>
          <w:sz w:val="16"/>
          <w:szCs w:val="16"/>
          <w:lang w:val="en-US" w:eastAsia="ar-SA"/>
        </w:rPr>
        <w:t>i</w:t>
      </w:r>
      <w:r w:rsidRPr="0022699F">
        <w:rPr>
          <w:rFonts w:ascii="Arial" w:eastAsia="Times New Roman" w:hAnsi="Arial" w:cs="Arial"/>
          <w:sz w:val="16"/>
          <w:szCs w:val="16"/>
          <w:lang w:eastAsia="ar-SA"/>
        </w:rPr>
        <w:t xml:space="preserve"> ), </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где:</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НП</w:t>
      </w:r>
      <w:r w:rsidRPr="0022699F">
        <w:rPr>
          <w:rFonts w:ascii="Arial" w:eastAsia="Times New Roman" w:hAnsi="Arial" w:cs="Arial"/>
          <w:sz w:val="16"/>
          <w:szCs w:val="16"/>
          <w:lang w:val="en-US" w:eastAsia="ar-SA"/>
        </w:rPr>
        <w:t>ji</w:t>
      </w:r>
      <w:r w:rsidRPr="0022699F">
        <w:rPr>
          <w:rFonts w:ascii="Arial" w:eastAsia="Times New Roman" w:hAnsi="Arial" w:cs="Arial"/>
          <w:sz w:val="16"/>
          <w:szCs w:val="16"/>
          <w:lang w:eastAsia="ar-SA"/>
        </w:rPr>
        <w:t xml:space="preserve"> – налоговый потенциал по  </w:t>
      </w:r>
      <w:r w:rsidRPr="0022699F">
        <w:rPr>
          <w:rFonts w:ascii="Arial" w:eastAsia="Times New Roman" w:hAnsi="Arial" w:cs="Arial"/>
          <w:sz w:val="16"/>
          <w:szCs w:val="16"/>
          <w:lang w:val="en-US" w:eastAsia="ar-SA"/>
        </w:rPr>
        <w:t>i</w:t>
      </w:r>
      <w:r w:rsidRPr="0022699F">
        <w:rPr>
          <w:rFonts w:ascii="Arial" w:eastAsia="Times New Roman" w:hAnsi="Arial" w:cs="Arial"/>
          <w:sz w:val="16"/>
          <w:szCs w:val="16"/>
          <w:lang w:eastAsia="ar-SA"/>
        </w:rPr>
        <w:t xml:space="preserve">-му налогу  </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-го поселения;</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 xml:space="preserve">ПД – прогноз поступлений </w:t>
      </w:r>
      <w:r w:rsidRPr="0022699F">
        <w:rPr>
          <w:rFonts w:ascii="Arial" w:eastAsia="Times New Roman" w:hAnsi="Arial" w:cs="Arial"/>
          <w:sz w:val="16"/>
          <w:szCs w:val="16"/>
          <w:lang w:val="en-US" w:eastAsia="ar-SA"/>
        </w:rPr>
        <w:t>i</w:t>
      </w:r>
      <w:r w:rsidRPr="0022699F">
        <w:rPr>
          <w:rFonts w:ascii="Arial" w:eastAsia="Times New Roman" w:hAnsi="Arial" w:cs="Arial"/>
          <w:sz w:val="16"/>
          <w:szCs w:val="16"/>
          <w:lang w:eastAsia="ar-SA"/>
        </w:rPr>
        <w:t>-го налога  в консолидированный бюджет Костромской области с территории всех поселений, входящих в состав данного муниципального района, в очередном финансовом году;</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Норм</w:t>
      </w:r>
      <w:r w:rsidRPr="0022699F">
        <w:rPr>
          <w:rFonts w:ascii="Arial" w:eastAsia="Times New Roman" w:hAnsi="Arial" w:cs="Arial"/>
          <w:sz w:val="16"/>
          <w:szCs w:val="16"/>
          <w:lang w:val="en-US" w:eastAsia="ar-SA"/>
        </w:rPr>
        <w:t>i</w:t>
      </w:r>
      <w:r w:rsidRPr="0022699F">
        <w:rPr>
          <w:rFonts w:ascii="Arial" w:eastAsia="Times New Roman" w:hAnsi="Arial" w:cs="Arial"/>
          <w:sz w:val="16"/>
          <w:szCs w:val="16"/>
          <w:lang w:eastAsia="ar-SA"/>
        </w:rPr>
        <w:t xml:space="preserve"> – единый норматив отчислений в бюджеты поселений от  </w:t>
      </w:r>
      <w:r w:rsidRPr="0022699F">
        <w:rPr>
          <w:rFonts w:ascii="Arial" w:eastAsia="Times New Roman" w:hAnsi="Arial" w:cs="Arial"/>
          <w:sz w:val="16"/>
          <w:szCs w:val="16"/>
          <w:lang w:val="en-US" w:eastAsia="ar-SA"/>
        </w:rPr>
        <w:t>i</w:t>
      </w:r>
      <w:r w:rsidRPr="0022699F">
        <w:rPr>
          <w:rFonts w:ascii="Arial" w:eastAsia="Times New Roman" w:hAnsi="Arial" w:cs="Arial"/>
          <w:sz w:val="16"/>
          <w:szCs w:val="16"/>
          <w:lang w:eastAsia="ar-SA"/>
        </w:rPr>
        <w:t>-го налога в соответствии с требованиями Бюджетного кодекса Российской Федерации и настоящего Положения;</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БН</w:t>
      </w:r>
      <w:r w:rsidRPr="0022699F">
        <w:rPr>
          <w:rFonts w:ascii="Arial" w:eastAsia="Times New Roman" w:hAnsi="Arial" w:cs="Arial"/>
          <w:sz w:val="16"/>
          <w:szCs w:val="16"/>
          <w:lang w:val="en-US" w:eastAsia="ar-SA"/>
        </w:rPr>
        <w:t>ji</w:t>
      </w:r>
      <w:r w:rsidRPr="0022699F">
        <w:rPr>
          <w:rFonts w:ascii="Arial" w:eastAsia="Times New Roman" w:hAnsi="Arial" w:cs="Arial"/>
          <w:sz w:val="16"/>
          <w:szCs w:val="16"/>
          <w:lang w:eastAsia="ar-SA"/>
        </w:rPr>
        <w:t xml:space="preserve"> – база налогообложения (экономический показатель, отражающий базу налогообложения)  </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 xml:space="preserve">-го поселения по  </w:t>
      </w:r>
      <w:r w:rsidRPr="0022699F">
        <w:rPr>
          <w:rFonts w:ascii="Arial" w:eastAsia="Times New Roman" w:hAnsi="Arial" w:cs="Arial"/>
          <w:sz w:val="16"/>
          <w:szCs w:val="16"/>
          <w:lang w:val="en-US" w:eastAsia="ar-SA"/>
        </w:rPr>
        <w:t>i</w:t>
      </w:r>
      <w:r w:rsidRPr="0022699F">
        <w:rPr>
          <w:rFonts w:ascii="Arial" w:eastAsia="Times New Roman" w:hAnsi="Arial" w:cs="Arial"/>
          <w:sz w:val="16"/>
          <w:szCs w:val="16"/>
          <w:lang w:eastAsia="ar-SA"/>
        </w:rPr>
        <w:t>-му налогу в отчетном финансовом году;</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БН</w:t>
      </w:r>
      <w:r w:rsidRPr="0022699F">
        <w:rPr>
          <w:rFonts w:ascii="Arial" w:eastAsia="Times New Roman" w:hAnsi="Arial" w:cs="Arial"/>
          <w:sz w:val="16"/>
          <w:szCs w:val="16"/>
          <w:lang w:val="en-US" w:eastAsia="ar-SA"/>
        </w:rPr>
        <w:t>i</w:t>
      </w:r>
      <w:r w:rsidRPr="0022699F">
        <w:rPr>
          <w:rFonts w:ascii="Arial" w:eastAsia="Times New Roman" w:hAnsi="Arial" w:cs="Arial"/>
          <w:sz w:val="16"/>
          <w:szCs w:val="16"/>
          <w:lang w:eastAsia="ar-SA"/>
        </w:rPr>
        <w:t xml:space="preserve"> – суммарная база налогообложения (экономический показатель, отражающий базу налогообложения) всех поселений данного муниципального района по </w:t>
      </w:r>
      <w:r w:rsidRPr="0022699F">
        <w:rPr>
          <w:rFonts w:ascii="Arial" w:eastAsia="Times New Roman" w:hAnsi="Arial" w:cs="Arial"/>
          <w:sz w:val="16"/>
          <w:szCs w:val="16"/>
          <w:lang w:val="en-US" w:eastAsia="ar-SA"/>
        </w:rPr>
        <w:t>i</w:t>
      </w:r>
      <w:r w:rsidRPr="0022699F">
        <w:rPr>
          <w:rFonts w:ascii="Arial" w:eastAsia="Times New Roman" w:hAnsi="Arial" w:cs="Arial"/>
          <w:sz w:val="16"/>
          <w:szCs w:val="16"/>
          <w:lang w:eastAsia="ar-SA"/>
        </w:rPr>
        <w:t>-му налогу в отчетном финансовом году.</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lastRenderedPageBreak/>
        <w:tab/>
        <w:t>Рассчитанные оценки налогового потенциала не являются планируемыми или рекомендуемыми показателями доходов бюджетов поселений и используются только для расчета индекса доходного потенциала и сопоставления бюджетной обеспеченности в целях межбюджетного регулирования.</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3.5. Расчет индекса бюджетных расходов поселения.</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Индекс бюджетных расходов поселений рассчитывается по следующей формуле:</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ИБР</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 xml:space="preserve">  = Р</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 xml:space="preserve">  /Р,</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где:</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ИБР</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 xml:space="preserve"> – индекс бюджетных расходов  </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-го поселения;</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Р</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 xml:space="preserve"> – расчетный показатель общей стоимости предоставления муниципальных услуг, оказываемых за счет средств бюджета  </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-го поселения по полномочиям органов местного самоуправления поселений;</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Р – суммарный объем расчетных показателей общей стоимости предоставления муниципальных услуг, оказываемых за счет средств бюджетов поселений, входящих в состав данного муниципального района, по полномочиям органов местного самоуправления поселений.</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Расчетный показатель общей стоимости предоставления муниципальных услуг за счет средств бюджетов поселений по полномочиям органов местного самоуправления поселений определяется с использованием репрезентативной системы оценки.</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Перечень вопросов местного значения поселений, определяющих состав репрезентативной системы расходных обязательств, перечень показателей, определяющих потребителей муниципальных услуг, приведены в таблице 2 настоящего приложения.</w:t>
      </w:r>
    </w:p>
    <w:p w:rsidR="0022699F" w:rsidRPr="0022699F" w:rsidRDefault="0022699F" w:rsidP="0022699F">
      <w:pPr>
        <w:tabs>
          <w:tab w:val="num" w:pos="142"/>
        </w:tabs>
        <w:suppressAutoHyphens/>
        <w:spacing w:after="0" w:line="240" w:lineRule="auto"/>
        <w:ind w:left="142"/>
        <w:jc w:val="right"/>
        <w:rPr>
          <w:rFonts w:ascii="Arial" w:eastAsia="Times New Roman" w:hAnsi="Arial" w:cs="Arial"/>
          <w:sz w:val="16"/>
          <w:szCs w:val="16"/>
          <w:lang w:eastAsia="ar-SA"/>
        </w:rPr>
      </w:pPr>
      <w:r w:rsidRPr="0022699F">
        <w:rPr>
          <w:rFonts w:ascii="Arial" w:eastAsia="Times New Roman" w:hAnsi="Arial" w:cs="Arial"/>
          <w:sz w:val="16"/>
          <w:szCs w:val="16"/>
          <w:lang w:eastAsia="ar-SA"/>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4747"/>
        <w:gridCol w:w="1743"/>
        <w:gridCol w:w="1590"/>
        <w:gridCol w:w="2691"/>
      </w:tblGrid>
      <w:tr w:rsidR="0022699F" w:rsidRPr="0022699F" w:rsidTr="00441F5F">
        <w:tc>
          <w:tcPr>
            <w:tcW w:w="2204" w:type="pct"/>
          </w:tcPr>
          <w:p w:rsidR="0022699F" w:rsidRPr="0022699F" w:rsidRDefault="0022699F" w:rsidP="0022699F">
            <w:pPr>
              <w:tabs>
                <w:tab w:val="num" w:pos="142"/>
              </w:tabs>
              <w:suppressAutoHyphens/>
              <w:spacing w:after="0" w:line="240" w:lineRule="auto"/>
              <w:rPr>
                <w:rFonts w:ascii="Arial" w:eastAsia="Times New Roman" w:hAnsi="Arial" w:cs="Arial"/>
                <w:sz w:val="16"/>
                <w:szCs w:val="16"/>
                <w:lang w:eastAsia="ar-SA"/>
              </w:rPr>
            </w:pPr>
            <w:r w:rsidRPr="0022699F">
              <w:rPr>
                <w:rFonts w:ascii="Arial" w:eastAsia="Times New Roman" w:hAnsi="Arial" w:cs="Arial"/>
                <w:sz w:val="16"/>
                <w:szCs w:val="16"/>
                <w:lang w:eastAsia="ar-SA"/>
              </w:rPr>
              <w:t>Вопросы местного значения</w:t>
            </w:r>
          </w:p>
        </w:tc>
        <w:tc>
          <w:tcPr>
            <w:tcW w:w="809" w:type="pct"/>
          </w:tcPr>
          <w:p w:rsidR="0022699F" w:rsidRPr="0022699F" w:rsidRDefault="0022699F" w:rsidP="0022699F">
            <w:pPr>
              <w:tabs>
                <w:tab w:val="num" w:pos="142"/>
              </w:tabs>
              <w:suppressAutoHyphens/>
              <w:spacing w:after="0" w:line="240" w:lineRule="auto"/>
              <w:rPr>
                <w:rFonts w:ascii="Arial" w:eastAsia="Times New Roman" w:hAnsi="Arial" w:cs="Arial"/>
                <w:sz w:val="16"/>
                <w:szCs w:val="16"/>
                <w:lang w:eastAsia="ar-SA"/>
              </w:rPr>
            </w:pPr>
            <w:r w:rsidRPr="0022699F">
              <w:rPr>
                <w:rFonts w:ascii="Arial" w:eastAsia="Times New Roman" w:hAnsi="Arial" w:cs="Arial"/>
                <w:sz w:val="16"/>
                <w:szCs w:val="16"/>
                <w:lang w:eastAsia="ar-SA"/>
              </w:rPr>
              <w:t>Расходы, учитываемые в репрезентативной системе расходов</w:t>
            </w:r>
          </w:p>
        </w:tc>
        <w:tc>
          <w:tcPr>
            <w:tcW w:w="738" w:type="pct"/>
          </w:tcPr>
          <w:p w:rsidR="0022699F" w:rsidRPr="0022699F" w:rsidRDefault="0022699F" w:rsidP="0022699F">
            <w:pPr>
              <w:tabs>
                <w:tab w:val="num" w:pos="142"/>
              </w:tabs>
              <w:suppressAutoHyphens/>
              <w:spacing w:after="0" w:line="240" w:lineRule="auto"/>
              <w:rPr>
                <w:rFonts w:ascii="Arial" w:eastAsia="Times New Roman" w:hAnsi="Arial" w:cs="Arial"/>
                <w:sz w:val="16"/>
                <w:szCs w:val="16"/>
                <w:lang w:eastAsia="ar-SA"/>
              </w:rPr>
            </w:pPr>
            <w:r w:rsidRPr="0022699F">
              <w:rPr>
                <w:rFonts w:ascii="Arial" w:eastAsia="Times New Roman" w:hAnsi="Arial" w:cs="Arial"/>
                <w:sz w:val="16"/>
                <w:szCs w:val="16"/>
                <w:lang w:eastAsia="ar-SA"/>
              </w:rPr>
              <w:t>Показатель, на который рассчитана бюджетная услуга</w:t>
            </w:r>
          </w:p>
        </w:tc>
        <w:tc>
          <w:tcPr>
            <w:tcW w:w="1249" w:type="pct"/>
          </w:tcPr>
          <w:p w:rsidR="0022699F" w:rsidRPr="0022699F" w:rsidRDefault="0022699F" w:rsidP="0022699F">
            <w:pPr>
              <w:tabs>
                <w:tab w:val="num" w:pos="142"/>
              </w:tabs>
              <w:suppressAutoHyphens/>
              <w:spacing w:after="0" w:line="240" w:lineRule="auto"/>
              <w:rPr>
                <w:rFonts w:ascii="Arial" w:eastAsia="Times New Roman" w:hAnsi="Arial" w:cs="Arial"/>
                <w:sz w:val="16"/>
                <w:szCs w:val="16"/>
                <w:lang w:eastAsia="ar-SA"/>
              </w:rPr>
            </w:pPr>
            <w:r w:rsidRPr="0022699F">
              <w:rPr>
                <w:rFonts w:ascii="Arial" w:eastAsia="Times New Roman" w:hAnsi="Arial" w:cs="Arial"/>
                <w:sz w:val="16"/>
                <w:szCs w:val="16"/>
                <w:lang w:eastAsia="ar-SA"/>
              </w:rPr>
              <w:t>Применяемый финансовый норматив</w:t>
            </w:r>
          </w:p>
        </w:tc>
      </w:tr>
      <w:tr w:rsidR="0022699F" w:rsidRPr="0022699F" w:rsidTr="00441F5F">
        <w:tc>
          <w:tcPr>
            <w:tcW w:w="2204" w:type="pct"/>
          </w:tcPr>
          <w:p w:rsidR="0022699F" w:rsidRPr="0022699F" w:rsidRDefault="0022699F" w:rsidP="0022699F">
            <w:pPr>
              <w:tabs>
                <w:tab w:val="num" w:pos="142"/>
              </w:tabs>
              <w:suppressAutoHyphens/>
              <w:spacing w:after="0" w:line="240" w:lineRule="auto"/>
              <w:rPr>
                <w:rFonts w:ascii="Arial" w:eastAsia="Times New Roman" w:hAnsi="Arial" w:cs="Arial"/>
                <w:sz w:val="16"/>
                <w:szCs w:val="16"/>
                <w:lang w:eastAsia="ar-SA"/>
              </w:rPr>
            </w:pPr>
            <w:r w:rsidRPr="0022699F">
              <w:rPr>
                <w:rFonts w:ascii="Arial" w:eastAsia="Times New Roman" w:hAnsi="Arial" w:cs="Arial"/>
                <w:sz w:val="16"/>
                <w:szCs w:val="16"/>
                <w:lang w:eastAsia="ar-SA"/>
              </w:rPr>
              <w:t>Формирование, утверждение, исполнение бюджета поселения, контроль за исполнением данного бюджета</w:t>
            </w:r>
          </w:p>
        </w:tc>
        <w:tc>
          <w:tcPr>
            <w:tcW w:w="809" w:type="pct"/>
          </w:tcPr>
          <w:p w:rsidR="0022699F" w:rsidRPr="0022699F" w:rsidRDefault="0022699F" w:rsidP="0022699F">
            <w:pPr>
              <w:tabs>
                <w:tab w:val="num" w:pos="142"/>
              </w:tabs>
              <w:suppressAutoHyphens/>
              <w:spacing w:after="0" w:line="240" w:lineRule="auto"/>
              <w:rPr>
                <w:rFonts w:ascii="Arial" w:eastAsia="Times New Roman" w:hAnsi="Arial" w:cs="Arial"/>
                <w:sz w:val="16"/>
                <w:szCs w:val="16"/>
                <w:lang w:eastAsia="ar-SA"/>
              </w:rPr>
            </w:pPr>
            <w:r w:rsidRPr="0022699F">
              <w:rPr>
                <w:rFonts w:ascii="Arial" w:eastAsia="Times New Roman" w:hAnsi="Arial" w:cs="Arial"/>
                <w:sz w:val="16"/>
                <w:szCs w:val="16"/>
                <w:lang w:eastAsia="ar-SA"/>
              </w:rPr>
              <w:t>Расходы на содержание органов местного самоуправления</w:t>
            </w:r>
          </w:p>
        </w:tc>
        <w:tc>
          <w:tcPr>
            <w:tcW w:w="738" w:type="pct"/>
          </w:tcPr>
          <w:p w:rsidR="0022699F" w:rsidRPr="0022699F" w:rsidRDefault="0022699F" w:rsidP="0022699F">
            <w:pPr>
              <w:tabs>
                <w:tab w:val="num" w:pos="142"/>
              </w:tabs>
              <w:suppressAutoHyphens/>
              <w:spacing w:after="0" w:line="240" w:lineRule="auto"/>
              <w:rPr>
                <w:rFonts w:ascii="Arial" w:eastAsia="Times New Roman" w:hAnsi="Arial" w:cs="Arial"/>
                <w:sz w:val="16"/>
                <w:szCs w:val="16"/>
                <w:lang w:eastAsia="ar-SA"/>
              </w:rPr>
            </w:pPr>
            <w:r w:rsidRPr="0022699F">
              <w:rPr>
                <w:rFonts w:ascii="Arial" w:eastAsia="Times New Roman" w:hAnsi="Arial" w:cs="Arial"/>
                <w:sz w:val="16"/>
                <w:szCs w:val="16"/>
                <w:lang w:eastAsia="ar-SA"/>
              </w:rPr>
              <w:t>Численность постоянного населения</w:t>
            </w:r>
          </w:p>
        </w:tc>
        <w:tc>
          <w:tcPr>
            <w:tcW w:w="1249" w:type="pct"/>
          </w:tcPr>
          <w:p w:rsidR="0022699F" w:rsidRPr="0022699F" w:rsidRDefault="0022699F" w:rsidP="0022699F">
            <w:pPr>
              <w:tabs>
                <w:tab w:val="num" w:pos="142"/>
              </w:tabs>
              <w:suppressAutoHyphens/>
              <w:spacing w:after="0" w:line="240" w:lineRule="auto"/>
              <w:rPr>
                <w:rFonts w:ascii="Arial" w:eastAsia="Times New Roman" w:hAnsi="Arial" w:cs="Arial"/>
                <w:sz w:val="16"/>
                <w:szCs w:val="16"/>
                <w:lang w:eastAsia="ar-SA"/>
              </w:rPr>
            </w:pPr>
            <w:r w:rsidRPr="0022699F">
              <w:rPr>
                <w:rFonts w:ascii="Arial" w:eastAsia="Times New Roman" w:hAnsi="Arial" w:cs="Arial"/>
                <w:sz w:val="16"/>
                <w:szCs w:val="16"/>
                <w:lang w:eastAsia="ar-SA"/>
              </w:rPr>
              <w:t>Штатная численность органов местного самоуправления. Норматив расходов на 1 штатную единицу органов местного самоуправления</w:t>
            </w:r>
          </w:p>
        </w:tc>
      </w:tr>
      <w:tr w:rsidR="0022699F" w:rsidRPr="0022699F" w:rsidTr="00441F5F">
        <w:tc>
          <w:tcPr>
            <w:tcW w:w="2204" w:type="pct"/>
          </w:tcPr>
          <w:p w:rsidR="0022699F" w:rsidRPr="0022699F" w:rsidRDefault="0022699F" w:rsidP="0022699F">
            <w:pPr>
              <w:tabs>
                <w:tab w:val="num" w:pos="142"/>
              </w:tabs>
              <w:suppressAutoHyphens/>
              <w:spacing w:after="0" w:line="240" w:lineRule="auto"/>
              <w:rPr>
                <w:rFonts w:ascii="Arial" w:eastAsia="Times New Roman" w:hAnsi="Arial" w:cs="Arial"/>
                <w:sz w:val="16"/>
                <w:szCs w:val="16"/>
                <w:lang w:eastAsia="ar-SA"/>
              </w:rPr>
            </w:pPr>
            <w:r w:rsidRPr="0022699F">
              <w:rPr>
                <w:rFonts w:ascii="Arial" w:eastAsia="Times New Roman" w:hAnsi="Arial" w:cs="Arial"/>
                <w:sz w:val="16"/>
                <w:szCs w:val="16"/>
                <w:lang w:eastAsia="ar-SA"/>
              </w:rPr>
              <w:t>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tc>
        <w:tc>
          <w:tcPr>
            <w:tcW w:w="809" w:type="pct"/>
          </w:tcPr>
          <w:p w:rsidR="0022699F" w:rsidRPr="0022699F" w:rsidRDefault="0022699F" w:rsidP="0022699F">
            <w:pPr>
              <w:tabs>
                <w:tab w:val="num" w:pos="142"/>
              </w:tabs>
              <w:suppressAutoHyphens/>
              <w:spacing w:after="0" w:line="240" w:lineRule="auto"/>
              <w:rPr>
                <w:rFonts w:ascii="Arial" w:eastAsia="Times New Roman" w:hAnsi="Arial" w:cs="Arial"/>
                <w:sz w:val="16"/>
                <w:szCs w:val="16"/>
                <w:lang w:eastAsia="ar-SA"/>
              </w:rPr>
            </w:pPr>
            <w:r w:rsidRPr="0022699F">
              <w:rPr>
                <w:rFonts w:ascii="Arial" w:eastAsia="Times New Roman" w:hAnsi="Arial" w:cs="Arial"/>
                <w:sz w:val="16"/>
                <w:szCs w:val="16"/>
                <w:lang w:eastAsia="ar-SA"/>
              </w:rPr>
              <w:t>Расходы на капитальный ремонт жилищного фонда</w:t>
            </w:r>
          </w:p>
        </w:tc>
        <w:tc>
          <w:tcPr>
            <w:tcW w:w="738" w:type="pct"/>
          </w:tcPr>
          <w:p w:rsidR="0022699F" w:rsidRPr="0022699F" w:rsidRDefault="0022699F" w:rsidP="0022699F">
            <w:pPr>
              <w:tabs>
                <w:tab w:val="num" w:pos="142"/>
              </w:tabs>
              <w:suppressAutoHyphens/>
              <w:spacing w:after="0" w:line="240" w:lineRule="auto"/>
              <w:rPr>
                <w:rFonts w:ascii="Arial" w:eastAsia="Times New Roman" w:hAnsi="Arial" w:cs="Arial"/>
                <w:sz w:val="16"/>
                <w:szCs w:val="16"/>
                <w:lang w:eastAsia="ar-SA"/>
              </w:rPr>
            </w:pPr>
            <w:r w:rsidRPr="0022699F">
              <w:rPr>
                <w:rFonts w:ascii="Arial" w:eastAsia="Times New Roman" w:hAnsi="Arial" w:cs="Arial"/>
                <w:sz w:val="16"/>
                <w:szCs w:val="16"/>
                <w:lang w:eastAsia="ar-SA"/>
              </w:rPr>
              <w:t>Площадь муниципального жилищного фонда</w:t>
            </w:r>
          </w:p>
        </w:tc>
        <w:tc>
          <w:tcPr>
            <w:tcW w:w="1249" w:type="pct"/>
          </w:tcPr>
          <w:p w:rsidR="0022699F" w:rsidRPr="0022699F" w:rsidRDefault="0022699F" w:rsidP="0022699F">
            <w:pPr>
              <w:tabs>
                <w:tab w:val="num" w:pos="142"/>
              </w:tabs>
              <w:suppressAutoHyphens/>
              <w:spacing w:after="0" w:line="240" w:lineRule="auto"/>
              <w:rPr>
                <w:rFonts w:ascii="Arial" w:eastAsia="Times New Roman" w:hAnsi="Arial" w:cs="Arial"/>
                <w:sz w:val="16"/>
                <w:szCs w:val="16"/>
                <w:lang w:eastAsia="ar-SA"/>
              </w:rPr>
            </w:pPr>
            <w:r w:rsidRPr="0022699F">
              <w:rPr>
                <w:rFonts w:ascii="Arial" w:eastAsia="Times New Roman" w:hAnsi="Arial" w:cs="Arial"/>
                <w:sz w:val="16"/>
                <w:szCs w:val="16"/>
                <w:lang w:eastAsia="ar-SA"/>
              </w:rPr>
              <w:t>Региональный стандарт стоимости капитального ремонта муниципального жилищного фонда</w:t>
            </w:r>
          </w:p>
        </w:tc>
      </w:tr>
      <w:tr w:rsidR="0022699F" w:rsidRPr="0022699F" w:rsidTr="00441F5F">
        <w:tc>
          <w:tcPr>
            <w:tcW w:w="2204" w:type="pct"/>
          </w:tcPr>
          <w:p w:rsidR="0022699F" w:rsidRPr="0022699F" w:rsidRDefault="0022699F" w:rsidP="0022699F">
            <w:pPr>
              <w:tabs>
                <w:tab w:val="num" w:pos="142"/>
              </w:tabs>
              <w:suppressAutoHyphens/>
              <w:spacing w:after="0" w:line="240" w:lineRule="auto"/>
              <w:rPr>
                <w:rFonts w:ascii="Arial" w:eastAsia="Times New Roman" w:hAnsi="Arial" w:cs="Arial"/>
                <w:sz w:val="16"/>
                <w:szCs w:val="16"/>
                <w:lang w:eastAsia="ar-SA"/>
              </w:rPr>
            </w:pPr>
            <w:r w:rsidRPr="0022699F">
              <w:rPr>
                <w:rFonts w:ascii="Arial" w:eastAsia="Times New Roman" w:hAnsi="Arial" w:cs="Arial"/>
                <w:sz w:val="16"/>
                <w:szCs w:val="16"/>
                <w:lang w:eastAsia="ar-SA"/>
              </w:rPr>
              <w:t>Создание условий для обеспечения жителей поселения услугами бытового обслуживания</w:t>
            </w:r>
          </w:p>
        </w:tc>
        <w:tc>
          <w:tcPr>
            <w:tcW w:w="809" w:type="pct"/>
          </w:tcPr>
          <w:p w:rsidR="0022699F" w:rsidRPr="0022699F" w:rsidRDefault="0022699F" w:rsidP="0022699F">
            <w:pPr>
              <w:tabs>
                <w:tab w:val="num" w:pos="142"/>
              </w:tabs>
              <w:suppressAutoHyphens/>
              <w:spacing w:after="0" w:line="240" w:lineRule="auto"/>
              <w:rPr>
                <w:rFonts w:ascii="Arial" w:eastAsia="Times New Roman" w:hAnsi="Arial" w:cs="Arial"/>
                <w:sz w:val="16"/>
                <w:szCs w:val="16"/>
                <w:lang w:eastAsia="ar-SA"/>
              </w:rPr>
            </w:pPr>
            <w:r w:rsidRPr="0022699F">
              <w:rPr>
                <w:rFonts w:ascii="Arial" w:eastAsia="Times New Roman" w:hAnsi="Arial" w:cs="Arial"/>
                <w:sz w:val="16"/>
                <w:szCs w:val="16"/>
                <w:lang w:eastAsia="ar-SA"/>
              </w:rPr>
              <w:t>Расходы на бытовое обслуживание населения</w:t>
            </w:r>
          </w:p>
        </w:tc>
        <w:tc>
          <w:tcPr>
            <w:tcW w:w="738" w:type="pct"/>
          </w:tcPr>
          <w:p w:rsidR="0022699F" w:rsidRPr="0022699F" w:rsidRDefault="0022699F" w:rsidP="0022699F">
            <w:pPr>
              <w:tabs>
                <w:tab w:val="num" w:pos="142"/>
              </w:tabs>
              <w:suppressAutoHyphens/>
              <w:spacing w:after="0" w:line="240" w:lineRule="auto"/>
              <w:rPr>
                <w:rFonts w:ascii="Arial" w:eastAsia="Times New Roman" w:hAnsi="Arial" w:cs="Arial"/>
                <w:sz w:val="16"/>
                <w:szCs w:val="16"/>
                <w:lang w:eastAsia="ar-SA"/>
              </w:rPr>
            </w:pPr>
            <w:r w:rsidRPr="0022699F">
              <w:rPr>
                <w:rFonts w:ascii="Arial" w:eastAsia="Times New Roman" w:hAnsi="Arial" w:cs="Arial"/>
                <w:sz w:val="16"/>
                <w:szCs w:val="16"/>
                <w:lang w:eastAsia="ar-SA"/>
              </w:rPr>
              <w:t>Численность постоянного населения</w:t>
            </w:r>
          </w:p>
        </w:tc>
        <w:tc>
          <w:tcPr>
            <w:tcW w:w="1249" w:type="pct"/>
          </w:tcPr>
          <w:p w:rsidR="0022699F" w:rsidRPr="0022699F" w:rsidRDefault="0022699F" w:rsidP="0022699F">
            <w:pPr>
              <w:tabs>
                <w:tab w:val="num" w:pos="142"/>
              </w:tabs>
              <w:suppressAutoHyphens/>
              <w:spacing w:after="0" w:line="240" w:lineRule="auto"/>
              <w:rPr>
                <w:rFonts w:ascii="Arial" w:eastAsia="Times New Roman" w:hAnsi="Arial" w:cs="Arial"/>
                <w:sz w:val="16"/>
                <w:szCs w:val="16"/>
                <w:lang w:eastAsia="ar-SA"/>
              </w:rPr>
            </w:pPr>
            <w:r w:rsidRPr="0022699F">
              <w:rPr>
                <w:rFonts w:ascii="Arial" w:eastAsia="Times New Roman" w:hAnsi="Arial" w:cs="Arial"/>
                <w:sz w:val="16"/>
                <w:szCs w:val="16"/>
                <w:lang w:eastAsia="ar-SA"/>
              </w:rPr>
              <w:t>Норматив на бытовое обслуживание</w:t>
            </w:r>
          </w:p>
        </w:tc>
      </w:tr>
      <w:tr w:rsidR="0022699F" w:rsidRPr="0022699F" w:rsidTr="00441F5F">
        <w:tc>
          <w:tcPr>
            <w:tcW w:w="2204" w:type="pct"/>
          </w:tcPr>
          <w:p w:rsidR="0022699F" w:rsidRPr="0022699F" w:rsidRDefault="0022699F" w:rsidP="0022699F">
            <w:pPr>
              <w:tabs>
                <w:tab w:val="num" w:pos="142"/>
              </w:tabs>
              <w:suppressAutoHyphens/>
              <w:spacing w:after="0" w:line="240" w:lineRule="auto"/>
              <w:rPr>
                <w:rFonts w:ascii="Arial" w:eastAsia="Times New Roman" w:hAnsi="Arial" w:cs="Arial"/>
                <w:sz w:val="16"/>
                <w:szCs w:val="16"/>
                <w:lang w:eastAsia="ar-SA"/>
              </w:rPr>
            </w:pPr>
            <w:r w:rsidRPr="0022699F">
              <w:rPr>
                <w:rFonts w:ascii="Arial" w:eastAsia="Times New Roman" w:hAnsi="Arial" w:cs="Arial"/>
                <w:sz w:val="16"/>
                <w:szCs w:val="16"/>
                <w:lang w:eastAsia="ar-SA"/>
              </w:rPr>
              <w:t>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tc>
        <w:tc>
          <w:tcPr>
            <w:tcW w:w="809" w:type="pct"/>
          </w:tcPr>
          <w:p w:rsidR="0022699F" w:rsidRPr="0022699F" w:rsidRDefault="0022699F" w:rsidP="0022699F">
            <w:pPr>
              <w:tabs>
                <w:tab w:val="num" w:pos="142"/>
              </w:tabs>
              <w:suppressAutoHyphens/>
              <w:spacing w:after="0" w:line="240" w:lineRule="auto"/>
              <w:rPr>
                <w:rFonts w:ascii="Arial" w:eastAsia="Times New Roman" w:hAnsi="Arial" w:cs="Arial"/>
                <w:sz w:val="16"/>
                <w:szCs w:val="16"/>
                <w:lang w:eastAsia="ar-SA"/>
              </w:rPr>
            </w:pPr>
            <w:r w:rsidRPr="0022699F">
              <w:rPr>
                <w:rFonts w:ascii="Arial" w:eastAsia="Times New Roman" w:hAnsi="Arial" w:cs="Arial"/>
                <w:sz w:val="16"/>
                <w:szCs w:val="16"/>
                <w:lang w:eastAsia="ar-SA"/>
              </w:rPr>
              <w:t>Расходы на проведение работ по благоустройству</w:t>
            </w:r>
          </w:p>
        </w:tc>
        <w:tc>
          <w:tcPr>
            <w:tcW w:w="738" w:type="pct"/>
          </w:tcPr>
          <w:p w:rsidR="0022699F" w:rsidRPr="0022699F" w:rsidRDefault="0022699F" w:rsidP="0022699F">
            <w:pPr>
              <w:tabs>
                <w:tab w:val="num" w:pos="142"/>
              </w:tabs>
              <w:suppressAutoHyphens/>
              <w:spacing w:after="0" w:line="240" w:lineRule="auto"/>
              <w:rPr>
                <w:rFonts w:ascii="Arial" w:eastAsia="Times New Roman" w:hAnsi="Arial" w:cs="Arial"/>
                <w:sz w:val="16"/>
                <w:szCs w:val="16"/>
                <w:lang w:eastAsia="ar-SA"/>
              </w:rPr>
            </w:pPr>
            <w:r w:rsidRPr="0022699F">
              <w:rPr>
                <w:rFonts w:ascii="Arial" w:eastAsia="Times New Roman" w:hAnsi="Arial" w:cs="Arial"/>
                <w:sz w:val="16"/>
                <w:szCs w:val="16"/>
                <w:lang w:eastAsia="ar-SA"/>
              </w:rPr>
              <w:t>Численность постоянного населения</w:t>
            </w:r>
          </w:p>
        </w:tc>
        <w:tc>
          <w:tcPr>
            <w:tcW w:w="1249" w:type="pct"/>
          </w:tcPr>
          <w:p w:rsidR="0022699F" w:rsidRPr="0022699F" w:rsidRDefault="0022699F" w:rsidP="0022699F">
            <w:pPr>
              <w:tabs>
                <w:tab w:val="num" w:pos="142"/>
              </w:tabs>
              <w:suppressAutoHyphens/>
              <w:spacing w:after="0" w:line="240" w:lineRule="auto"/>
              <w:rPr>
                <w:rFonts w:ascii="Arial" w:eastAsia="Times New Roman" w:hAnsi="Arial" w:cs="Arial"/>
                <w:sz w:val="16"/>
                <w:szCs w:val="16"/>
                <w:lang w:eastAsia="ar-SA"/>
              </w:rPr>
            </w:pPr>
            <w:r w:rsidRPr="0022699F">
              <w:rPr>
                <w:rFonts w:ascii="Arial" w:eastAsia="Times New Roman" w:hAnsi="Arial" w:cs="Arial"/>
                <w:sz w:val="16"/>
                <w:szCs w:val="16"/>
                <w:lang w:eastAsia="ar-SA"/>
              </w:rPr>
              <w:t>Норматив на благоустройство</w:t>
            </w:r>
          </w:p>
        </w:tc>
      </w:tr>
      <w:tr w:rsidR="0022699F" w:rsidRPr="0022699F" w:rsidTr="00441F5F">
        <w:tc>
          <w:tcPr>
            <w:tcW w:w="2204" w:type="pct"/>
          </w:tcPr>
          <w:p w:rsidR="0022699F" w:rsidRPr="0022699F" w:rsidRDefault="0022699F" w:rsidP="0022699F">
            <w:pPr>
              <w:tabs>
                <w:tab w:val="num" w:pos="142"/>
              </w:tabs>
              <w:suppressAutoHyphens/>
              <w:spacing w:after="0" w:line="240" w:lineRule="auto"/>
              <w:rPr>
                <w:rFonts w:ascii="Arial" w:eastAsia="Times New Roman" w:hAnsi="Arial" w:cs="Arial"/>
                <w:sz w:val="16"/>
                <w:szCs w:val="16"/>
                <w:lang w:eastAsia="ar-SA"/>
              </w:rPr>
            </w:pPr>
            <w:r w:rsidRPr="0022699F">
              <w:rPr>
                <w:rFonts w:ascii="Arial" w:eastAsia="Times New Roman" w:hAnsi="Arial" w:cs="Arial"/>
                <w:sz w:val="16"/>
                <w:szCs w:val="16"/>
                <w:lang w:eastAsia="ar-SA"/>
              </w:rPr>
              <w:t>Организация освещения улиц и установка указателей с наименованиями улиц и номерами домов</w:t>
            </w:r>
          </w:p>
        </w:tc>
        <w:tc>
          <w:tcPr>
            <w:tcW w:w="809" w:type="pct"/>
          </w:tcPr>
          <w:p w:rsidR="0022699F" w:rsidRPr="0022699F" w:rsidRDefault="0022699F" w:rsidP="0022699F">
            <w:pPr>
              <w:tabs>
                <w:tab w:val="num" w:pos="142"/>
              </w:tabs>
              <w:suppressAutoHyphens/>
              <w:spacing w:after="0" w:line="240" w:lineRule="auto"/>
              <w:rPr>
                <w:rFonts w:ascii="Arial" w:eastAsia="Times New Roman" w:hAnsi="Arial" w:cs="Arial"/>
                <w:sz w:val="16"/>
                <w:szCs w:val="16"/>
                <w:lang w:eastAsia="ar-SA"/>
              </w:rPr>
            </w:pPr>
          </w:p>
        </w:tc>
        <w:tc>
          <w:tcPr>
            <w:tcW w:w="738" w:type="pct"/>
          </w:tcPr>
          <w:p w:rsidR="0022699F" w:rsidRPr="0022699F" w:rsidRDefault="0022699F" w:rsidP="0022699F">
            <w:pPr>
              <w:tabs>
                <w:tab w:val="num" w:pos="142"/>
              </w:tabs>
              <w:suppressAutoHyphens/>
              <w:spacing w:after="0" w:line="240" w:lineRule="auto"/>
              <w:rPr>
                <w:rFonts w:ascii="Arial" w:eastAsia="Times New Roman" w:hAnsi="Arial" w:cs="Arial"/>
                <w:sz w:val="16"/>
                <w:szCs w:val="16"/>
                <w:lang w:eastAsia="ar-SA"/>
              </w:rPr>
            </w:pPr>
          </w:p>
        </w:tc>
        <w:tc>
          <w:tcPr>
            <w:tcW w:w="1249" w:type="pct"/>
          </w:tcPr>
          <w:p w:rsidR="0022699F" w:rsidRPr="0022699F" w:rsidRDefault="0022699F" w:rsidP="0022699F">
            <w:pPr>
              <w:tabs>
                <w:tab w:val="num" w:pos="142"/>
              </w:tabs>
              <w:suppressAutoHyphens/>
              <w:spacing w:after="0" w:line="240" w:lineRule="auto"/>
              <w:rPr>
                <w:rFonts w:ascii="Arial" w:eastAsia="Times New Roman" w:hAnsi="Arial" w:cs="Arial"/>
                <w:sz w:val="16"/>
                <w:szCs w:val="16"/>
                <w:lang w:eastAsia="ar-SA"/>
              </w:rPr>
            </w:pPr>
          </w:p>
        </w:tc>
      </w:tr>
      <w:tr w:rsidR="0022699F" w:rsidRPr="0022699F" w:rsidTr="00441F5F">
        <w:tc>
          <w:tcPr>
            <w:tcW w:w="2204" w:type="pct"/>
          </w:tcPr>
          <w:p w:rsidR="0022699F" w:rsidRPr="0022699F" w:rsidRDefault="0022699F" w:rsidP="0022699F">
            <w:pPr>
              <w:tabs>
                <w:tab w:val="num" w:pos="142"/>
              </w:tabs>
              <w:suppressAutoHyphens/>
              <w:spacing w:after="0" w:line="240" w:lineRule="auto"/>
              <w:rPr>
                <w:rFonts w:ascii="Arial" w:eastAsia="Times New Roman" w:hAnsi="Arial" w:cs="Arial"/>
                <w:sz w:val="16"/>
                <w:szCs w:val="16"/>
                <w:lang w:eastAsia="ar-SA"/>
              </w:rPr>
            </w:pPr>
            <w:r w:rsidRPr="0022699F">
              <w:rPr>
                <w:rFonts w:ascii="Arial" w:eastAsia="Times New Roman" w:hAnsi="Arial" w:cs="Arial"/>
                <w:sz w:val="16"/>
                <w:szCs w:val="16"/>
                <w:lang w:eastAsia="ar-SA"/>
              </w:rPr>
              <w:t>Создание условий для организации досуга и обеспечения жителей поселения услугами организаций культуры</w:t>
            </w:r>
          </w:p>
        </w:tc>
        <w:tc>
          <w:tcPr>
            <w:tcW w:w="809" w:type="pct"/>
          </w:tcPr>
          <w:p w:rsidR="0022699F" w:rsidRPr="0022699F" w:rsidRDefault="0022699F" w:rsidP="0022699F">
            <w:pPr>
              <w:tabs>
                <w:tab w:val="num" w:pos="142"/>
              </w:tabs>
              <w:suppressAutoHyphens/>
              <w:spacing w:after="0" w:line="240" w:lineRule="auto"/>
              <w:rPr>
                <w:rFonts w:ascii="Arial" w:eastAsia="Times New Roman" w:hAnsi="Arial" w:cs="Arial"/>
                <w:sz w:val="16"/>
                <w:szCs w:val="16"/>
                <w:lang w:eastAsia="ar-SA"/>
              </w:rPr>
            </w:pPr>
            <w:r w:rsidRPr="0022699F">
              <w:rPr>
                <w:rFonts w:ascii="Arial" w:eastAsia="Times New Roman" w:hAnsi="Arial" w:cs="Arial"/>
                <w:sz w:val="16"/>
                <w:szCs w:val="16"/>
                <w:lang w:eastAsia="ar-SA"/>
              </w:rPr>
              <w:t>Расходы на культуру</w:t>
            </w:r>
          </w:p>
        </w:tc>
        <w:tc>
          <w:tcPr>
            <w:tcW w:w="738" w:type="pct"/>
          </w:tcPr>
          <w:p w:rsidR="0022699F" w:rsidRPr="0022699F" w:rsidRDefault="0022699F" w:rsidP="0022699F">
            <w:pPr>
              <w:tabs>
                <w:tab w:val="num" w:pos="142"/>
              </w:tabs>
              <w:suppressAutoHyphens/>
              <w:spacing w:after="0" w:line="240" w:lineRule="auto"/>
              <w:rPr>
                <w:rFonts w:ascii="Arial" w:eastAsia="Times New Roman" w:hAnsi="Arial" w:cs="Arial"/>
                <w:sz w:val="16"/>
                <w:szCs w:val="16"/>
                <w:lang w:eastAsia="ar-SA"/>
              </w:rPr>
            </w:pPr>
            <w:r w:rsidRPr="0022699F">
              <w:rPr>
                <w:rFonts w:ascii="Arial" w:eastAsia="Times New Roman" w:hAnsi="Arial" w:cs="Arial"/>
                <w:sz w:val="16"/>
                <w:szCs w:val="16"/>
                <w:lang w:eastAsia="ar-SA"/>
              </w:rPr>
              <w:t>Численность постоянного населения</w:t>
            </w:r>
          </w:p>
        </w:tc>
        <w:tc>
          <w:tcPr>
            <w:tcW w:w="1249" w:type="pct"/>
          </w:tcPr>
          <w:p w:rsidR="0022699F" w:rsidRPr="0022699F" w:rsidRDefault="0022699F" w:rsidP="0022699F">
            <w:pPr>
              <w:tabs>
                <w:tab w:val="num" w:pos="142"/>
              </w:tabs>
              <w:suppressAutoHyphens/>
              <w:spacing w:after="0" w:line="240" w:lineRule="auto"/>
              <w:rPr>
                <w:rFonts w:ascii="Arial" w:eastAsia="Times New Roman" w:hAnsi="Arial" w:cs="Arial"/>
                <w:sz w:val="16"/>
                <w:szCs w:val="16"/>
                <w:lang w:eastAsia="ar-SA"/>
              </w:rPr>
            </w:pPr>
            <w:r w:rsidRPr="0022699F">
              <w:rPr>
                <w:rFonts w:ascii="Arial" w:eastAsia="Times New Roman" w:hAnsi="Arial" w:cs="Arial"/>
                <w:sz w:val="16"/>
                <w:szCs w:val="16"/>
                <w:lang w:eastAsia="ar-SA"/>
              </w:rPr>
              <w:t>Норматив на обеспечение услугами в сфере культуры</w:t>
            </w:r>
          </w:p>
        </w:tc>
      </w:tr>
      <w:tr w:rsidR="0022699F" w:rsidRPr="0022699F" w:rsidTr="00441F5F">
        <w:tc>
          <w:tcPr>
            <w:tcW w:w="2204" w:type="pct"/>
          </w:tcPr>
          <w:p w:rsidR="0022699F" w:rsidRPr="0022699F" w:rsidRDefault="0022699F" w:rsidP="0022699F">
            <w:pPr>
              <w:tabs>
                <w:tab w:val="num" w:pos="142"/>
              </w:tabs>
              <w:suppressAutoHyphens/>
              <w:spacing w:after="0" w:line="240" w:lineRule="auto"/>
              <w:rPr>
                <w:rFonts w:ascii="Arial" w:eastAsia="Times New Roman" w:hAnsi="Arial" w:cs="Arial"/>
                <w:sz w:val="16"/>
                <w:szCs w:val="16"/>
                <w:lang w:eastAsia="ar-SA"/>
              </w:rPr>
            </w:pPr>
            <w:r w:rsidRPr="0022699F">
              <w:rPr>
                <w:rFonts w:ascii="Arial" w:eastAsia="Times New Roman" w:hAnsi="Arial" w:cs="Arial"/>
                <w:sz w:val="16"/>
                <w:szCs w:val="16"/>
                <w:lang w:eastAsia="ar-SA"/>
              </w:rPr>
              <w:t>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tc>
        <w:tc>
          <w:tcPr>
            <w:tcW w:w="809" w:type="pct"/>
          </w:tcPr>
          <w:p w:rsidR="0022699F" w:rsidRPr="0022699F" w:rsidRDefault="0022699F" w:rsidP="0022699F">
            <w:pPr>
              <w:tabs>
                <w:tab w:val="num" w:pos="142"/>
              </w:tabs>
              <w:suppressAutoHyphens/>
              <w:spacing w:after="0" w:line="240" w:lineRule="auto"/>
              <w:rPr>
                <w:rFonts w:ascii="Arial" w:eastAsia="Times New Roman" w:hAnsi="Arial" w:cs="Arial"/>
                <w:sz w:val="16"/>
                <w:szCs w:val="16"/>
                <w:lang w:eastAsia="ar-SA"/>
              </w:rPr>
            </w:pPr>
            <w:r w:rsidRPr="0022699F">
              <w:rPr>
                <w:rFonts w:ascii="Arial" w:eastAsia="Times New Roman" w:hAnsi="Arial" w:cs="Arial"/>
                <w:sz w:val="16"/>
                <w:szCs w:val="16"/>
                <w:lang w:eastAsia="ar-SA"/>
              </w:rPr>
              <w:t>Расходы на физическую культуру и спорт</w:t>
            </w:r>
          </w:p>
        </w:tc>
        <w:tc>
          <w:tcPr>
            <w:tcW w:w="738" w:type="pct"/>
          </w:tcPr>
          <w:p w:rsidR="0022699F" w:rsidRPr="0022699F" w:rsidRDefault="0022699F" w:rsidP="0022699F">
            <w:pPr>
              <w:tabs>
                <w:tab w:val="num" w:pos="142"/>
              </w:tabs>
              <w:suppressAutoHyphens/>
              <w:spacing w:after="0" w:line="240" w:lineRule="auto"/>
              <w:rPr>
                <w:rFonts w:ascii="Arial" w:eastAsia="Times New Roman" w:hAnsi="Arial" w:cs="Arial"/>
                <w:sz w:val="16"/>
                <w:szCs w:val="16"/>
                <w:lang w:eastAsia="ar-SA"/>
              </w:rPr>
            </w:pPr>
            <w:r w:rsidRPr="0022699F">
              <w:rPr>
                <w:rFonts w:ascii="Arial" w:eastAsia="Times New Roman" w:hAnsi="Arial" w:cs="Arial"/>
                <w:sz w:val="16"/>
                <w:szCs w:val="16"/>
                <w:lang w:eastAsia="ar-SA"/>
              </w:rPr>
              <w:t>Численность постоянного населения</w:t>
            </w:r>
          </w:p>
        </w:tc>
        <w:tc>
          <w:tcPr>
            <w:tcW w:w="1249" w:type="pct"/>
          </w:tcPr>
          <w:p w:rsidR="0022699F" w:rsidRPr="0022699F" w:rsidRDefault="0022699F" w:rsidP="0022699F">
            <w:pPr>
              <w:tabs>
                <w:tab w:val="num" w:pos="142"/>
              </w:tabs>
              <w:suppressAutoHyphens/>
              <w:spacing w:after="0" w:line="240" w:lineRule="auto"/>
              <w:rPr>
                <w:rFonts w:ascii="Arial" w:eastAsia="Times New Roman" w:hAnsi="Arial" w:cs="Arial"/>
                <w:sz w:val="16"/>
                <w:szCs w:val="16"/>
                <w:lang w:eastAsia="ar-SA"/>
              </w:rPr>
            </w:pPr>
            <w:r w:rsidRPr="0022699F">
              <w:rPr>
                <w:rFonts w:ascii="Arial" w:eastAsia="Times New Roman" w:hAnsi="Arial" w:cs="Arial"/>
                <w:sz w:val="16"/>
                <w:szCs w:val="16"/>
                <w:lang w:eastAsia="ar-SA"/>
              </w:rPr>
              <w:t>Норматив на спортивно- массовые мероприятия. Норматив на содержание спортивных учреждений</w:t>
            </w:r>
          </w:p>
        </w:tc>
      </w:tr>
    </w:tbl>
    <w:p w:rsidR="0022699F" w:rsidRPr="0022699F" w:rsidRDefault="0022699F" w:rsidP="0022699F">
      <w:pPr>
        <w:tabs>
          <w:tab w:val="num" w:pos="142"/>
        </w:tabs>
        <w:suppressAutoHyphens/>
        <w:spacing w:after="0" w:line="240" w:lineRule="auto"/>
        <w:ind w:left="142"/>
        <w:jc w:val="right"/>
        <w:rPr>
          <w:rFonts w:ascii="Arial" w:eastAsia="Times New Roman" w:hAnsi="Arial" w:cs="Arial"/>
          <w:sz w:val="16"/>
          <w:szCs w:val="16"/>
          <w:lang w:eastAsia="ar-SA"/>
        </w:rPr>
      </w:pP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Уровень, до которого происходит выравнивание, устанавливается представительными органами местного самоуправления самостоятельно.</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Бюджетные расходы поселений рассчитываются по формуле:</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ВР</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 xml:space="preserve">  = </w:t>
      </w:r>
      <w:r w:rsidRPr="0022699F">
        <w:rPr>
          <w:rFonts w:ascii="Arial" w:eastAsia="Times New Roman" w:hAnsi="Arial" w:cs="Arial"/>
          <w:sz w:val="16"/>
          <w:szCs w:val="16"/>
          <w:lang w:val="en-US" w:eastAsia="ar-SA"/>
        </w:rPr>
        <w:t>SUMiai</w:t>
      </w:r>
      <w:r w:rsidRPr="0022699F">
        <w:rPr>
          <w:rFonts w:ascii="Arial" w:eastAsia="Times New Roman" w:hAnsi="Arial" w:cs="Arial"/>
          <w:sz w:val="16"/>
          <w:szCs w:val="16"/>
          <w:lang w:eastAsia="ar-SA"/>
        </w:rPr>
        <w:t xml:space="preserve"> *  ВР</w:t>
      </w:r>
      <w:r w:rsidRPr="0022699F">
        <w:rPr>
          <w:rFonts w:ascii="Arial" w:eastAsia="Times New Roman" w:hAnsi="Arial" w:cs="Arial"/>
          <w:sz w:val="16"/>
          <w:szCs w:val="16"/>
          <w:lang w:val="en-US" w:eastAsia="ar-SA"/>
        </w:rPr>
        <w:t>ji</w:t>
      </w:r>
      <w:r w:rsidRPr="0022699F">
        <w:rPr>
          <w:rFonts w:ascii="Arial" w:eastAsia="Times New Roman" w:hAnsi="Arial" w:cs="Arial"/>
          <w:sz w:val="16"/>
          <w:szCs w:val="16"/>
          <w:lang w:eastAsia="ar-SA"/>
        </w:rPr>
        <w:t xml:space="preserve">, </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val="en-US" w:eastAsia="ar-SA"/>
        </w:rPr>
        <w:t>ai</w:t>
      </w:r>
      <w:r w:rsidRPr="0022699F">
        <w:rPr>
          <w:rFonts w:ascii="Arial" w:eastAsia="Times New Roman" w:hAnsi="Arial" w:cs="Arial"/>
          <w:sz w:val="16"/>
          <w:szCs w:val="16"/>
          <w:lang w:eastAsia="ar-SA"/>
        </w:rPr>
        <w:t xml:space="preserve"> -  </w:t>
      </w:r>
      <w:r w:rsidRPr="0022699F">
        <w:rPr>
          <w:rFonts w:ascii="Arial" w:eastAsia="Times New Roman" w:hAnsi="Arial" w:cs="Arial"/>
          <w:sz w:val="16"/>
          <w:szCs w:val="16"/>
          <w:lang w:val="en-US" w:eastAsia="ar-SA"/>
        </w:rPr>
        <w:t>i</w:t>
      </w:r>
      <w:r w:rsidRPr="0022699F">
        <w:rPr>
          <w:rFonts w:ascii="Arial" w:eastAsia="Times New Roman" w:hAnsi="Arial" w:cs="Arial"/>
          <w:sz w:val="16"/>
          <w:szCs w:val="16"/>
          <w:lang w:eastAsia="ar-SA"/>
        </w:rPr>
        <w:t>-ый вид расходов в составе бюджетных расходов поселений;</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val="en-US" w:eastAsia="ar-SA"/>
        </w:rPr>
        <w:t>I</w:t>
      </w:r>
      <w:r w:rsidRPr="0022699F">
        <w:rPr>
          <w:rFonts w:ascii="Arial" w:eastAsia="Times New Roman" w:hAnsi="Arial" w:cs="Arial"/>
          <w:sz w:val="16"/>
          <w:szCs w:val="16"/>
          <w:lang w:eastAsia="ar-SA"/>
        </w:rPr>
        <w:t xml:space="preserve"> – количество видов расходов.</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1. Расходы на местное самоуправление определены по следующей формуле:</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Рупр</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 xml:space="preserve">  = </w:t>
      </w:r>
      <w:r w:rsidRPr="0022699F">
        <w:rPr>
          <w:rFonts w:ascii="Arial" w:eastAsia="Times New Roman" w:hAnsi="Arial" w:cs="Arial"/>
          <w:sz w:val="16"/>
          <w:szCs w:val="16"/>
          <w:lang w:val="en-US" w:eastAsia="ar-SA"/>
        </w:rPr>
        <w:t>N</w:t>
      </w:r>
      <w:r w:rsidRPr="0022699F">
        <w:rPr>
          <w:rFonts w:ascii="Arial" w:eastAsia="Times New Roman" w:hAnsi="Arial" w:cs="Arial"/>
          <w:sz w:val="16"/>
          <w:szCs w:val="16"/>
          <w:lang w:eastAsia="ar-SA"/>
        </w:rPr>
        <w:t>упр</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 xml:space="preserve"> * Нор</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 xml:space="preserve">  , </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где:</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Рупр</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 xml:space="preserve"> – расходы на содержание органов местного самоуправления  </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-го поселения;</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val="en-US" w:eastAsia="ar-SA"/>
        </w:rPr>
        <w:t>N</w:t>
      </w:r>
      <w:r w:rsidRPr="0022699F">
        <w:rPr>
          <w:rFonts w:ascii="Arial" w:eastAsia="Times New Roman" w:hAnsi="Arial" w:cs="Arial"/>
          <w:sz w:val="16"/>
          <w:szCs w:val="16"/>
          <w:lang w:eastAsia="ar-SA"/>
        </w:rPr>
        <w:t>упр</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 xml:space="preserve"> – норматив расходов на содержание одной штатной единицы органов местного самоуправления  </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-го поселения;</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Нор</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 xml:space="preserve"> – показатель штатной численности органов местного самоуправления  </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-го поселения;</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Нор</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 xml:space="preserve">  = 2 + Кн * (Нор</w:t>
      </w:r>
      <w:r w:rsidRPr="0022699F">
        <w:rPr>
          <w:rFonts w:ascii="Arial" w:eastAsia="Times New Roman" w:hAnsi="Arial" w:cs="Arial"/>
          <w:sz w:val="16"/>
          <w:szCs w:val="16"/>
          <w:lang w:val="en-US" w:eastAsia="ar-SA"/>
        </w:rPr>
        <w:t>max</w:t>
      </w:r>
      <w:r w:rsidRPr="0022699F">
        <w:rPr>
          <w:rFonts w:ascii="Arial" w:eastAsia="Times New Roman" w:hAnsi="Arial" w:cs="Arial"/>
          <w:sz w:val="16"/>
          <w:szCs w:val="16"/>
          <w:lang w:eastAsia="ar-SA"/>
        </w:rPr>
        <w:t xml:space="preserve">  - 0,5), </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где:</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2 – минимальная численность лиц, замещающих муниципальные должности и должности муниципальной службы, органов местного самоуправления поселения Макарьевского муниципального района Костромской области;</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 xml:space="preserve">Кн – показатель численности лиц, замещающих муниципальные должности и должности муниципальной службы, органов местного самоуправления  </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 xml:space="preserve">-го поселения  </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-ой группы поселений района в расчет на 1 тыс. человек населения при численности населения свыше 0,5 тыс. человек.</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Кн устанавливается равным:</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2 – для поселений с численностью населения от 0,5 тыс. до 1 тыс. человек;</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0,5 – для поселений с численностью населения свыше 1 тыс. человек.</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Нор</w:t>
      </w:r>
      <w:r w:rsidRPr="0022699F">
        <w:rPr>
          <w:rFonts w:ascii="Arial" w:eastAsia="Times New Roman" w:hAnsi="Arial" w:cs="Arial"/>
          <w:sz w:val="16"/>
          <w:szCs w:val="16"/>
          <w:lang w:val="en-US" w:eastAsia="ar-SA"/>
        </w:rPr>
        <w:t>max</w:t>
      </w:r>
      <w:r w:rsidRPr="0022699F">
        <w:rPr>
          <w:rFonts w:ascii="Arial" w:eastAsia="Times New Roman" w:hAnsi="Arial" w:cs="Arial"/>
          <w:sz w:val="16"/>
          <w:szCs w:val="16"/>
          <w:lang w:eastAsia="ar-SA"/>
        </w:rPr>
        <w:t xml:space="preserve"> – наибольшая численность населения поселения по состоянию на 1 января текущего финансового года.</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 xml:space="preserve">В случае, если численность постоянного населения </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-го поселения по состоянию на 1 января текущего финансового года составляет менее 0,5 тыс. человек, в расчет принимается 0,5 тыс. человек.</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2. Расходы на капитальный ремонт жилищного фонда</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Ркржф</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 xml:space="preserve"> = Стр * </w:t>
      </w:r>
      <w:r w:rsidRPr="0022699F">
        <w:rPr>
          <w:rFonts w:ascii="Arial" w:eastAsia="Times New Roman" w:hAnsi="Arial" w:cs="Arial"/>
          <w:sz w:val="16"/>
          <w:szCs w:val="16"/>
          <w:lang w:val="en-US" w:eastAsia="ar-SA"/>
        </w:rPr>
        <w:t>S</w:t>
      </w:r>
      <w:r w:rsidRPr="0022699F">
        <w:rPr>
          <w:rFonts w:ascii="Arial" w:eastAsia="Times New Roman" w:hAnsi="Arial" w:cs="Arial"/>
          <w:sz w:val="16"/>
          <w:szCs w:val="16"/>
          <w:lang w:eastAsia="ar-SA"/>
        </w:rPr>
        <w:t>,</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где:</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lastRenderedPageBreak/>
        <w:t>Ркржф</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 xml:space="preserve"> – расходы на капитальный ремонт жилищного фонда </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-го поселения;</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Стр – региональный стандарт стоимости капитального ремонта жилищного фонда;</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val="en-US" w:eastAsia="ar-SA"/>
        </w:rPr>
        <w:t>S</w:t>
      </w:r>
      <w:r w:rsidRPr="0022699F">
        <w:rPr>
          <w:rFonts w:ascii="Arial" w:eastAsia="Times New Roman" w:hAnsi="Arial" w:cs="Arial"/>
          <w:sz w:val="16"/>
          <w:szCs w:val="16"/>
          <w:lang w:eastAsia="ar-SA"/>
        </w:rPr>
        <w:t xml:space="preserve"> – площадь муниципального жилищного фонда </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-го поселения.</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3. Расходы на бытовое обслуживание населения определены по следующей формуле:</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 xml:space="preserve">Рбо </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 xml:space="preserve"> = </w:t>
      </w:r>
      <w:r w:rsidRPr="0022699F">
        <w:rPr>
          <w:rFonts w:ascii="Arial" w:eastAsia="Times New Roman" w:hAnsi="Arial" w:cs="Arial"/>
          <w:sz w:val="16"/>
          <w:szCs w:val="16"/>
          <w:lang w:val="en-US" w:eastAsia="ar-SA"/>
        </w:rPr>
        <w:t>N</w:t>
      </w:r>
      <w:r w:rsidRPr="0022699F">
        <w:rPr>
          <w:rFonts w:ascii="Arial" w:eastAsia="Times New Roman" w:hAnsi="Arial" w:cs="Arial"/>
          <w:sz w:val="16"/>
          <w:szCs w:val="16"/>
          <w:lang w:eastAsia="ar-SA"/>
        </w:rPr>
        <w:t>бо * Н</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 xml:space="preserve"> ,</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где:</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Рбо</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 xml:space="preserve"> – расходы на бытовое обслуживание населения </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-го поселении;</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val="en-US" w:eastAsia="ar-SA"/>
        </w:rPr>
        <w:t>N</w:t>
      </w:r>
      <w:r w:rsidRPr="0022699F">
        <w:rPr>
          <w:rFonts w:ascii="Arial" w:eastAsia="Times New Roman" w:hAnsi="Arial" w:cs="Arial"/>
          <w:sz w:val="16"/>
          <w:szCs w:val="16"/>
          <w:lang w:eastAsia="ar-SA"/>
        </w:rPr>
        <w:t>бо – норматив расходов на бытовое обслуживание населения;</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Н</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 xml:space="preserve"> – численность постоянного населения </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-го поселения по состоянию на 1 января текущего финансового года.</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4. Расходы на проведение работ по благоустройству определены по следующей формуле:</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Рбл</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 xml:space="preserve"> = </w:t>
      </w:r>
      <w:r w:rsidRPr="0022699F">
        <w:rPr>
          <w:rFonts w:ascii="Arial" w:eastAsia="Times New Roman" w:hAnsi="Arial" w:cs="Arial"/>
          <w:sz w:val="16"/>
          <w:szCs w:val="16"/>
          <w:lang w:val="en-US" w:eastAsia="ar-SA"/>
        </w:rPr>
        <w:t>N</w:t>
      </w:r>
      <w:r w:rsidRPr="0022699F">
        <w:rPr>
          <w:rFonts w:ascii="Arial" w:eastAsia="Times New Roman" w:hAnsi="Arial" w:cs="Arial"/>
          <w:sz w:val="16"/>
          <w:szCs w:val="16"/>
          <w:lang w:eastAsia="ar-SA"/>
        </w:rPr>
        <w:t>бл * Н</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 xml:space="preserve"> , </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 xml:space="preserve">где: </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Рбл</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 xml:space="preserve"> – расходы на проведение работ по благоустройству в  </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-ом поселении;</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val="en-US" w:eastAsia="ar-SA"/>
        </w:rPr>
        <w:t>N</w:t>
      </w:r>
      <w:r w:rsidRPr="0022699F">
        <w:rPr>
          <w:rFonts w:ascii="Arial" w:eastAsia="Times New Roman" w:hAnsi="Arial" w:cs="Arial"/>
          <w:sz w:val="16"/>
          <w:szCs w:val="16"/>
          <w:lang w:eastAsia="ar-SA"/>
        </w:rPr>
        <w:t>бл – норматив на проведение работ по благоустройству;</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Н</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 xml:space="preserve"> – численность постоянного населения  </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-го поселения по состоянию на 1 января текущего финансового года.</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5. Расходы на содержание культурно-досуговых учреждений определены по следующей формуле:</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Рку</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 xml:space="preserve">  = </w:t>
      </w:r>
      <w:r w:rsidRPr="0022699F">
        <w:rPr>
          <w:rFonts w:ascii="Arial" w:eastAsia="Times New Roman" w:hAnsi="Arial" w:cs="Arial"/>
          <w:sz w:val="16"/>
          <w:szCs w:val="16"/>
          <w:lang w:val="en-US" w:eastAsia="ar-SA"/>
        </w:rPr>
        <w:t>N</w:t>
      </w:r>
      <w:r w:rsidRPr="0022699F">
        <w:rPr>
          <w:rFonts w:ascii="Arial" w:eastAsia="Times New Roman" w:hAnsi="Arial" w:cs="Arial"/>
          <w:sz w:val="16"/>
          <w:szCs w:val="16"/>
          <w:lang w:eastAsia="ar-SA"/>
        </w:rPr>
        <w:t>ку * Н</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 xml:space="preserve"> , </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где:</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val="en-US" w:eastAsia="ar-SA"/>
        </w:rPr>
        <w:t>N</w:t>
      </w:r>
      <w:r w:rsidRPr="0022699F">
        <w:rPr>
          <w:rFonts w:ascii="Arial" w:eastAsia="Times New Roman" w:hAnsi="Arial" w:cs="Arial"/>
          <w:sz w:val="16"/>
          <w:szCs w:val="16"/>
          <w:lang w:eastAsia="ar-SA"/>
        </w:rPr>
        <w:t xml:space="preserve">ку – норматив на содержание культурно-досуговых учреждений  </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-го поселения;</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Н</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 xml:space="preserve"> – численность постоянного населения  </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-го поселения по состоянию на 1 января текущего финансового года.</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6. Расходы на физическую культуру и спорт определены по следующей формуле:</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Рфзс</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 xml:space="preserve"> = </w:t>
      </w:r>
      <w:r w:rsidRPr="0022699F">
        <w:rPr>
          <w:rFonts w:ascii="Arial" w:eastAsia="Times New Roman" w:hAnsi="Arial" w:cs="Arial"/>
          <w:sz w:val="16"/>
          <w:szCs w:val="16"/>
          <w:lang w:val="en-US" w:eastAsia="ar-SA"/>
        </w:rPr>
        <w:t>N</w:t>
      </w:r>
      <w:r w:rsidRPr="0022699F">
        <w:rPr>
          <w:rFonts w:ascii="Arial" w:eastAsia="Times New Roman" w:hAnsi="Arial" w:cs="Arial"/>
          <w:sz w:val="16"/>
          <w:szCs w:val="16"/>
          <w:lang w:eastAsia="ar-SA"/>
        </w:rPr>
        <w:t>смм</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 xml:space="preserve"> * Н</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 xml:space="preserve"> , </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где:</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val="en-US" w:eastAsia="ar-SA"/>
        </w:rPr>
        <w:t>N</w:t>
      </w:r>
      <w:r w:rsidRPr="0022699F">
        <w:rPr>
          <w:rFonts w:ascii="Arial" w:eastAsia="Times New Roman" w:hAnsi="Arial" w:cs="Arial"/>
          <w:sz w:val="16"/>
          <w:szCs w:val="16"/>
          <w:lang w:eastAsia="ar-SA"/>
        </w:rPr>
        <w:t>смм</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 xml:space="preserve"> – норматив на спортивно-массовые мероприятия  </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-го поселения;</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Н</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 xml:space="preserve"> – численность постоянного населения  </w:t>
      </w:r>
      <w:r w:rsidRPr="0022699F">
        <w:rPr>
          <w:rFonts w:ascii="Arial" w:eastAsia="Times New Roman" w:hAnsi="Arial" w:cs="Arial"/>
          <w:sz w:val="16"/>
          <w:szCs w:val="16"/>
          <w:lang w:val="en-US" w:eastAsia="ar-SA"/>
        </w:rPr>
        <w:t>j</w:t>
      </w:r>
      <w:r w:rsidRPr="0022699F">
        <w:rPr>
          <w:rFonts w:ascii="Arial" w:eastAsia="Times New Roman" w:hAnsi="Arial" w:cs="Arial"/>
          <w:sz w:val="16"/>
          <w:szCs w:val="16"/>
          <w:lang w:eastAsia="ar-SA"/>
        </w:rPr>
        <w:t>-го поселения по состоянию на 1 января текущего финансового года.</w:t>
      </w: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ab/>
        <w:t>Для определения указанных выше расходов применяются расчетные финансовые нормативы в соответствии с таблицей 3 настоящего приложения, которые ежегодно индексируются.</w:t>
      </w:r>
    </w:p>
    <w:p w:rsidR="0022699F" w:rsidRPr="0022699F" w:rsidRDefault="0022699F" w:rsidP="0022699F">
      <w:pPr>
        <w:tabs>
          <w:tab w:val="num" w:pos="142"/>
        </w:tabs>
        <w:suppressAutoHyphens/>
        <w:spacing w:after="0" w:line="240" w:lineRule="auto"/>
        <w:ind w:left="142"/>
        <w:jc w:val="right"/>
        <w:rPr>
          <w:rFonts w:ascii="Arial" w:eastAsia="Times New Roman" w:hAnsi="Arial" w:cs="Arial"/>
          <w:sz w:val="16"/>
          <w:szCs w:val="16"/>
          <w:lang w:eastAsia="ar-SA"/>
        </w:rPr>
      </w:pPr>
      <w:r w:rsidRPr="0022699F">
        <w:rPr>
          <w:rFonts w:ascii="Arial" w:eastAsia="Times New Roman" w:hAnsi="Arial" w:cs="Arial"/>
          <w:sz w:val="16"/>
          <w:szCs w:val="16"/>
          <w:lang w:eastAsia="ar-SA"/>
        </w:rPr>
        <w:t>Таблица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1552"/>
        <w:gridCol w:w="2161"/>
        <w:gridCol w:w="1702"/>
        <w:gridCol w:w="1560"/>
        <w:gridCol w:w="1118"/>
        <w:gridCol w:w="1504"/>
        <w:gridCol w:w="1174"/>
      </w:tblGrid>
      <w:tr w:rsidR="0022699F" w:rsidRPr="0022699F" w:rsidTr="006B2E1E">
        <w:tc>
          <w:tcPr>
            <w:tcW w:w="721" w:type="pct"/>
          </w:tcPr>
          <w:p w:rsidR="0022699F" w:rsidRPr="0022699F" w:rsidRDefault="0022699F" w:rsidP="0022699F">
            <w:pPr>
              <w:tabs>
                <w:tab w:val="num" w:pos="142"/>
              </w:tabs>
              <w:suppressAutoHyphens/>
              <w:spacing w:after="0" w:line="240" w:lineRule="auto"/>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Наименование поселения</w:t>
            </w:r>
          </w:p>
        </w:tc>
        <w:tc>
          <w:tcPr>
            <w:tcW w:w="1003" w:type="pct"/>
          </w:tcPr>
          <w:p w:rsidR="0022699F" w:rsidRPr="0022699F" w:rsidRDefault="0022699F" w:rsidP="0022699F">
            <w:pPr>
              <w:tabs>
                <w:tab w:val="num" w:pos="142"/>
              </w:tabs>
              <w:suppressAutoHyphens/>
              <w:spacing w:after="0" w:line="240" w:lineRule="auto"/>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Норматив расхода на содержание органов местного самоуправления в расчете на 1 штатную единицу органов местного самоуправления, тыс. руб.</w:t>
            </w:r>
          </w:p>
        </w:tc>
        <w:tc>
          <w:tcPr>
            <w:tcW w:w="790" w:type="pct"/>
          </w:tcPr>
          <w:p w:rsidR="0022699F" w:rsidRPr="0022699F" w:rsidRDefault="0022699F" w:rsidP="0022699F">
            <w:pPr>
              <w:tabs>
                <w:tab w:val="num" w:pos="142"/>
              </w:tabs>
              <w:suppressAutoHyphens/>
              <w:spacing w:after="0" w:line="240" w:lineRule="auto"/>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Региональный стандарт стоимости капитального ремонта жилищного фонда, на 1 кв.м. муниципального жилищного фонда в год, руб.</w:t>
            </w:r>
          </w:p>
        </w:tc>
        <w:tc>
          <w:tcPr>
            <w:tcW w:w="724" w:type="pct"/>
          </w:tcPr>
          <w:p w:rsidR="0022699F" w:rsidRPr="0022699F" w:rsidRDefault="0022699F" w:rsidP="0022699F">
            <w:pPr>
              <w:tabs>
                <w:tab w:val="num" w:pos="142"/>
              </w:tabs>
              <w:suppressAutoHyphens/>
              <w:spacing w:after="0" w:line="240" w:lineRule="auto"/>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Норматив на проведение работ по благоустройству на 1 чел. в год, руб.</w:t>
            </w:r>
          </w:p>
        </w:tc>
        <w:tc>
          <w:tcPr>
            <w:tcW w:w="519" w:type="pct"/>
          </w:tcPr>
          <w:p w:rsidR="0022699F" w:rsidRPr="0022699F" w:rsidRDefault="0022699F" w:rsidP="0022699F">
            <w:pPr>
              <w:tabs>
                <w:tab w:val="num" w:pos="142"/>
              </w:tabs>
              <w:suppressAutoHyphens/>
              <w:spacing w:after="0" w:line="240" w:lineRule="auto"/>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Норматив на обеспечение услугами в  сфере культуры, руб.</w:t>
            </w:r>
          </w:p>
        </w:tc>
        <w:tc>
          <w:tcPr>
            <w:tcW w:w="698" w:type="pct"/>
          </w:tcPr>
          <w:p w:rsidR="0022699F" w:rsidRPr="0022699F" w:rsidRDefault="0022699F" w:rsidP="0022699F">
            <w:pPr>
              <w:tabs>
                <w:tab w:val="num" w:pos="142"/>
              </w:tabs>
              <w:suppressAutoHyphens/>
              <w:spacing w:after="0" w:line="240" w:lineRule="auto"/>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Норматив на бытовое обслуживание населения на 1 чел. в год, руб.</w:t>
            </w:r>
          </w:p>
        </w:tc>
        <w:tc>
          <w:tcPr>
            <w:tcW w:w="545" w:type="pct"/>
          </w:tcPr>
          <w:p w:rsidR="0022699F" w:rsidRPr="0022699F" w:rsidRDefault="0022699F" w:rsidP="0022699F">
            <w:pPr>
              <w:tabs>
                <w:tab w:val="num" w:pos="142"/>
              </w:tabs>
              <w:suppressAutoHyphens/>
              <w:spacing w:after="0" w:line="240" w:lineRule="auto"/>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Норматив на спортивно-массовые мероприятия, руб.</w:t>
            </w:r>
          </w:p>
        </w:tc>
      </w:tr>
      <w:tr w:rsidR="0022699F" w:rsidRPr="0022699F" w:rsidTr="006B2E1E">
        <w:tc>
          <w:tcPr>
            <w:tcW w:w="721" w:type="pct"/>
          </w:tcPr>
          <w:p w:rsidR="0022699F" w:rsidRPr="0022699F" w:rsidRDefault="0022699F" w:rsidP="0022699F">
            <w:pPr>
              <w:tabs>
                <w:tab w:val="num" w:pos="142"/>
              </w:tabs>
              <w:suppressAutoHyphens/>
              <w:spacing w:after="0" w:line="240" w:lineRule="auto"/>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Городское поселение г.Макарьев</w:t>
            </w:r>
          </w:p>
        </w:tc>
        <w:tc>
          <w:tcPr>
            <w:tcW w:w="1003" w:type="pct"/>
          </w:tcPr>
          <w:p w:rsidR="0022699F" w:rsidRPr="0022699F" w:rsidRDefault="0022699F" w:rsidP="0022699F">
            <w:pPr>
              <w:tabs>
                <w:tab w:val="num" w:pos="142"/>
              </w:tabs>
              <w:suppressAutoHyphens/>
              <w:spacing w:after="0" w:line="240" w:lineRule="auto"/>
              <w:jc w:val="center"/>
              <w:rPr>
                <w:rFonts w:ascii="Arial" w:eastAsia="Times New Roman" w:hAnsi="Arial" w:cs="Arial"/>
                <w:sz w:val="16"/>
                <w:szCs w:val="16"/>
                <w:lang w:eastAsia="ar-SA"/>
              </w:rPr>
            </w:pPr>
            <w:r w:rsidRPr="0022699F">
              <w:rPr>
                <w:rFonts w:ascii="Arial" w:eastAsia="Times New Roman" w:hAnsi="Arial" w:cs="Arial"/>
                <w:sz w:val="16"/>
                <w:szCs w:val="16"/>
                <w:lang w:eastAsia="ar-SA"/>
              </w:rPr>
              <w:t>349,3</w:t>
            </w:r>
          </w:p>
        </w:tc>
        <w:tc>
          <w:tcPr>
            <w:tcW w:w="790" w:type="pct"/>
          </w:tcPr>
          <w:p w:rsidR="0022699F" w:rsidRPr="0022699F" w:rsidRDefault="0022699F" w:rsidP="0022699F">
            <w:pPr>
              <w:tabs>
                <w:tab w:val="num" w:pos="142"/>
              </w:tabs>
              <w:suppressAutoHyphens/>
              <w:spacing w:after="0" w:line="240" w:lineRule="auto"/>
              <w:jc w:val="center"/>
              <w:rPr>
                <w:rFonts w:ascii="Arial" w:eastAsia="Times New Roman" w:hAnsi="Arial" w:cs="Arial"/>
                <w:sz w:val="16"/>
                <w:szCs w:val="16"/>
                <w:lang w:eastAsia="ar-SA"/>
              </w:rPr>
            </w:pPr>
            <w:r w:rsidRPr="0022699F">
              <w:rPr>
                <w:rFonts w:ascii="Arial" w:eastAsia="Times New Roman" w:hAnsi="Arial" w:cs="Arial"/>
                <w:sz w:val="16"/>
                <w:szCs w:val="16"/>
                <w:lang w:eastAsia="ar-SA"/>
              </w:rPr>
              <w:t>90,8</w:t>
            </w:r>
          </w:p>
        </w:tc>
        <w:tc>
          <w:tcPr>
            <w:tcW w:w="724" w:type="pct"/>
          </w:tcPr>
          <w:p w:rsidR="0022699F" w:rsidRPr="0022699F" w:rsidRDefault="0022699F" w:rsidP="0022699F">
            <w:pPr>
              <w:tabs>
                <w:tab w:val="num" w:pos="142"/>
              </w:tabs>
              <w:suppressAutoHyphens/>
              <w:spacing w:after="0" w:line="240" w:lineRule="auto"/>
              <w:jc w:val="center"/>
              <w:rPr>
                <w:rFonts w:ascii="Arial" w:eastAsia="Times New Roman" w:hAnsi="Arial" w:cs="Arial"/>
                <w:sz w:val="16"/>
                <w:szCs w:val="16"/>
                <w:lang w:eastAsia="ar-SA"/>
              </w:rPr>
            </w:pPr>
            <w:r w:rsidRPr="0022699F">
              <w:rPr>
                <w:rFonts w:ascii="Arial" w:eastAsia="Times New Roman" w:hAnsi="Arial" w:cs="Arial"/>
                <w:sz w:val="16"/>
                <w:szCs w:val="16"/>
                <w:lang w:eastAsia="ar-SA"/>
              </w:rPr>
              <w:t>424,4</w:t>
            </w:r>
          </w:p>
        </w:tc>
        <w:tc>
          <w:tcPr>
            <w:tcW w:w="519" w:type="pct"/>
          </w:tcPr>
          <w:p w:rsidR="0022699F" w:rsidRPr="0022699F" w:rsidRDefault="0022699F" w:rsidP="0022699F">
            <w:pPr>
              <w:tabs>
                <w:tab w:val="num" w:pos="142"/>
              </w:tabs>
              <w:suppressAutoHyphens/>
              <w:spacing w:after="0" w:line="240" w:lineRule="auto"/>
              <w:jc w:val="center"/>
              <w:rPr>
                <w:rFonts w:ascii="Arial" w:eastAsia="Times New Roman" w:hAnsi="Arial" w:cs="Arial"/>
                <w:sz w:val="16"/>
                <w:szCs w:val="16"/>
                <w:lang w:eastAsia="ar-SA"/>
              </w:rPr>
            </w:pPr>
            <w:r w:rsidRPr="0022699F">
              <w:rPr>
                <w:rFonts w:ascii="Arial" w:eastAsia="Times New Roman" w:hAnsi="Arial" w:cs="Arial"/>
                <w:sz w:val="16"/>
                <w:szCs w:val="16"/>
                <w:lang w:eastAsia="ar-SA"/>
              </w:rPr>
              <w:t>1737,8</w:t>
            </w:r>
          </w:p>
        </w:tc>
        <w:tc>
          <w:tcPr>
            <w:tcW w:w="698" w:type="pct"/>
          </w:tcPr>
          <w:p w:rsidR="0022699F" w:rsidRPr="0022699F" w:rsidRDefault="0022699F" w:rsidP="0022699F">
            <w:pPr>
              <w:tabs>
                <w:tab w:val="num" w:pos="142"/>
              </w:tabs>
              <w:suppressAutoHyphens/>
              <w:spacing w:after="0" w:line="240" w:lineRule="auto"/>
              <w:jc w:val="center"/>
              <w:rPr>
                <w:rFonts w:ascii="Arial" w:eastAsia="Times New Roman" w:hAnsi="Arial" w:cs="Arial"/>
                <w:sz w:val="16"/>
                <w:szCs w:val="16"/>
                <w:lang w:eastAsia="ar-SA"/>
              </w:rPr>
            </w:pPr>
            <w:r w:rsidRPr="0022699F">
              <w:rPr>
                <w:rFonts w:ascii="Arial" w:eastAsia="Times New Roman" w:hAnsi="Arial" w:cs="Arial"/>
                <w:sz w:val="16"/>
                <w:szCs w:val="16"/>
                <w:lang w:eastAsia="ar-SA"/>
              </w:rPr>
              <w:t>51,3</w:t>
            </w:r>
          </w:p>
        </w:tc>
        <w:tc>
          <w:tcPr>
            <w:tcW w:w="545" w:type="pct"/>
          </w:tcPr>
          <w:p w:rsidR="0022699F" w:rsidRPr="0022699F" w:rsidRDefault="0022699F" w:rsidP="0022699F">
            <w:pPr>
              <w:tabs>
                <w:tab w:val="num" w:pos="142"/>
              </w:tabs>
              <w:suppressAutoHyphens/>
              <w:spacing w:after="0" w:line="240" w:lineRule="auto"/>
              <w:jc w:val="center"/>
              <w:rPr>
                <w:rFonts w:ascii="Arial" w:eastAsia="Times New Roman" w:hAnsi="Arial" w:cs="Arial"/>
                <w:sz w:val="16"/>
                <w:szCs w:val="16"/>
                <w:lang w:eastAsia="ar-SA"/>
              </w:rPr>
            </w:pPr>
            <w:r w:rsidRPr="0022699F">
              <w:rPr>
                <w:rFonts w:ascii="Arial" w:eastAsia="Times New Roman" w:hAnsi="Arial" w:cs="Arial"/>
                <w:sz w:val="16"/>
                <w:szCs w:val="16"/>
                <w:lang w:eastAsia="ar-SA"/>
              </w:rPr>
              <w:t>11,0</w:t>
            </w:r>
          </w:p>
        </w:tc>
      </w:tr>
      <w:tr w:rsidR="0022699F" w:rsidRPr="0022699F" w:rsidTr="006B2E1E">
        <w:tc>
          <w:tcPr>
            <w:tcW w:w="721" w:type="pct"/>
          </w:tcPr>
          <w:p w:rsidR="0022699F" w:rsidRPr="0022699F" w:rsidRDefault="0022699F" w:rsidP="0022699F">
            <w:pPr>
              <w:tabs>
                <w:tab w:val="num" w:pos="142"/>
              </w:tabs>
              <w:suppressAutoHyphens/>
              <w:spacing w:after="0" w:line="240" w:lineRule="auto"/>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Горчухинское</w:t>
            </w:r>
          </w:p>
        </w:tc>
        <w:tc>
          <w:tcPr>
            <w:tcW w:w="1003" w:type="pct"/>
          </w:tcPr>
          <w:p w:rsidR="0022699F" w:rsidRPr="0022699F" w:rsidRDefault="0022699F" w:rsidP="0022699F">
            <w:pPr>
              <w:tabs>
                <w:tab w:val="num" w:pos="142"/>
              </w:tabs>
              <w:suppressAutoHyphens/>
              <w:spacing w:after="0" w:line="240" w:lineRule="auto"/>
              <w:jc w:val="center"/>
              <w:rPr>
                <w:rFonts w:ascii="Arial" w:eastAsia="Times New Roman" w:hAnsi="Arial" w:cs="Arial"/>
                <w:sz w:val="16"/>
                <w:szCs w:val="16"/>
                <w:lang w:eastAsia="ar-SA"/>
              </w:rPr>
            </w:pPr>
            <w:r w:rsidRPr="0022699F">
              <w:rPr>
                <w:rFonts w:ascii="Arial" w:eastAsia="Times New Roman" w:hAnsi="Arial" w:cs="Arial"/>
                <w:sz w:val="16"/>
                <w:szCs w:val="16"/>
                <w:lang w:eastAsia="ar-SA"/>
              </w:rPr>
              <w:t>349,3</w:t>
            </w:r>
          </w:p>
        </w:tc>
        <w:tc>
          <w:tcPr>
            <w:tcW w:w="790" w:type="pct"/>
          </w:tcPr>
          <w:p w:rsidR="0022699F" w:rsidRPr="0022699F" w:rsidRDefault="0022699F" w:rsidP="0022699F">
            <w:pPr>
              <w:tabs>
                <w:tab w:val="num" w:pos="142"/>
              </w:tabs>
              <w:suppressAutoHyphens/>
              <w:spacing w:after="0" w:line="240" w:lineRule="auto"/>
              <w:jc w:val="center"/>
              <w:rPr>
                <w:rFonts w:ascii="Arial" w:eastAsia="Times New Roman" w:hAnsi="Arial" w:cs="Arial"/>
                <w:sz w:val="16"/>
                <w:szCs w:val="16"/>
                <w:lang w:eastAsia="ar-SA"/>
              </w:rPr>
            </w:pPr>
            <w:r w:rsidRPr="0022699F">
              <w:rPr>
                <w:rFonts w:ascii="Arial" w:eastAsia="Times New Roman" w:hAnsi="Arial" w:cs="Arial"/>
                <w:sz w:val="16"/>
                <w:szCs w:val="16"/>
                <w:lang w:eastAsia="ar-SA"/>
              </w:rPr>
              <w:t>90,8</w:t>
            </w:r>
          </w:p>
        </w:tc>
        <w:tc>
          <w:tcPr>
            <w:tcW w:w="724" w:type="pct"/>
          </w:tcPr>
          <w:p w:rsidR="0022699F" w:rsidRPr="0022699F" w:rsidRDefault="0022699F" w:rsidP="0022699F">
            <w:pPr>
              <w:tabs>
                <w:tab w:val="num" w:pos="142"/>
              </w:tabs>
              <w:suppressAutoHyphens/>
              <w:spacing w:after="0" w:line="240" w:lineRule="auto"/>
              <w:jc w:val="center"/>
              <w:rPr>
                <w:rFonts w:ascii="Arial" w:eastAsia="Times New Roman" w:hAnsi="Arial" w:cs="Arial"/>
                <w:sz w:val="16"/>
                <w:szCs w:val="16"/>
                <w:lang w:eastAsia="ar-SA"/>
              </w:rPr>
            </w:pPr>
            <w:r w:rsidRPr="0022699F">
              <w:rPr>
                <w:rFonts w:ascii="Arial" w:eastAsia="Times New Roman" w:hAnsi="Arial" w:cs="Arial"/>
                <w:sz w:val="16"/>
                <w:szCs w:val="16"/>
                <w:lang w:eastAsia="ar-SA"/>
              </w:rPr>
              <w:t>424,4</w:t>
            </w:r>
          </w:p>
        </w:tc>
        <w:tc>
          <w:tcPr>
            <w:tcW w:w="519" w:type="pct"/>
          </w:tcPr>
          <w:p w:rsidR="0022699F" w:rsidRPr="0022699F" w:rsidRDefault="0022699F" w:rsidP="0022699F">
            <w:pPr>
              <w:tabs>
                <w:tab w:val="num" w:pos="142"/>
              </w:tabs>
              <w:suppressAutoHyphens/>
              <w:spacing w:after="0" w:line="240" w:lineRule="auto"/>
              <w:jc w:val="center"/>
              <w:rPr>
                <w:rFonts w:ascii="Arial" w:eastAsia="Times New Roman" w:hAnsi="Arial" w:cs="Arial"/>
                <w:sz w:val="16"/>
                <w:szCs w:val="16"/>
                <w:lang w:eastAsia="ar-SA"/>
              </w:rPr>
            </w:pPr>
            <w:r w:rsidRPr="0022699F">
              <w:rPr>
                <w:rFonts w:ascii="Arial" w:eastAsia="Times New Roman" w:hAnsi="Arial" w:cs="Arial"/>
                <w:sz w:val="16"/>
                <w:szCs w:val="16"/>
                <w:lang w:eastAsia="ar-SA"/>
              </w:rPr>
              <w:t>1737,8</w:t>
            </w:r>
          </w:p>
        </w:tc>
        <w:tc>
          <w:tcPr>
            <w:tcW w:w="698" w:type="pct"/>
          </w:tcPr>
          <w:p w:rsidR="0022699F" w:rsidRPr="0022699F" w:rsidRDefault="0022699F" w:rsidP="0022699F">
            <w:pPr>
              <w:tabs>
                <w:tab w:val="num" w:pos="142"/>
              </w:tabs>
              <w:suppressAutoHyphens/>
              <w:spacing w:after="0" w:line="240" w:lineRule="auto"/>
              <w:jc w:val="center"/>
              <w:rPr>
                <w:rFonts w:ascii="Arial" w:eastAsia="Times New Roman" w:hAnsi="Arial" w:cs="Arial"/>
                <w:sz w:val="16"/>
                <w:szCs w:val="16"/>
                <w:lang w:eastAsia="ar-SA"/>
              </w:rPr>
            </w:pPr>
            <w:r w:rsidRPr="0022699F">
              <w:rPr>
                <w:rFonts w:ascii="Arial" w:eastAsia="Times New Roman" w:hAnsi="Arial" w:cs="Arial"/>
                <w:sz w:val="16"/>
                <w:szCs w:val="16"/>
                <w:lang w:eastAsia="ar-SA"/>
              </w:rPr>
              <w:t>51,3</w:t>
            </w:r>
          </w:p>
        </w:tc>
        <w:tc>
          <w:tcPr>
            <w:tcW w:w="545" w:type="pct"/>
          </w:tcPr>
          <w:p w:rsidR="0022699F" w:rsidRPr="0022699F" w:rsidRDefault="0022699F" w:rsidP="0022699F">
            <w:pPr>
              <w:tabs>
                <w:tab w:val="num" w:pos="142"/>
              </w:tabs>
              <w:suppressAutoHyphens/>
              <w:spacing w:after="0" w:line="240" w:lineRule="auto"/>
              <w:jc w:val="center"/>
              <w:rPr>
                <w:rFonts w:ascii="Arial" w:eastAsia="Times New Roman" w:hAnsi="Arial" w:cs="Arial"/>
                <w:sz w:val="16"/>
                <w:szCs w:val="16"/>
                <w:lang w:eastAsia="ar-SA"/>
              </w:rPr>
            </w:pPr>
            <w:r w:rsidRPr="0022699F">
              <w:rPr>
                <w:rFonts w:ascii="Arial" w:eastAsia="Times New Roman" w:hAnsi="Arial" w:cs="Arial"/>
                <w:sz w:val="16"/>
                <w:szCs w:val="16"/>
                <w:lang w:eastAsia="ar-SA"/>
              </w:rPr>
              <w:t>11,0</w:t>
            </w:r>
          </w:p>
        </w:tc>
      </w:tr>
      <w:tr w:rsidR="0022699F" w:rsidRPr="0022699F" w:rsidTr="006B2E1E">
        <w:tc>
          <w:tcPr>
            <w:tcW w:w="721" w:type="pct"/>
          </w:tcPr>
          <w:p w:rsidR="0022699F" w:rsidRPr="0022699F" w:rsidRDefault="0022699F" w:rsidP="0022699F">
            <w:pPr>
              <w:tabs>
                <w:tab w:val="num" w:pos="142"/>
              </w:tabs>
              <w:suppressAutoHyphens/>
              <w:spacing w:after="0" w:line="240" w:lineRule="auto"/>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Нежитинское</w:t>
            </w:r>
          </w:p>
        </w:tc>
        <w:tc>
          <w:tcPr>
            <w:tcW w:w="1003" w:type="pct"/>
          </w:tcPr>
          <w:p w:rsidR="0022699F" w:rsidRPr="0022699F" w:rsidRDefault="0022699F" w:rsidP="0022699F">
            <w:pPr>
              <w:tabs>
                <w:tab w:val="num" w:pos="142"/>
              </w:tabs>
              <w:suppressAutoHyphens/>
              <w:spacing w:after="0" w:line="240" w:lineRule="auto"/>
              <w:jc w:val="center"/>
              <w:rPr>
                <w:rFonts w:ascii="Arial" w:eastAsia="Times New Roman" w:hAnsi="Arial" w:cs="Arial"/>
                <w:sz w:val="16"/>
                <w:szCs w:val="16"/>
                <w:lang w:eastAsia="ar-SA"/>
              </w:rPr>
            </w:pPr>
            <w:r w:rsidRPr="0022699F">
              <w:rPr>
                <w:rFonts w:ascii="Arial" w:eastAsia="Times New Roman" w:hAnsi="Arial" w:cs="Arial"/>
                <w:sz w:val="16"/>
                <w:szCs w:val="16"/>
                <w:lang w:eastAsia="ar-SA"/>
              </w:rPr>
              <w:t>349,3</w:t>
            </w:r>
          </w:p>
        </w:tc>
        <w:tc>
          <w:tcPr>
            <w:tcW w:w="790" w:type="pct"/>
          </w:tcPr>
          <w:p w:rsidR="0022699F" w:rsidRPr="0022699F" w:rsidRDefault="0022699F" w:rsidP="0022699F">
            <w:pPr>
              <w:tabs>
                <w:tab w:val="num" w:pos="142"/>
              </w:tabs>
              <w:suppressAutoHyphens/>
              <w:spacing w:after="0" w:line="240" w:lineRule="auto"/>
              <w:jc w:val="center"/>
              <w:rPr>
                <w:rFonts w:ascii="Arial" w:eastAsia="Times New Roman" w:hAnsi="Arial" w:cs="Arial"/>
                <w:sz w:val="16"/>
                <w:szCs w:val="16"/>
                <w:lang w:eastAsia="ar-SA"/>
              </w:rPr>
            </w:pPr>
            <w:r w:rsidRPr="0022699F">
              <w:rPr>
                <w:rFonts w:ascii="Arial" w:eastAsia="Times New Roman" w:hAnsi="Arial" w:cs="Arial"/>
                <w:sz w:val="16"/>
                <w:szCs w:val="16"/>
                <w:lang w:eastAsia="ar-SA"/>
              </w:rPr>
              <w:t>90,8</w:t>
            </w:r>
          </w:p>
        </w:tc>
        <w:tc>
          <w:tcPr>
            <w:tcW w:w="724" w:type="pct"/>
          </w:tcPr>
          <w:p w:rsidR="0022699F" w:rsidRPr="0022699F" w:rsidRDefault="0022699F" w:rsidP="0022699F">
            <w:pPr>
              <w:tabs>
                <w:tab w:val="num" w:pos="142"/>
              </w:tabs>
              <w:suppressAutoHyphens/>
              <w:spacing w:after="0" w:line="240" w:lineRule="auto"/>
              <w:jc w:val="center"/>
              <w:rPr>
                <w:rFonts w:ascii="Arial" w:eastAsia="Times New Roman" w:hAnsi="Arial" w:cs="Arial"/>
                <w:sz w:val="16"/>
                <w:szCs w:val="16"/>
                <w:lang w:eastAsia="ar-SA"/>
              </w:rPr>
            </w:pPr>
            <w:r w:rsidRPr="0022699F">
              <w:rPr>
                <w:rFonts w:ascii="Arial" w:eastAsia="Times New Roman" w:hAnsi="Arial" w:cs="Arial"/>
                <w:sz w:val="16"/>
                <w:szCs w:val="16"/>
                <w:lang w:eastAsia="ar-SA"/>
              </w:rPr>
              <w:t>424,4</w:t>
            </w:r>
          </w:p>
        </w:tc>
        <w:tc>
          <w:tcPr>
            <w:tcW w:w="519" w:type="pct"/>
          </w:tcPr>
          <w:p w:rsidR="0022699F" w:rsidRPr="0022699F" w:rsidRDefault="0022699F" w:rsidP="0022699F">
            <w:pPr>
              <w:tabs>
                <w:tab w:val="num" w:pos="142"/>
              </w:tabs>
              <w:suppressAutoHyphens/>
              <w:spacing w:after="0" w:line="240" w:lineRule="auto"/>
              <w:jc w:val="center"/>
              <w:rPr>
                <w:rFonts w:ascii="Arial" w:eastAsia="Times New Roman" w:hAnsi="Arial" w:cs="Arial"/>
                <w:sz w:val="16"/>
                <w:szCs w:val="16"/>
                <w:lang w:eastAsia="ar-SA"/>
              </w:rPr>
            </w:pPr>
            <w:r w:rsidRPr="0022699F">
              <w:rPr>
                <w:rFonts w:ascii="Arial" w:eastAsia="Times New Roman" w:hAnsi="Arial" w:cs="Arial"/>
                <w:sz w:val="16"/>
                <w:szCs w:val="16"/>
                <w:lang w:eastAsia="ar-SA"/>
              </w:rPr>
              <w:t>1737,8</w:t>
            </w:r>
          </w:p>
        </w:tc>
        <w:tc>
          <w:tcPr>
            <w:tcW w:w="698" w:type="pct"/>
          </w:tcPr>
          <w:p w:rsidR="0022699F" w:rsidRPr="0022699F" w:rsidRDefault="0022699F" w:rsidP="0022699F">
            <w:pPr>
              <w:tabs>
                <w:tab w:val="num" w:pos="142"/>
              </w:tabs>
              <w:suppressAutoHyphens/>
              <w:spacing w:after="0" w:line="240" w:lineRule="auto"/>
              <w:jc w:val="center"/>
              <w:rPr>
                <w:rFonts w:ascii="Arial" w:eastAsia="Times New Roman" w:hAnsi="Arial" w:cs="Arial"/>
                <w:sz w:val="16"/>
                <w:szCs w:val="16"/>
                <w:lang w:eastAsia="ar-SA"/>
              </w:rPr>
            </w:pPr>
            <w:r w:rsidRPr="0022699F">
              <w:rPr>
                <w:rFonts w:ascii="Arial" w:eastAsia="Times New Roman" w:hAnsi="Arial" w:cs="Arial"/>
                <w:sz w:val="16"/>
                <w:szCs w:val="16"/>
                <w:lang w:eastAsia="ar-SA"/>
              </w:rPr>
              <w:t>51,3</w:t>
            </w:r>
          </w:p>
        </w:tc>
        <w:tc>
          <w:tcPr>
            <w:tcW w:w="545" w:type="pct"/>
          </w:tcPr>
          <w:p w:rsidR="0022699F" w:rsidRPr="0022699F" w:rsidRDefault="0022699F" w:rsidP="0022699F">
            <w:pPr>
              <w:tabs>
                <w:tab w:val="num" w:pos="142"/>
              </w:tabs>
              <w:suppressAutoHyphens/>
              <w:spacing w:after="0" w:line="240" w:lineRule="auto"/>
              <w:jc w:val="center"/>
              <w:rPr>
                <w:rFonts w:ascii="Arial" w:eastAsia="Times New Roman" w:hAnsi="Arial" w:cs="Arial"/>
                <w:sz w:val="16"/>
                <w:szCs w:val="16"/>
                <w:lang w:eastAsia="ar-SA"/>
              </w:rPr>
            </w:pPr>
            <w:r w:rsidRPr="0022699F">
              <w:rPr>
                <w:rFonts w:ascii="Arial" w:eastAsia="Times New Roman" w:hAnsi="Arial" w:cs="Arial"/>
                <w:sz w:val="16"/>
                <w:szCs w:val="16"/>
                <w:lang w:eastAsia="ar-SA"/>
              </w:rPr>
              <w:t>11,0</w:t>
            </w:r>
          </w:p>
        </w:tc>
      </w:tr>
      <w:tr w:rsidR="0022699F" w:rsidRPr="0022699F" w:rsidTr="006B2E1E">
        <w:tc>
          <w:tcPr>
            <w:tcW w:w="721" w:type="pct"/>
          </w:tcPr>
          <w:p w:rsidR="0022699F" w:rsidRPr="0022699F" w:rsidRDefault="0022699F" w:rsidP="0022699F">
            <w:pPr>
              <w:tabs>
                <w:tab w:val="num" w:pos="142"/>
              </w:tabs>
              <w:suppressAutoHyphens/>
              <w:spacing w:after="0" w:line="240" w:lineRule="auto"/>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Николо-Макаровское</w:t>
            </w:r>
          </w:p>
        </w:tc>
        <w:tc>
          <w:tcPr>
            <w:tcW w:w="1003" w:type="pct"/>
          </w:tcPr>
          <w:p w:rsidR="0022699F" w:rsidRPr="0022699F" w:rsidRDefault="0022699F" w:rsidP="0022699F">
            <w:pPr>
              <w:tabs>
                <w:tab w:val="num" w:pos="142"/>
              </w:tabs>
              <w:suppressAutoHyphens/>
              <w:spacing w:after="0" w:line="240" w:lineRule="auto"/>
              <w:jc w:val="center"/>
              <w:rPr>
                <w:rFonts w:ascii="Arial" w:eastAsia="Times New Roman" w:hAnsi="Arial" w:cs="Arial"/>
                <w:sz w:val="16"/>
                <w:szCs w:val="16"/>
                <w:lang w:eastAsia="ar-SA"/>
              </w:rPr>
            </w:pPr>
            <w:r w:rsidRPr="0022699F">
              <w:rPr>
                <w:rFonts w:ascii="Arial" w:eastAsia="Times New Roman" w:hAnsi="Arial" w:cs="Arial"/>
                <w:sz w:val="16"/>
                <w:szCs w:val="16"/>
                <w:lang w:eastAsia="ar-SA"/>
              </w:rPr>
              <w:t>349,3</w:t>
            </w:r>
          </w:p>
        </w:tc>
        <w:tc>
          <w:tcPr>
            <w:tcW w:w="790" w:type="pct"/>
          </w:tcPr>
          <w:p w:rsidR="0022699F" w:rsidRPr="0022699F" w:rsidRDefault="0022699F" w:rsidP="0022699F">
            <w:pPr>
              <w:tabs>
                <w:tab w:val="num" w:pos="142"/>
              </w:tabs>
              <w:suppressAutoHyphens/>
              <w:spacing w:after="0" w:line="240" w:lineRule="auto"/>
              <w:jc w:val="center"/>
              <w:rPr>
                <w:rFonts w:ascii="Arial" w:eastAsia="Times New Roman" w:hAnsi="Arial" w:cs="Arial"/>
                <w:sz w:val="16"/>
                <w:szCs w:val="16"/>
                <w:lang w:eastAsia="ar-SA"/>
              </w:rPr>
            </w:pPr>
            <w:r w:rsidRPr="0022699F">
              <w:rPr>
                <w:rFonts w:ascii="Arial" w:eastAsia="Times New Roman" w:hAnsi="Arial" w:cs="Arial"/>
                <w:sz w:val="16"/>
                <w:szCs w:val="16"/>
                <w:lang w:eastAsia="ar-SA"/>
              </w:rPr>
              <w:t>90,8</w:t>
            </w:r>
          </w:p>
        </w:tc>
        <w:tc>
          <w:tcPr>
            <w:tcW w:w="724" w:type="pct"/>
          </w:tcPr>
          <w:p w:rsidR="0022699F" w:rsidRPr="0022699F" w:rsidRDefault="0022699F" w:rsidP="0022699F">
            <w:pPr>
              <w:tabs>
                <w:tab w:val="num" w:pos="142"/>
              </w:tabs>
              <w:suppressAutoHyphens/>
              <w:spacing w:after="0" w:line="240" w:lineRule="auto"/>
              <w:jc w:val="center"/>
              <w:rPr>
                <w:rFonts w:ascii="Arial" w:eastAsia="Times New Roman" w:hAnsi="Arial" w:cs="Arial"/>
                <w:sz w:val="16"/>
                <w:szCs w:val="16"/>
                <w:lang w:eastAsia="ar-SA"/>
              </w:rPr>
            </w:pPr>
            <w:r w:rsidRPr="0022699F">
              <w:rPr>
                <w:rFonts w:ascii="Arial" w:eastAsia="Times New Roman" w:hAnsi="Arial" w:cs="Arial"/>
                <w:sz w:val="16"/>
                <w:szCs w:val="16"/>
                <w:lang w:eastAsia="ar-SA"/>
              </w:rPr>
              <w:t>424,4</w:t>
            </w:r>
          </w:p>
        </w:tc>
        <w:tc>
          <w:tcPr>
            <w:tcW w:w="519" w:type="pct"/>
          </w:tcPr>
          <w:p w:rsidR="0022699F" w:rsidRPr="0022699F" w:rsidRDefault="0022699F" w:rsidP="0022699F">
            <w:pPr>
              <w:tabs>
                <w:tab w:val="num" w:pos="142"/>
              </w:tabs>
              <w:suppressAutoHyphens/>
              <w:spacing w:after="0" w:line="240" w:lineRule="auto"/>
              <w:jc w:val="center"/>
              <w:rPr>
                <w:rFonts w:ascii="Arial" w:eastAsia="Times New Roman" w:hAnsi="Arial" w:cs="Arial"/>
                <w:sz w:val="16"/>
                <w:szCs w:val="16"/>
                <w:lang w:eastAsia="ar-SA"/>
              </w:rPr>
            </w:pPr>
            <w:r w:rsidRPr="0022699F">
              <w:rPr>
                <w:rFonts w:ascii="Arial" w:eastAsia="Times New Roman" w:hAnsi="Arial" w:cs="Arial"/>
                <w:sz w:val="16"/>
                <w:szCs w:val="16"/>
                <w:lang w:eastAsia="ar-SA"/>
              </w:rPr>
              <w:t>1737,8</w:t>
            </w:r>
          </w:p>
        </w:tc>
        <w:tc>
          <w:tcPr>
            <w:tcW w:w="698" w:type="pct"/>
          </w:tcPr>
          <w:p w:rsidR="0022699F" w:rsidRPr="0022699F" w:rsidRDefault="0022699F" w:rsidP="0022699F">
            <w:pPr>
              <w:tabs>
                <w:tab w:val="num" w:pos="142"/>
              </w:tabs>
              <w:suppressAutoHyphens/>
              <w:spacing w:after="0" w:line="240" w:lineRule="auto"/>
              <w:jc w:val="center"/>
              <w:rPr>
                <w:rFonts w:ascii="Arial" w:eastAsia="Times New Roman" w:hAnsi="Arial" w:cs="Arial"/>
                <w:sz w:val="16"/>
                <w:szCs w:val="16"/>
                <w:lang w:eastAsia="ar-SA"/>
              </w:rPr>
            </w:pPr>
            <w:r w:rsidRPr="0022699F">
              <w:rPr>
                <w:rFonts w:ascii="Arial" w:eastAsia="Times New Roman" w:hAnsi="Arial" w:cs="Arial"/>
                <w:sz w:val="16"/>
                <w:szCs w:val="16"/>
                <w:lang w:eastAsia="ar-SA"/>
              </w:rPr>
              <w:t>51,3</w:t>
            </w:r>
          </w:p>
        </w:tc>
        <w:tc>
          <w:tcPr>
            <w:tcW w:w="545" w:type="pct"/>
          </w:tcPr>
          <w:p w:rsidR="0022699F" w:rsidRPr="0022699F" w:rsidRDefault="0022699F" w:rsidP="0022699F">
            <w:pPr>
              <w:tabs>
                <w:tab w:val="num" w:pos="142"/>
              </w:tabs>
              <w:suppressAutoHyphens/>
              <w:spacing w:after="0" w:line="240" w:lineRule="auto"/>
              <w:jc w:val="center"/>
              <w:rPr>
                <w:rFonts w:ascii="Arial" w:eastAsia="Times New Roman" w:hAnsi="Arial" w:cs="Arial"/>
                <w:sz w:val="16"/>
                <w:szCs w:val="16"/>
                <w:lang w:eastAsia="ar-SA"/>
              </w:rPr>
            </w:pPr>
            <w:r w:rsidRPr="0022699F">
              <w:rPr>
                <w:rFonts w:ascii="Arial" w:eastAsia="Times New Roman" w:hAnsi="Arial" w:cs="Arial"/>
                <w:sz w:val="16"/>
                <w:szCs w:val="16"/>
                <w:lang w:eastAsia="ar-SA"/>
              </w:rPr>
              <w:t>11,0</w:t>
            </w:r>
          </w:p>
        </w:tc>
      </w:tr>
      <w:tr w:rsidR="0022699F" w:rsidRPr="0022699F" w:rsidTr="006B2E1E">
        <w:tc>
          <w:tcPr>
            <w:tcW w:w="721" w:type="pct"/>
          </w:tcPr>
          <w:p w:rsidR="0022699F" w:rsidRPr="0022699F" w:rsidRDefault="0022699F" w:rsidP="0022699F">
            <w:pPr>
              <w:tabs>
                <w:tab w:val="num" w:pos="142"/>
              </w:tabs>
              <w:suppressAutoHyphens/>
              <w:spacing w:after="0" w:line="240" w:lineRule="auto"/>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 xml:space="preserve">Тимошинское </w:t>
            </w:r>
          </w:p>
        </w:tc>
        <w:tc>
          <w:tcPr>
            <w:tcW w:w="1003" w:type="pct"/>
          </w:tcPr>
          <w:p w:rsidR="0022699F" w:rsidRPr="0022699F" w:rsidRDefault="0022699F" w:rsidP="0022699F">
            <w:pPr>
              <w:tabs>
                <w:tab w:val="num" w:pos="142"/>
              </w:tabs>
              <w:suppressAutoHyphens/>
              <w:spacing w:after="0" w:line="240" w:lineRule="auto"/>
              <w:jc w:val="center"/>
              <w:rPr>
                <w:rFonts w:ascii="Arial" w:eastAsia="Times New Roman" w:hAnsi="Arial" w:cs="Arial"/>
                <w:sz w:val="16"/>
                <w:szCs w:val="16"/>
                <w:lang w:eastAsia="ar-SA"/>
              </w:rPr>
            </w:pPr>
            <w:r w:rsidRPr="0022699F">
              <w:rPr>
                <w:rFonts w:ascii="Arial" w:eastAsia="Times New Roman" w:hAnsi="Arial" w:cs="Arial"/>
                <w:sz w:val="16"/>
                <w:szCs w:val="16"/>
                <w:lang w:eastAsia="ar-SA"/>
              </w:rPr>
              <w:t>349,3</w:t>
            </w:r>
          </w:p>
        </w:tc>
        <w:tc>
          <w:tcPr>
            <w:tcW w:w="790" w:type="pct"/>
          </w:tcPr>
          <w:p w:rsidR="0022699F" w:rsidRPr="0022699F" w:rsidRDefault="0022699F" w:rsidP="0022699F">
            <w:pPr>
              <w:tabs>
                <w:tab w:val="num" w:pos="142"/>
              </w:tabs>
              <w:suppressAutoHyphens/>
              <w:spacing w:after="0" w:line="240" w:lineRule="auto"/>
              <w:jc w:val="center"/>
              <w:rPr>
                <w:rFonts w:ascii="Arial" w:eastAsia="Times New Roman" w:hAnsi="Arial" w:cs="Arial"/>
                <w:sz w:val="16"/>
                <w:szCs w:val="16"/>
                <w:lang w:eastAsia="ar-SA"/>
              </w:rPr>
            </w:pPr>
            <w:r w:rsidRPr="0022699F">
              <w:rPr>
                <w:rFonts w:ascii="Arial" w:eastAsia="Times New Roman" w:hAnsi="Arial" w:cs="Arial"/>
                <w:sz w:val="16"/>
                <w:szCs w:val="16"/>
                <w:lang w:eastAsia="ar-SA"/>
              </w:rPr>
              <w:t>90,8</w:t>
            </w:r>
          </w:p>
        </w:tc>
        <w:tc>
          <w:tcPr>
            <w:tcW w:w="724" w:type="pct"/>
          </w:tcPr>
          <w:p w:rsidR="0022699F" w:rsidRPr="0022699F" w:rsidRDefault="0022699F" w:rsidP="0022699F">
            <w:pPr>
              <w:tabs>
                <w:tab w:val="num" w:pos="142"/>
              </w:tabs>
              <w:suppressAutoHyphens/>
              <w:spacing w:after="0" w:line="240" w:lineRule="auto"/>
              <w:jc w:val="center"/>
              <w:rPr>
                <w:rFonts w:ascii="Arial" w:eastAsia="Times New Roman" w:hAnsi="Arial" w:cs="Arial"/>
                <w:sz w:val="16"/>
                <w:szCs w:val="16"/>
                <w:lang w:eastAsia="ar-SA"/>
              </w:rPr>
            </w:pPr>
            <w:r w:rsidRPr="0022699F">
              <w:rPr>
                <w:rFonts w:ascii="Arial" w:eastAsia="Times New Roman" w:hAnsi="Arial" w:cs="Arial"/>
                <w:sz w:val="16"/>
                <w:szCs w:val="16"/>
                <w:lang w:eastAsia="ar-SA"/>
              </w:rPr>
              <w:t>424,4</w:t>
            </w:r>
          </w:p>
        </w:tc>
        <w:tc>
          <w:tcPr>
            <w:tcW w:w="519" w:type="pct"/>
          </w:tcPr>
          <w:p w:rsidR="0022699F" w:rsidRPr="0022699F" w:rsidRDefault="0022699F" w:rsidP="0022699F">
            <w:pPr>
              <w:tabs>
                <w:tab w:val="num" w:pos="142"/>
              </w:tabs>
              <w:suppressAutoHyphens/>
              <w:spacing w:after="0" w:line="240" w:lineRule="auto"/>
              <w:jc w:val="center"/>
              <w:rPr>
                <w:rFonts w:ascii="Arial" w:eastAsia="Times New Roman" w:hAnsi="Arial" w:cs="Arial"/>
                <w:sz w:val="16"/>
                <w:szCs w:val="16"/>
                <w:lang w:eastAsia="ar-SA"/>
              </w:rPr>
            </w:pPr>
            <w:r w:rsidRPr="0022699F">
              <w:rPr>
                <w:rFonts w:ascii="Arial" w:eastAsia="Times New Roman" w:hAnsi="Arial" w:cs="Arial"/>
                <w:sz w:val="16"/>
                <w:szCs w:val="16"/>
                <w:lang w:eastAsia="ar-SA"/>
              </w:rPr>
              <w:t>1737,8</w:t>
            </w:r>
          </w:p>
        </w:tc>
        <w:tc>
          <w:tcPr>
            <w:tcW w:w="698" w:type="pct"/>
          </w:tcPr>
          <w:p w:rsidR="0022699F" w:rsidRPr="0022699F" w:rsidRDefault="0022699F" w:rsidP="0022699F">
            <w:pPr>
              <w:tabs>
                <w:tab w:val="num" w:pos="142"/>
              </w:tabs>
              <w:suppressAutoHyphens/>
              <w:spacing w:after="0" w:line="240" w:lineRule="auto"/>
              <w:jc w:val="center"/>
              <w:rPr>
                <w:rFonts w:ascii="Arial" w:eastAsia="Times New Roman" w:hAnsi="Arial" w:cs="Arial"/>
                <w:sz w:val="16"/>
                <w:szCs w:val="16"/>
                <w:lang w:eastAsia="ar-SA"/>
              </w:rPr>
            </w:pPr>
            <w:r w:rsidRPr="0022699F">
              <w:rPr>
                <w:rFonts w:ascii="Arial" w:eastAsia="Times New Roman" w:hAnsi="Arial" w:cs="Arial"/>
                <w:sz w:val="16"/>
                <w:szCs w:val="16"/>
                <w:lang w:eastAsia="ar-SA"/>
              </w:rPr>
              <w:t>51,3</w:t>
            </w:r>
          </w:p>
        </w:tc>
        <w:tc>
          <w:tcPr>
            <w:tcW w:w="545" w:type="pct"/>
          </w:tcPr>
          <w:p w:rsidR="0022699F" w:rsidRPr="0022699F" w:rsidRDefault="0022699F" w:rsidP="0022699F">
            <w:pPr>
              <w:tabs>
                <w:tab w:val="num" w:pos="142"/>
              </w:tabs>
              <w:suppressAutoHyphens/>
              <w:spacing w:after="0" w:line="240" w:lineRule="auto"/>
              <w:jc w:val="center"/>
              <w:rPr>
                <w:rFonts w:ascii="Arial" w:eastAsia="Times New Roman" w:hAnsi="Arial" w:cs="Arial"/>
                <w:sz w:val="16"/>
                <w:szCs w:val="16"/>
                <w:lang w:eastAsia="ar-SA"/>
              </w:rPr>
            </w:pPr>
            <w:r w:rsidRPr="0022699F">
              <w:rPr>
                <w:rFonts w:ascii="Arial" w:eastAsia="Times New Roman" w:hAnsi="Arial" w:cs="Arial"/>
                <w:sz w:val="16"/>
                <w:szCs w:val="16"/>
                <w:lang w:eastAsia="ar-SA"/>
              </w:rPr>
              <w:t>11,0</w:t>
            </w:r>
          </w:p>
        </w:tc>
      </w:tr>
      <w:tr w:rsidR="0022699F" w:rsidRPr="0022699F" w:rsidTr="006B2E1E">
        <w:tc>
          <w:tcPr>
            <w:tcW w:w="721" w:type="pct"/>
          </w:tcPr>
          <w:p w:rsidR="0022699F" w:rsidRPr="0022699F" w:rsidRDefault="0022699F" w:rsidP="0022699F">
            <w:pPr>
              <w:tabs>
                <w:tab w:val="num" w:pos="142"/>
              </w:tabs>
              <w:suppressAutoHyphens/>
              <w:spacing w:after="0" w:line="240" w:lineRule="auto"/>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 xml:space="preserve">Унженское </w:t>
            </w:r>
          </w:p>
        </w:tc>
        <w:tc>
          <w:tcPr>
            <w:tcW w:w="1003" w:type="pct"/>
          </w:tcPr>
          <w:p w:rsidR="0022699F" w:rsidRPr="0022699F" w:rsidRDefault="0022699F" w:rsidP="0022699F">
            <w:pPr>
              <w:tabs>
                <w:tab w:val="num" w:pos="142"/>
              </w:tabs>
              <w:suppressAutoHyphens/>
              <w:spacing w:after="0" w:line="240" w:lineRule="auto"/>
              <w:jc w:val="center"/>
              <w:rPr>
                <w:rFonts w:ascii="Arial" w:eastAsia="Times New Roman" w:hAnsi="Arial" w:cs="Arial"/>
                <w:sz w:val="16"/>
                <w:szCs w:val="16"/>
                <w:lang w:eastAsia="ar-SA"/>
              </w:rPr>
            </w:pPr>
            <w:r w:rsidRPr="0022699F">
              <w:rPr>
                <w:rFonts w:ascii="Arial" w:eastAsia="Times New Roman" w:hAnsi="Arial" w:cs="Arial"/>
                <w:sz w:val="16"/>
                <w:szCs w:val="16"/>
                <w:lang w:eastAsia="ar-SA"/>
              </w:rPr>
              <w:t>349,3</w:t>
            </w:r>
          </w:p>
        </w:tc>
        <w:tc>
          <w:tcPr>
            <w:tcW w:w="790" w:type="pct"/>
          </w:tcPr>
          <w:p w:rsidR="0022699F" w:rsidRPr="0022699F" w:rsidRDefault="0022699F" w:rsidP="0022699F">
            <w:pPr>
              <w:tabs>
                <w:tab w:val="num" w:pos="142"/>
              </w:tabs>
              <w:suppressAutoHyphens/>
              <w:spacing w:after="0" w:line="240" w:lineRule="auto"/>
              <w:jc w:val="center"/>
              <w:rPr>
                <w:rFonts w:ascii="Arial" w:eastAsia="Times New Roman" w:hAnsi="Arial" w:cs="Arial"/>
                <w:sz w:val="16"/>
                <w:szCs w:val="16"/>
                <w:lang w:eastAsia="ar-SA"/>
              </w:rPr>
            </w:pPr>
            <w:r w:rsidRPr="0022699F">
              <w:rPr>
                <w:rFonts w:ascii="Arial" w:eastAsia="Times New Roman" w:hAnsi="Arial" w:cs="Arial"/>
                <w:sz w:val="16"/>
                <w:szCs w:val="16"/>
                <w:lang w:eastAsia="ar-SA"/>
              </w:rPr>
              <w:t>90,8</w:t>
            </w:r>
          </w:p>
        </w:tc>
        <w:tc>
          <w:tcPr>
            <w:tcW w:w="724" w:type="pct"/>
          </w:tcPr>
          <w:p w:rsidR="0022699F" w:rsidRPr="0022699F" w:rsidRDefault="0022699F" w:rsidP="0022699F">
            <w:pPr>
              <w:tabs>
                <w:tab w:val="num" w:pos="142"/>
              </w:tabs>
              <w:suppressAutoHyphens/>
              <w:spacing w:after="0" w:line="240" w:lineRule="auto"/>
              <w:jc w:val="center"/>
              <w:rPr>
                <w:rFonts w:ascii="Arial" w:eastAsia="Times New Roman" w:hAnsi="Arial" w:cs="Arial"/>
                <w:sz w:val="16"/>
                <w:szCs w:val="16"/>
                <w:lang w:eastAsia="ar-SA"/>
              </w:rPr>
            </w:pPr>
            <w:r w:rsidRPr="0022699F">
              <w:rPr>
                <w:rFonts w:ascii="Arial" w:eastAsia="Times New Roman" w:hAnsi="Arial" w:cs="Arial"/>
                <w:sz w:val="16"/>
                <w:szCs w:val="16"/>
                <w:lang w:eastAsia="ar-SA"/>
              </w:rPr>
              <w:t>424,4</w:t>
            </w:r>
          </w:p>
        </w:tc>
        <w:tc>
          <w:tcPr>
            <w:tcW w:w="519" w:type="pct"/>
          </w:tcPr>
          <w:p w:rsidR="0022699F" w:rsidRPr="0022699F" w:rsidRDefault="0022699F" w:rsidP="0022699F">
            <w:pPr>
              <w:tabs>
                <w:tab w:val="num" w:pos="142"/>
              </w:tabs>
              <w:suppressAutoHyphens/>
              <w:spacing w:after="0" w:line="240" w:lineRule="auto"/>
              <w:jc w:val="center"/>
              <w:rPr>
                <w:rFonts w:ascii="Arial" w:eastAsia="Times New Roman" w:hAnsi="Arial" w:cs="Arial"/>
                <w:sz w:val="16"/>
                <w:szCs w:val="16"/>
                <w:lang w:eastAsia="ar-SA"/>
              </w:rPr>
            </w:pPr>
            <w:r w:rsidRPr="0022699F">
              <w:rPr>
                <w:rFonts w:ascii="Arial" w:eastAsia="Times New Roman" w:hAnsi="Arial" w:cs="Arial"/>
                <w:sz w:val="16"/>
                <w:szCs w:val="16"/>
                <w:lang w:eastAsia="ar-SA"/>
              </w:rPr>
              <w:t>1737,8</w:t>
            </w:r>
          </w:p>
        </w:tc>
        <w:tc>
          <w:tcPr>
            <w:tcW w:w="698" w:type="pct"/>
          </w:tcPr>
          <w:p w:rsidR="0022699F" w:rsidRPr="0022699F" w:rsidRDefault="0022699F" w:rsidP="0022699F">
            <w:pPr>
              <w:tabs>
                <w:tab w:val="num" w:pos="142"/>
              </w:tabs>
              <w:suppressAutoHyphens/>
              <w:spacing w:after="0" w:line="240" w:lineRule="auto"/>
              <w:jc w:val="center"/>
              <w:rPr>
                <w:rFonts w:ascii="Arial" w:eastAsia="Times New Roman" w:hAnsi="Arial" w:cs="Arial"/>
                <w:sz w:val="16"/>
                <w:szCs w:val="16"/>
                <w:lang w:eastAsia="ar-SA"/>
              </w:rPr>
            </w:pPr>
            <w:r w:rsidRPr="0022699F">
              <w:rPr>
                <w:rFonts w:ascii="Arial" w:eastAsia="Times New Roman" w:hAnsi="Arial" w:cs="Arial"/>
                <w:sz w:val="16"/>
                <w:szCs w:val="16"/>
                <w:lang w:eastAsia="ar-SA"/>
              </w:rPr>
              <w:t>51,3</w:t>
            </w:r>
          </w:p>
        </w:tc>
        <w:tc>
          <w:tcPr>
            <w:tcW w:w="545" w:type="pct"/>
          </w:tcPr>
          <w:p w:rsidR="0022699F" w:rsidRPr="0022699F" w:rsidRDefault="0022699F" w:rsidP="0022699F">
            <w:pPr>
              <w:tabs>
                <w:tab w:val="num" w:pos="142"/>
              </w:tabs>
              <w:suppressAutoHyphens/>
              <w:spacing w:after="0" w:line="240" w:lineRule="auto"/>
              <w:jc w:val="center"/>
              <w:rPr>
                <w:rFonts w:ascii="Arial" w:eastAsia="Times New Roman" w:hAnsi="Arial" w:cs="Arial"/>
                <w:sz w:val="16"/>
                <w:szCs w:val="16"/>
                <w:lang w:eastAsia="ar-SA"/>
              </w:rPr>
            </w:pPr>
            <w:r w:rsidRPr="0022699F">
              <w:rPr>
                <w:rFonts w:ascii="Arial" w:eastAsia="Times New Roman" w:hAnsi="Arial" w:cs="Arial"/>
                <w:sz w:val="16"/>
                <w:szCs w:val="16"/>
                <w:lang w:eastAsia="ar-SA"/>
              </w:rPr>
              <w:t>11,0</w:t>
            </w:r>
          </w:p>
        </w:tc>
      </w:tr>
      <w:tr w:rsidR="0022699F" w:rsidRPr="0022699F" w:rsidTr="006B2E1E">
        <w:tc>
          <w:tcPr>
            <w:tcW w:w="721" w:type="pct"/>
          </w:tcPr>
          <w:p w:rsidR="0022699F" w:rsidRPr="0022699F" w:rsidRDefault="0022699F" w:rsidP="0022699F">
            <w:pPr>
              <w:tabs>
                <w:tab w:val="num" w:pos="142"/>
              </w:tabs>
              <w:suppressAutoHyphens/>
              <w:spacing w:after="0" w:line="240" w:lineRule="auto"/>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Усть-Нейское</w:t>
            </w:r>
          </w:p>
        </w:tc>
        <w:tc>
          <w:tcPr>
            <w:tcW w:w="1003" w:type="pct"/>
          </w:tcPr>
          <w:p w:rsidR="0022699F" w:rsidRPr="0022699F" w:rsidRDefault="0022699F" w:rsidP="0022699F">
            <w:pPr>
              <w:tabs>
                <w:tab w:val="num" w:pos="142"/>
              </w:tabs>
              <w:suppressAutoHyphens/>
              <w:spacing w:after="0" w:line="240" w:lineRule="auto"/>
              <w:jc w:val="center"/>
              <w:rPr>
                <w:rFonts w:ascii="Arial" w:eastAsia="Times New Roman" w:hAnsi="Arial" w:cs="Arial"/>
                <w:sz w:val="16"/>
                <w:szCs w:val="16"/>
                <w:lang w:eastAsia="ar-SA"/>
              </w:rPr>
            </w:pPr>
            <w:r w:rsidRPr="0022699F">
              <w:rPr>
                <w:rFonts w:ascii="Arial" w:eastAsia="Times New Roman" w:hAnsi="Arial" w:cs="Arial"/>
                <w:sz w:val="16"/>
                <w:szCs w:val="16"/>
                <w:lang w:eastAsia="ar-SA"/>
              </w:rPr>
              <w:t>349,3</w:t>
            </w:r>
          </w:p>
        </w:tc>
        <w:tc>
          <w:tcPr>
            <w:tcW w:w="790" w:type="pct"/>
          </w:tcPr>
          <w:p w:rsidR="0022699F" w:rsidRPr="0022699F" w:rsidRDefault="0022699F" w:rsidP="0022699F">
            <w:pPr>
              <w:tabs>
                <w:tab w:val="num" w:pos="142"/>
              </w:tabs>
              <w:suppressAutoHyphens/>
              <w:spacing w:after="0" w:line="240" w:lineRule="auto"/>
              <w:jc w:val="center"/>
              <w:rPr>
                <w:rFonts w:ascii="Arial" w:eastAsia="Times New Roman" w:hAnsi="Arial" w:cs="Arial"/>
                <w:sz w:val="16"/>
                <w:szCs w:val="16"/>
                <w:lang w:eastAsia="ar-SA"/>
              </w:rPr>
            </w:pPr>
            <w:r w:rsidRPr="0022699F">
              <w:rPr>
                <w:rFonts w:ascii="Arial" w:eastAsia="Times New Roman" w:hAnsi="Arial" w:cs="Arial"/>
                <w:sz w:val="16"/>
                <w:szCs w:val="16"/>
                <w:lang w:eastAsia="ar-SA"/>
              </w:rPr>
              <w:t>90,8</w:t>
            </w:r>
          </w:p>
        </w:tc>
        <w:tc>
          <w:tcPr>
            <w:tcW w:w="724" w:type="pct"/>
          </w:tcPr>
          <w:p w:rsidR="0022699F" w:rsidRPr="0022699F" w:rsidRDefault="0022699F" w:rsidP="0022699F">
            <w:pPr>
              <w:tabs>
                <w:tab w:val="num" w:pos="142"/>
              </w:tabs>
              <w:suppressAutoHyphens/>
              <w:spacing w:after="0" w:line="240" w:lineRule="auto"/>
              <w:jc w:val="center"/>
              <w:rPr>
                <w:rFonts w:ascii="Arial" w:eastAsia="Times New Roman" w:hAnsi="Arial" w:cs="Arial"/>
                <w:sz w:val="16"/>
                <w:szCs w:val="16"/>
                <w:lang w:eastAsia="ar-SA"/>
              </w:rPr>
            </w:pPr>
            <w:r w:rsidRPr="0022699F">
              <w:rPr>
                <w:rFonts w:ascii="Arial" w:eastAsia="Times New Roman" w:hAnsi="Arial" w:cs="Arial"/>
                <w:sz w:val="16"/>
                <w:szCs w:val="16"/>
                <w:lang w:eastAsia="ar-SA"/>
              </w:rPr>
              <w:t>424,4</w:t>
            </w:r>
          </w:p>
        </w:tc>
        <w:tc>
          <w:tcPr>
            <w:tcW w:w="519" w:type="pct"/>
          </w:tcPr>
          <w:p w:rsidR="0022699F" w:rsidRPr="0022699F" w:rsidRDefault="0022699F" w:rsidP="0022699F">
            <w:pPr>
              <w:tabs>
                <w:tab w:val="num" w:pos="142"/>
              </w:tabs>
              <w:suppressAutoHyphens/>
              <w:spacing w:after="0" w:line="240" w:lineRule="auto"/>
              <w:jc w:val="center"/>
              <w:rPr>
                <w:rFonts w:ascii="Arial" w:eastAsia="Times New Roman" w:hAnsi="Arial" w:cs="Arial"/>
                <w:sz w:val="16"/>
                <w:szCs w:val="16"/>
                <w:lang w:eastAsia="ar-SA"/>
              </w:rPr>
            </w:pPr>
            <w:r w:rsidRPr="0022699F">
              <w:rPr>
                <w:rFonts w:ascii="Arial" w:eastAsia="Times New Roman" w:hAnsi="Arial" w:cs="Arial"/>
                <w:sz w:val="16"/>
                <w:szCs w:val="16"/>
                <w:lang w:eastAsia="ar-SA"/>
              </w:rPr>
              <w:t>1737,8</w:t>
            </w:r>
          </w:p>
        </w:tc>
        <w:tc>
          <w:tcPr>
            <w:tcW w:w="698" w:type="pct"/>
          </w:tcPr>
          <w:p w:rsidR="0022699F" w:rsidRPr="0022699F" w:rsidRDefault="0022699F" w:rsidP="0022699F">
            <w:pPr>
              <w:tabs>
                <w:tab w:val="num" w:pos="142"/>
              </w:tabs>
              <w:suppressAutoHyphens/>
              <w:spacing w:after="0" w:line="240" w:lineRule="auto"/>
              <w:jc w:val="center"/>
              <w:rPr>
                <w:rFonts w:ascii="Arial" w:eastAsia="Times New Roman" w:hAnsi="Arial" w:cs="Arial"/>
                <w:sz w:val="16"/>
                <w:szCs w:val="16"/>
                <w:lang w:eastAsia="ar-SA"/>
              </w:rPr>
            </w:pPr>
            <w:r w:rsidRPr="0022699F">
              <w:rPr>
                <w:rFonts w:ascii="Arial" w:eastAsia="Times New Roman" w:hAnsi="Arial" w:cs="Arial"/>
                <w:sz w:val="16"/>
                <w:szCs w:val="16"/>
                <w:lang w:eastAsia="ar-SA"/>
              </w:rPr>
              <w:t>51,3</w:t>
            </w:r>
          </w:p>
        </w:tc>
        <w:tc>
          <w:tcPr>
            <w:tcW w:w="545" w:type="pct"/>
          </w:tcPr>
          <w:p w:rsidR="0022699F" w:rsidRPr="0022699F" w:rsidRDefault="0022699F" w:rsidP="0022699F">
            <w:pPr>
              <w:tabs>
                <w:tab w:val="num" w:pos="142"/>
              </w:tabs>
              <w:suppressAutoHyphens/>
              <w:spacing w:after="0" w:line="240" w:lineRule="auto"/>
              <w:jc w:val="center"/>
              <w:rPr>
                <w:rFonts w:ascii="Arial" w:eastAsia="Times New Roman" w:hAnsi="Arial" w:cs="Arial"/>
                <w:sz w:val="16"/>
                <w:szCs w:val="16"/>
                <w:lang w:eastAsia="ar-SA"/>
              </w:rPr>
            </w:pPr>
            <w:r w:rsidRPr="0022699F">
              <w:rPr>
                <w:rFonts w:ascii="Arial" w:eastAsia="Times New Roman" w:hAnsi="Arial" w:cs="Arial"/>
                <w:sz w:val="16"/>
                <w:szCs w:val="16"/>
                <w:lang w:eastAsia="ar-SA"/>
              </w:rPr>
              <w:t>11,0</w:t>
            </w:r>
          </w:p>
        </w:tc>
      </w:tr>
    </w:tbl>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p>
    <w:p w:rsidR="0022699F" w:rsidRPr="0022699F" w:rsidRDefault="0022699F" w:rsidP="0022699F">
      <w:pPr>
        <w:tabs>
          <w:tab w:val="num" w:pos="142"/>
        </w:tabs>
        <w:suppressAutoHyphens/>
        <w:spacing w:after="0" w:line="240" w:lineRule="auto"/>
        <w:ind w:left="142"/>
        <w:jc w:val="both"/>
        <w:rPr>
          <w:rFonts w:ascii="Arial" w:eastAsia="Times New Roman" w:hAnsi="Arial" w:cs="Arial"/>
          <w:sz w:val="16"/>
          <w:szCs w:val="16"/>
          <w:lang w:eastAsia="ar-SA"/>
        </w:rPr>
      </w:pPr>
      <w:r w:rsidRPr="0022699F">
        <w:rPr>
          <w:rFonts w:ascii="Arial" w:eastAsia="Times New Roman" w:hAnsi="Arial" w:cs="Arial"/>
          <w:sz w:val="16"/>
          <w:szCs w:val="16"/>
          <w:lang w:eastAsia="ar-SA"/>
        </w:rPr>
        <w:t>Рассчитанные оценки бюджетных расходов не являются планируемыми или рекомендуемыми показателями, определяющими расходы бюджетов поселений и используются только для расчетов бюджетной обеспеченности в целях межбюджетного регулирования.</w:t>
      </w:r>
    </w:p>
    <w:p w:rsidR="00D97449" w:rsidRDefault="00D97449" w:rsidP="004D2439">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p>
    <w:p w:rsidR="00D07776" w:rsidRPr="00D07776" w:rsidRDefault="00D07776" w:rsidP="00D07776">
      <w:pPr>
        <w:widowControl w:val="0"/>
        <w:tabs>
          <w:tab w:val="right" w:pos="9355"/>
        </w:tabs>
        <w:suppressAutoHyphens/>
        <w:spacing w:after="0" w:line="240" w:lineRule="auto"/>
        <w:jc w:val="center"/>
        <w:rPr>
          <w:rFonts w:ascii="Arial" w:eastAsia="Arial Unicode MS" w:hAnsi="Arial" w:cs="Arial"/>
          <w:b/>
          <w:kern w:val="2"/>
          <w:sz w:val="16"/>
          <w:szCs w:val="16"/>
          <w:lang w:eastAsia="ru-RU"/>
        </w:rPr>
      </w:pPr>
      <w:r w:rsidRPr="00D07776">
        <w:rPr>
          <w:rFonts w:ascii="Arial" w:eastAsia="Times New Roman" w:hAnsi="Arial" w:cs="Arial"/>
          <w:b/>
          <w:sz w:val="16"/>
          <w:szCs w:val="16"/>
          <w:lang w:eastAsia="ru-RU"/>
        </w:rPr>
        <w:t xml:space="preserve">№ 25 </w:t>
      </w:r>
      <w:r w:rsidRPr="00D07776">
        <w:rPr>
          <w:rFonts w:ascii="Arial" w:eastAsia="Arial Unicode MS" w:hAnsi="Arial" w:cs="Arial"/>
          <w:b/>
          <w:kern w:val="2"/>
          <w:sz w:val="16"/>
          <w:szCs w:val="16"/>
          <w:lang w:eastAsia="ru-RU"/>
        </w:rPr>
        <w:t>от 28.05.2020 года</w:t>
      </w:r>
    </w:p>
    <w:p w:rsidR="00D07776" w:rsidRPr="00D07776" w:rsidRDefault="00D07776" w:rsidP="00D07776">
      <w:pPr>
        <w:widowControl w:val="0"/>
        <w:tabs>
          <w:tab w:val="right" w:pos="9355"/>
        </w:tabs>
        <w:suppressAutoHyphens/>
        <w:spacing w:after="0" w:line="240" w:lineRule="auto"/>
        <w:rPr>
          <w:rFonts w:ascii="Arial" w:eastAsia="Arial Unicode MS" w:hAnsi="Arial" w:cs="Arial"/>
          <w:b/>
          <w:kern w:val="2"/>
          <w:sz w:val="16"/>
          <w:szCs w:val="16"/>
          <w:lang w:eastAsia="ru-RU"/>
        </w:rPr>
      </w:pPr>
      <w:r w:rsidRPr="00D07776">
        <w:rPr>
          <w:rFonts w:ascii="Arial" w:eastAsia="Arial Unicode MS" w:hAnsi="Arial" w:cs="Arial"/>
          <w:b/>
          <w:kern w:val="2"/>
          <w:sz w:val="16"/>
          <w:szCs w:val="16"/>
          <w:lang w:eastAsia="ru-RU"/>
        </w:rPr>
        <w:t xml:space="preserve">О награждении Почетной грамотой Собрания депутатов </w:t>
      </w:r>
    </w:p>
    <w:p w:rsidR="00D07776" w:rsidRPr="00D07776" w:rsidRDefault="00D07776" w:rsidP="00D07776">
      <w:pPr>
        <w:widowControl w:val="0"/>
        <w:tabs>
          <w:tab w:val="right" w:pos="9355"/>
        </w:tabs>
        <w:suppressAutoHyphens/>
        <w:spacing w:after="0" w:line="240" w:lineRule="auto"/>
        <w:rPr>
          <w:rFonts w:ascii="Arial" w:eastAsia="Arial Unicode MS" w:hAnsi="Arial" w:cs="Arial"/>
          <w:b/>
          <w:kern w:val="2"/>
          <w:sz w:val="16"/>
          <w:szCs w:val="16"/>
          <w:lang w:eastAsia="ru-RU"/>
        </w:rPr>
      </w:pPr>
      <w:r w:rsidRPr="00D07776">
        <w:rPr>
          <w:rFonts w:ascii="Arial" w:eastAsia="Arial Unicode MS" w:hAnsi="Arial" w:cs="Arial"/>
          <w:b/>
          <w:kern w:val="2"/>
          <w:sz w:val="16"/>
          <w:szCs w:val="16"/>
          <w:lang w:eastAsia="ru-RU"/>
        </w:rPr>
        <w:t>Макарьевского муниципального района Костромской области</w:t>
      </w:r>
    </w:p>
    <w:p w:rsidR="00D07776" w:rsidRPr="00D07776" w:rsidRDefault="00D07776" w:rsidP="00D07776">
      <w:pPr>
        <w:spacing w:after="0" w:line="240" w:lineRule="auto"/>
        <w:ind w:firstLine="709"/>
        <w:jc w:val="both"/>
        <w:rPr>
          <w:rFonts w:ascii="Arial" w:eastAsia="Times New Roman" w:hAnsi="Arial" w:cs="Arial"/>
          <w:sz w:val="16"/>
          <w:szCs w:val="16"/>
          <w:lang w:eastAsia="ru-RU"/>
        </w:rPr>
      </w:pPr>
    </w:p>
    <w:p w:rsidR="00D07776" w:rsidRPr="00D07776" w:rsidRDefault="00D07776" w:rsidP="00D07776">
      <w:pPr>
        <w:spacing w:after="0" w:line="240" w:lineRule="auto"/>
        <w:ind w:firstLine="284"/>
        <w:jc w:val="both"/>
        <w:rPr>
          <w:rFonts w:ascii="Arial" w:eastAsia="Times New Roman" w:hAnsi="Arial" w:cs="Arial"/>
          <w:sz w:val="16"/>
          <w:szCs w:val="16"/>
          <w:lang w:eastAsia="ru-RU"/>
        </w:rPr>
      </w:pPr>
      <w:r w:rsidRPr="00D07776">
        <w:rPr>
          <w:rFonts w:ascii="Arial" w:eastAsia="Times New Roman" w:hAnsi="Arial" w:cs="Arial"/>
          <w:sz w:val="16"/>
          <w:szCs w:val="16"/>
          <w:lang w:eastAsia="ru-RU"/>
        </w:rPr>
        <w:t xml:space="preserve">Рассмотрев ходатайство главного врача ОГБУЗ «Макарьевская РБ»  Забродина С.В., заслушав информацию председателя Собрания депутатов Хопина А.Г., в соответствии с Положением о Почетной Грамоте Собрания депутатов Макарьевского муниципального района Костромской области, утвержденного решением Собрания депутатов от 22.05.2007 №105,  Собрание депутатов Макарьевского муниципального района </w:t>
      </w:r>
    </w:p>
    <w:p w:rsidR="00D07776" w:rsidRPr="00D07776" w:rsidRDefault="00D07776" w:rsidP="00D07776">
      <w:pPr>
        <w:spacing w:after="0" w:line="240" w:lineRule="auto"/>
        <w:ind w:firstLine="284"/>
        <w:jc w:val="center"/>
        <w:rPr>
          <w:rFonts w:ascii="Arial" w:eastAsia="Times New Roman" w:hAnsi="Arial" w:cs="Arial"/>
          <w:sz w:val="16"/>
          <w:szCs w:val="16"/>
          <w:lang w:eastAsia="ru-RU"/>
        </w:rPr>
      </w:pPr>
      <w:r w:rsidRPr="00D07776">
        <w:rPr>
          <w:rFonts w:ascii="Arial" w:eastAsia="Times New Roman" w:hAnsi="Arial" w:cs="Arial"/>
          <w:sz w:val="16"/>
          <w:szCs w:val="16"/>
          <w:lang w:eastAsia="ru-RU"/>
        </w:rPr>
        <w:t>РЕШИЛО:</w:t>
      </w:r>
    </w:p>
    <w:p w:rsidR="00D07776" w:rsidRPr="00D07776" w:rsidRDefault="00D07776" w:rsidP="00F64A4F">
      <w:pPr>
        <w:numPr>
          <w:ilvl w:val="0"/>
          <w:numId w:val="1"/>
        </w:numPr>
        <w:spacing w:after="0" w:line="240" w:lineRule="auto"/>
        <w:ind w:left="0" w:firstLine="284"/>
        <w:jc w:val="both"/>
        <w:rPr>
          <w:rFonts w:ascii="Arial" w:eastAsia="Times New Roman" w:hAnsi="Arial" w:cs="Arial"/>
          <w:sz w:val="16"/>
          <w:szCs w:val="16"/>
          <w:lang w:eastAsia="ru-RU"/>
        </w:rPr>
      </w:pPr>
      <w:r w:rsidRPr="00D07776">
        <w:rPr>
          <w:rFonts w:ascii="Arial" w:eastAsia="Times New Roman" w:hAnsi="Arial" w:cs="Arial"/>
          <w:sz w:val="16"/>
          <w:szCs w:val="16"/>
          <w:lang w:eastAsia="ru-RU"/>
        </w:rPr>
        <w:t>Наградить Почётной грамотой Собрания депутатов Макарьевского муниципального района Костромской области:</w:t>
      </w:r>
    </w:p>
    <w:p w:rsidR="00D07776" w:rsidRPr="00D07776" w:rsidRDefault="00D07776" w:rsidP="00D07776">
      <w:pPr>
        <w:spacing w:after="0" w:line="240" w:lineRule="auto"/>
        <w:ind w:firstLine="284"/>
        <w:jc w:val="both"/>
        <w:rPr>
          <w:rFonts w:ascii="Arial" w:eastAsia="Times New Roman" w:hAnsi="Arial" w:cs="Arial"/>
          <w:sz w:val="16"/>
          <w:szCs w:val="16"/>
          <w:lang w:eastAsia="ru-RU"/>
        </w:rPr>
      </w:pPr>
      <w:r w:rsidRPr="00D07776">
        <w:rPr>
          <w:rFonts w:ascii="Arial" w:eastAsia="Times New Roman" w:hAnsi="Arial" w:cs="Arial"/>
          <w:sz w:val="16"/>
          <w:szCs w:val="16"/>
          <w:lang w:eastAsia="ru-RU"/>
        </w:rPr>
        <w:t xml:space="preserve">       - Соболеву Елену Николаевну – фельдшера Тимошинского ФП</w:t>
      </w:r>
    </w:p>
    <w:p w:rsidR="00D07776" w:rsidRPr="00D07776" w:rsidRDefault="00D07776" w:rsidP="00D07776">
      <w:pPr>
        <w:spacing w:after="0" w:line="240" w:lineRule="auto"/>
        <w:ind w:firstLine="284"/>
        <w:jc w:val="both"/>
        <w:rPr>
          <w:rFonts w:ascii="Arial" w:eastAsia="Times New Roman" w:hAnsi="Arial" w:cs="Arial"/>
          <w:sz w:val="16"/>
          <w:szCs w:val="16"/>
          <w:lang w:eastAsia="ru-RU"/>
        </w:rPr>
      </w:pPr>
      <w:r w:rsidRPr="00D07776">
        <w:rPr>
          <w:rFonts w:ascii="Arial" w:eastAsia="Times New Roman" w:hAnsi="Arial" w:cs="Arial"/>
          <w:sz w:val="16"/>
          <w:szCs w:val="16"/>
          <w:lang w:eastAsia="ru-RU"/>
        </w:rPr>
        <w:t xml:space="preserve">       - Самарину Наталью Владимировну – медицинскую сестру Первомайского ФП</w:t>
      </w:r>
    </w:p>
    <w:p w:rsidR="00D07776" w:rsidRPr="00D07776" w:rsidRDefault="00D07776" w:rsidP="00D07776">
      <w:pPr>
        <w:spacing w:after="0" w:line="240" w:lineRule="auto"/>
        <w:ind w:firstLine="284"/>
        <w:jc w:val="both"/>
        <w:rPr>
          <w:rFonts w:ascii="Arial" w:eastAsia="Times New Roman" w:hAnsi="Arial" w:cs="Arial"/>
          <w:sz w:val="16"/>
          <w:szCs w:val="16"/>
          <w:lang w:eastAsia="ru-RU"/>
        </w:rPr>
      </w:pPr>
      <w:r w:rsidRPr="00D07776">
        <w:rPr>
          <w:rFonts w:ascii="Arial" w:eastAsia="Times New Roman" w:hAnsi="Arial" w:cs="Arial"/>
          <w:sz w:val="16"/>
          <w:szCs w:val="16"/>
          <w:lang w:eastAsia="ru-RU"/>
        </w:rPr>
        <w:t xml:space="preserve">       - Сафонову Марину Николаевну – фельдшера Вознесенского ФП</w:t>
      </w:r>
    </w:p>
    <w:p w:rsidR="00D07776" w:rsidRPr="00D07776" w:rsidRDefault="00D07776" w:rsidP="00D07776">
      <w:pPr>
        <w:spacing w:after="0" w:line="240" w:lineRule="auto"/>
        <w:ind w:firstLine="284"/>
        <w:jc w:val="both"/>
        <w:rPr>
          <w:rFonts w:ascii="Arial" w:eastAsia="Times New Roman" w:hAnsi="Arial" w:cs="Arial"/>
          <w:sz w:val="16"/>
          <w:szCs w:val="16"/>
          <w:lang w:eastAsia="ru-RU"/>
        </w:rPr>
      </w:pPr>
      <w:r w:rsidRPr="00D07776">
        <w:rPr>
          <w:rFonts w:ascii="Arial" w:eastAsia="Times New Roman" w:hAnsi="Arial" w:cs="Arial"/>
          <w:sz w:val="16"/>
          <w:szCs w:val="16"/>
          <w:lang w:eastAsia="ru-RU"/>
        </w:rPr>
        <w:t xml:space="preserve">       - Новожилову Людмилу Валентиновну – фельдшера Н - Нейского ФП</w:t>
      </w:r>
    </w:p>
    <w:p w:rsidR="00D07776" w:rsidRPr="00D07776" w:rsidRDefault="00D07776" w:rsidP="00D07776">
      <w:pPr>
        <w:spacing w:after="0" w:line="240" w:lineRule="auto"/>
        <w:ind w:firstLine="284"/>
        <w:jc w:val="both"/>
        <w:rPr>
          <w:rFonts w:ascii="Arial" w:eastAsia="Times New Roman" w:hAnsi="Arial" w:cs="Arial"/>
          <w:sz w:val="16"/>
          <w:szCs w:val="16"/>
          <w:lang w:eastAsia="ru-RU"/>
        </w:rPr>
      </w:pPr>
      <w:r w:rsidRPr="00D07776">
        <w:rPr>
          <w:rFonts w:ascii="Arial" w:eastAsia="Times New Roman" w:hAnsi="Arial" w:cs="Arial"/>
          <w:sz w:val="16"/>
          <w:szCs w:val="16"/>
          <w:lang w:eastAsia="ru-RU"/>
        </w:rPr>
        <w:t xml:space="preserve">       -Тюркину Марину Вениаминовну – палатную медицинскую сестру терапевтического отделения</w:t>
      </w:r>
    </w:p>
    <w:p w:rsidR="00D07776" w:rsidRPr="00D07776" w:rsidRDefault="00D07776" w:rsidP="00F64A4F">
      <w:pPr>
        <w:numPr>
          <w:ilvl w:val="0"/>
          <w:numId w:val="1"/>
        </w:numPr>
        <w:tabs>
          <w:tab w:val="left" w:pos="284"/>
        </w:tabs>
        <w:spacing w:after="0" w:line="240" w:lineRule="auto"/>
        <w:ind w:left="0" w:firstLine="284"/>
        <w:jc w:val="both"/>
        <w:rPr>
          <w:rFonts w:ascii="Arial" w:eastAsia="Times New Roman" w:hAnsi="Arial" w:cs="Arial"/>
          <w:sz w:val="16"/>
          <w:szCs w:val="16"/>
          <w:lang w:eastAsia="ru-RU"/>
        </w:rPr>
      </w:pPr>
      <w:r w:rsidRPr="00D07776">
        <w:rPr>
          <w:rFonts w:ascii="Arial" w:eastAsia="Times New Roman" w:hAnsi="Arial" w:cs="Arial"/>
          <w:sz w:val="16"/>
          <w:szCs w:val="16"/>
          <w:lang w:eastAsia="ru-RU"/>
        </w:rPr>
        <w:t>Данное решение вступает в силу со дня его подписания и подлежит официальному опубликованию.</w:t>
      </w:r>
    </w:p>
    <w:p w:rsidR="00D07776" w:rsidRPr="00D07776" w:rsidRDefault="00D07776" w:rsidP="00F64A4F">
      <w:pPr>
        <w:numPr>
          <w:ilvl w:val="0"/>
          <w:numId w:val="1"/>
        </w:numPr>
        <w:spacing w:after="0" w:line="240" w:lineRule="auto"/>
        <w:ind w:left="0" w:firstLine="284"/>
        <w:jc w:val="both"/>
        <w:rPr>
          <w:rFonts w:ascii="Arial" w:eastAsia="Times New Roman" w:hAnsi="Arial" w:cs="Arial"/>
          <w:sz w:val="16"/>
          <w:szCs w:val="16"/>
          <w:lang w:eastAsia="ru-RU"/>
        </w:rPr>
      </w:pPr>
      <w:r w:rsidRPr="00D07776">
        <w:rPr>
          <w:rFonts w:ascii="Arial" w:eastAsia="Times New Roman" w:hAnsi="Arial" w:cs="Arial"/>
          <w:sz w:val="16"/>
          <w:szCs w:val="16"/>
          <w:lang w:eastAsia="ru-RU"/>
        </w:rPr>
        <w:t>Данное решение направить главе Макарьевского муниципального района для подписания и официального опубликования.</w:t>
      </w:r>
    </w:p>
    <w:p w:rsidR="00D07776" w:rsidRPr="00D07776" w:rsidRDefault="00D07776" w:rsidP="00D07776">
      <w:pPr>
        <w:spacing w:after="0" w:line="240" w:lineRule="auto"/>
        <w:ind w:firstLine="284"/>
        <w:jc w:val="both"/>
        <w:rPr>
          <w:rFonts w:ascii="Arial" w:eastAsia="Times New Roman" w:hAnsi="Arial" w:cs="Arial"/>
          <w:sz w:val="16"/>
          <w:szCs w:val="16"/>
          <w:lang w:eastAsia="ru-RU"/>
        </w:rPr>
      </w:pPr>
    </w:p>
    <w:tbl>
      <w:tblPr>
        <w:tblW w:w="0" w:type="auto"/>
        <w:jc w:val="center"/>
        <w:tblLook w:val="04A0"/>
      </w:tblPr>
      <w:tblGrid>
        <w:gridCol w:w="4308"/>
        <w:gridCol w:w="3544"/>
      </w:tblGrid>
      <w:tr w:rsidR="00D07776" w:rsidRPr="00D07776" w:rsidTr="00441F5F">
        <w:trPr>
          <w:jc w:val="center"/>
        </w:trPr>
        <w:tc>
          <w:tcPr>
            <w:tcW w:w="4308" w:type="dxa"/>
          </w:tcPr>
          <w:p w:rsidR="00D07776" w:rsidRPr="00D07776" w:rsidRDefault="00D07776" w:rsidP="00D07776">
            <w:pPr>
              <w:spacing w:after="0" w:line="240" w:lineRule="auto"/>
              <w:rPr>
                <w:rFonts w:ascii="Arial" w:eastAsia="Times New Roman" w:hAnsi="Arial" w:cs="Arial"/>
                <w:b/>
                <w:sz w:val="16"/>
                <w:szCs w:val="16"/>
                <w:lang w:eastAsia="ru-RU"/>
              </w:rPr>
            </w:pPr>
            <w:r w:rsidRPr="00D07776">
              <w:rPr>
                <w:rFonts w:ascii="Arial" w:eastAsia="Times New Roman" w:hAnsi="Arial" w:cs="Arial"/>
                <w:b/>
                <w:sz w:val="16"/>
                <w:szCs w:val="16"/>
                <w:lang w:eastAsia="ru-RU"/>
              </w:rPr>
              <w:t xml:space="preserve">Глава Макарьевского муниципального района Костромской области </w:t>
            </w:r>
          </w:p>
          <w:p w:rsidR="00D07776" w:rsidRPr="00D07776" w:rsidRDefault="00D07776" w:rsidP="00D07776">
            <w:pPr>
              <w:spacing w:after="0" w:line="240" w:lineRule="auto"/>
              <w:jc w:val="center"/>
              <w:rPr>
                <w:rFonts w:ascii="Arial" w:eastAsia="Times New Roman" w:hAnsi="Arial" w:cs="Arial"/>
                <w:b/>
                <w:sz w:val="16"/>
                <w:szCs w:val="16"/>
                <w:lang w:eastAsia="ru-RU"/>
              </w:rPr>
            </w:pPr>
            <w:r w:rsidRPr="00D07776">
              <w:rPr>
                <w:rFonts w:ascii="Arial" w:eastAsia="Times New Roman" w:hAnsi="Arial" w:cs="Arial"/>
                <w:b/>
                <w:sz w:val="16"/>
                <w:szCs w:val="16"/>
                <w:lang w:eastAsia="ru-RU"/>
              </w:rPr>
              <w:t xml:space="preserve">                                   Ю.Ю. Метелкин</w:t>
            </w:r>
          </w:p>
        </w:tc>
        <w:tc>
          <w:tcPr>
            <w:tcW w:w="3544" w:type="dxa"/>
          </w:tcPr>
          <w:p w:rsidR="00D07776" w:rsidRPr="00D07776" w:rsidRDefault="00D07776" w:rsidP="00D07776">
            <w:pPr>
              <w:spacing w:after="0" w:line="240" w:lineRule="auto"/>
              <w:rPr>
                <w:rFonts w:ascii="Arial" w:eastAsia="Times New Roman" w:hAnsi="Arial" w:cs="Arial"/>
                <w:b/>
                <w:sz w:val="16"/>
                <w:szCs w:val="16"/>
                <w:lang w:eastAsia="ru-RU"/>
              </w:rPr>
            </w:pPr>
            <w:r w:rsidRPr="00D07776">
              <w:rPr>
                <w:rFonts w:ascii="Arial" w:eastAsia="Times New Roman" w:hAnsi="Arial" w:cs="Arial"/>
                <w:b/>
                <w:sz w:val="16"/>
                <w:szCs w:val="16"/>
                <w:lang w:eastAsia="ru-RU"/>
              </w:rPr>
              <w:t>Председатель Собрания депутатов</w:t>
            </w:r>
          </w:p>
          <w:p w:rsidR="00D07776" w:rsidRPr="00D07776" w:rsidRDefault="00D07776" w:rsidP="00D07776">
            <w:pPr>
              <w:spacing w:after="0" w:line="240" w:lineRule="auto"/>
              <w:rPr>
                <w:rFonts w:ascii="Arial" w:eastAsia="Times New Roman" w:hAnsi="Arial" w:cs="Arial"/>
                <w:b/>
                <w:sz w:val="16"/>
                <w:szCs w:val="16"/>
                <w:lang w:eastAsia="ru-RU"/>
              </w:rPr>
            </w:pPr>
            <w:r w:rsidRPr="00D07776">
              <w:rPr>
                <w:rFonts w:ascii="Arial" w:eastAsia="Times New Roman" w:hAnsi="Arial" w:cs="Arial"/>
                <w:b/>
                <w:sz w:val="16"/>
                <w:szCs w:val="16"/>
                <w:lang w:eastAsia="ru-RU"/>
              </w:rPr>
              <w:t xml:space="preserve">Макарьевского муниципального района </w:t>
            </w:r>
          </w:p>
          <w:p w:rsidR="00D07776" w:rsidRPr="00D07776" w:rsidRDefault="00D07776" w:rsidP="00D07776">
            <w:pPr>
              <w:spacing w:after="0" w:line="240" w:lineRule="auto"/>
              <w:rPr>
                <w:rFonts w:ascii="Arial" w:eastAsia="Times New Roman" w:hAnsi="Arial" w:cs="Arial"/>
                <w:b/>
                <w:sz w:val="16"/>
                <w:szCs w:val="16"/>
                <w:lang w:eastAsia="ru-RU"/>
              </w:rPr>
            </w:pPr>
            <w:r w:rsidRPr="00D07776">
              <w:rPr>
                <w:rFonts w:ascii="Arial" w:eastAsia="Times New Roman" w:hAnsi="Arial" w:cs="Arial"/>
                <w:b/>
                <w:sz w:val="16"/>
                <w:szCs w:val="16"/>
                <w:lang w:eastAsia="ru-RU"/>
              </w:rPr>
              <w:t xml:space="preserve">Костромской области        </w:t>
            </w:r>
          </w:p>
          <w:p w:rsidR="00D07776" w:rsidRPr="00D07776" w:rsidRDefault="00D07776" w:rsidP="00D07776">
            <w:pPr>
              <w:spacing w:after="0" w:line="240" w:lineRule="auto"/>
              <w:jc w:val="right"/>
              <w:rPr>
                <w:rFonts w:ascii="Arial" w:eastAsia="Times New Roman" w:hAnsi="Arial" w:cs="Arial"/>
                <w:b/>
                <w:sz w:val="16"/>
                <w:szCs w:val="16"/>
                <w:lang w:eastAsia="ru-RU"/>
              </w:rPr>
            </w:pPr>
            <w:r w:rsidRPr="00D07776">
              <w:rPr>
                <w:rFonts w:ascii="Arial" w:eastAsia="Times New Roman" w:hAnsi="Arial" w:cs="Arial"/>
                <w:b/>
                <w:sz w:val="16"/>
                <w:szCs w:val="16"/>
                <w:lang w:eastAsia="ru-RU"/>
              </w:rPr>
              <w:t xml:space="preserve">        А.Г. Хопин                                                  </w:t>
            </w:r>
          </w:p>
        </w:tc>
      </w:tr>
    </w:tbl>
    <w:p w:rsidR="00D07776" w:rsidRPr="00D07776" w:rsidRDefault="00D07776" w:rsidP="00D07776">
      <w:pPr>
        <w:spacing w:after="0" w:line="240" w:lineRule="auto"/>
        <w:rPr>
          <w:rFonts w:ascii="Arial" w:eastAsia="Times New Roman" w:hAnsi="Arial" w:cs="Arial"/>
          <w:sz w:val="16"/>
          <w:szCs w:val="16"/>
          <w:lang w:eastAsia="ru-RU"/>
        </w:rPr>
      </w:pPr>
    </w:p>
    <w:p w:rsidR="00EF5A76" w:rsidRPr="00EF5A76" w:rsidRDefault="00EF5A76" w:rsidP="00EF5A76">
      <w:pPr>
        <w:suppressAutoHyphens/>
        <w:spacing w:after="0" w:line="240" w:lineRule="auto"/>
        <w:jc w:val="center"/>
        <w:rPr>
          <w:rFonts w:ascii="Arial" w:eastAsia="Times New Roman" w:hAnsi="Arial" w:cs="Arial"/>
          <w:b/>
          <w:kern w:val="2"/>
          <w:sz w:val="16"/>
          <w:szCs w:val="16"/>
          <w:lang w:eastAsia="ar-SA"/>
        </w:rPr>
      </w:pPr>
      <w:r w:rsidRPr="00EF5A76">
        <w:rPr>
          <w:rFonts w:ascii="Arial" w:eastAsia="Times New Roman" w:hAnsi="Arial" w:cs="Arial"/>
          <w:b/>
          <w:kern w:val="2"/>
          <w:sz w:val="16"/>
          <w:szCs w:val="16"/>
          <w:lang w:eastAsia="ar-SA"/>
        </w:rPr>
        <w:t>№ 26 от 28.05.2020года</w:t>
      </w:r>
    </w:p>
    <w:p w:rsidR="00EF5A76" w:rsidRPr="00EF5A76" w:rsidRDefault="00EF5A76" w:rsidP="00EF5A76">
      <w:pPr>
        <w:suppressAutoHyphens/>
        <w:spacing w:after="0" w:line="240" w:lineRule="auto"/>
        <w:jc w:val="both"/>
        <w:rPr>
          <w:rFonts w:ascii="Arial" w:eastAsia="Times New Roman" w:hAnsi="Arial" w:cs="Arial"/>
          <w:b/>
          <w:kern w:val="2"/>
          <w:sz w:val="16"/>
          <w:szCs w:val="16"/>
          <w:lang w:eastAsia="ar-SA"/>
        </w:rPr>
      </w:pPr>
      <w:r w:rsidRPr="00EF5A76">
        <w:rPr>
          <w:rFonts w:ascii="Arial" w:eastAsia="Times New Roman" w:hAnsi="Arial" w:cs="Arial"/>
          <w:b/>
          <w:kern w:val="2"/>
          <w:sz w:val="16"/>
          <w:szCs w:val="16"/>
          <w:lang w:eastAsia="ar-SA"/>
        </w:rPr>
        <w:t>О признании утратившими силу отдельных</w:t>
      </w:r>
    </w:p>
    <w:p w:rsidR="00EF5A76" w:rsidRPr="00EF5A76" w:rsidRDefault="00EF5A76" w:rsidP="00EF5A76">
      <w:pPr>
        <w:suppressAutoHyphens/>
        <w:spacing w:after="0" w:line="240" w:lineRule="auto"/>
        <w:jc w:val="both"/>
        <w:rPr>
          <w:rFonts w:ascii="Arial" w:eastAsia="Times New Roman" w:hAnsi="Arial" w:cs="Arial"/>
          <w:b/>
          <w:kern w:val="2"/>
          <w:sz w:val="16"/>
          <w:szCs w:val="16"/>
          <w:lang w:eastAsia="ar-SA"/>
        </w:rPr>
      </w:pPr>
      <w:r w:rsidRPr="00EF5A76">
        <w:rPr>
          <w:rFonts w:ascii="Arial" w:eastAsia="Times New Roman" w:hAnsi="Arial" w:cs="Arial"/>
          <w:b/>
          <w:kern w:val="2"/>
          <w:sz w:val="16"/>
          <w:szCs w:val="16"/>
          <w:lang w:eastAsia="ar-SA"/>
        </w:rPr>
        <w:t>решений Собрания депутатов Макарьевского</w:t>
      </w:r>
    </w:p>
    <w:p w:rsidR="00EF5A76" w:rsidRPr="00EF5A76" w:rsidRDefault="00EF5A76" w:rsidP="00EF5A76">
      <w:pPr>
        <w:suppressAutoHyphens/>
        <w:spacing w:after="0" w:line="240" w:lineRule="auto"/>
        <w:jc w:val="both"/>
        <w:rPr>
          <w:rFonts w:ascii="Arial" w:eastAsia="Times New Roman" w:hAnsi="Arial" w:cs="Arial"/>
          <w:b/>
          <w:kern w:val="2"/>
          <w:sz w:val="16"/>
          <w:szCs w:val="16"/>
          <w:lang w:eastAsia="ar-SA"/>
        </w:rPr>
      </w:pPr>
      <w:r w:rsidRPr="00EF5A76">
        <w:rPr>
          <w:rFonts w:ascii="Arial" w:eastAsia="Times New Roman" w:hAnsi="Arial" w:cs="Arial"/>
          <w:b/>
          <w:kern w:val="2"/>
          <w:sz w:val="16"/>
          <w:szCs w:val="16"/>
          <w:lang w:eastAsia="ar-SA"/>
        </w:rPr>
        <w:t>муниципального района Костромской области</w:t>
      </w:r>
    </w:p>
    <w:p w:rsidR="00EF5A76" w:rsidRPr="00EF5A76" w:rsidRDefault="00EF5A76" w:rsidP="00EF5A76">
      <w:pPr>
        <w:suppressAutoHyphens/>
        <w:spacing w:after="0" w:line="240" w:lineRule="auto"/>
        <w:ind w:firstLine="709"/>
        <w:jc w:val="both"/>
        <w:rPr>
          <w:rFonts w:ascii="Arial" w:eastAsia="Times New Roman" w:hAnsi="Arial" w:cs="Arial"/>
          <w:kern w:val="2"/>
          <w:sz w:val="16"/>
          <w:szCs w:val="16"/>
          <w:lang w:eastAsia="ar-SA"/>
        </w:rPr>
      </w:pPr>
    </w:p>
    <w:p w:rsidR="00EF5A76" w:rsidRPr="00EF5A76" w:rsidRDefault="00EF5A76" w:rsidP="00EF5A76">
      <w:pPr>
        <w:suppressAutoHyphens/>
        <w:spacing w:after="0" w:line="240" w:lineRule="auto"/>
        <w:ind w:firstLine="284"/>
        <w:jc w:val="both"/>
        <w:rPr>
          <w:rFonts w:ascii="Arial" w:eastAsia="Times New Roman" w:hAnsi="Arial" w:cs="Arial"/>
          <w:kern w:val="2"/>
          <w:sz w:val="16"/>
          <w:szCs w:val="16"/>
          <w:lang w:eastAsia="ar-SA"/>
        </w:rPr>
      </w:pPr>
      <w:r w:rsidRPr="00EF5A76">
        <w:rPr>
          <w:rFonts w:ascii="Arial" w:eastAsia="Times New Roman" w:hAnsi="Arial" w:cs="Arial"/>
          <w:color w:val="000000" w:themeColor="text1"/>
          <w:kern w:val="2"/>
          <w:sz w:val="16"/>
          <w:szCs w:val="16"/>
          <w:lang w:eastAsia="ar-SA"/>
        </w:rPr>
        <w:t>В соответствии с Градостроительным кодексом Российской Федерации, Федеральным законом от 6 октября 2003 года N131-ФЗ "Об общих принципах организации местного самоуправления в Российской Федерации", Уставом Макарьевского муниципального района Костромской области, руководствуясь  постановлением администрации Макарьевского муниципального района от 30.11.2015 №194 «Об утверждении порядка подготовки и утверждения местных нормативов градостроительного проектирования Макарьевского муниципального района», в целях приведения в соответствие с действующим законодательством нормативных правовых актов Макарьевского муниципального района</w:t>
      </w:r>
      <w:r w:rsidRPr="00EF5A76">
        <w:rPr>
          <w:rFonts w:ascii="Arial" w:eastAsia="Times New Roman" w:hAnsi="Arial" w:cs="Arial"/>
          <w:kern w:val="2"/>
          <w:sz w:val="16"/>
          <w:szCs w:val="16"/>
          <w:lang w:eastAsia="ar-SA"/>
        </w:rPr>
        <w:t>, Собрание депутатов Макарьевского муниципального района</w:t>
      </w:r>
    </w:p>
    <w:p w:rsidR="00EF5A76" w:rsidRPr="00EF5A76" w:rsidRDefault="00EF5A76" w:rsidP="00EF5A76">
      <w:pPr>
        <w:suppressAutoHyphens/>
        <w:spacing w:after="0" w:line="240" w:lineRule="auto"/>
        <w:ind w:firstLine="284"/>
        <w:jc w:val="center"/>
        <w:rPr>
          <w:rFonts w:ascii="Arial" w:eastAsia="Times New Roman" w:hAnsi="Arial" w:cs="Arial"/>
          <w:kern w:val="2"/>
          <w:sz w:val="16"/>
          <w:szCs w:val="16"/>
          <w:lang w:eastAsia="ar-SA"/>
        </w:rPr>
      </w:pPr>
      <w:r w:rsidRPr="00EF5A76">
        <w:rPr>
          <w:rFonts w:ascii="Arial" w:eastAsia="Times New Roman" w:hAnsi="Arial" w:cs="Arial"/>
          <w:kern w:val="2"/>
          <w:sz w:val="16"/>
          <w:szCs w:val="16"/>
          <w:lang w:eastAsia="ar-SA"/>
        </w:rPr>
        <w:t>Р Е Ш И Л О:</w:t>
      </w:r>
    </w:p>
    <w:p w:rsidR="00EF5A76" w:rsidRPr="00EF5A76" w:rsidRDefault="00EF5A76" w:rsidP="00EF5A76">
      <w:pPr>
        <w:widowControl w:val="0"/>
        <w:suppressAutoHyphens/>
        <w:spacing w:after="0" w:line="240" w:lineRule="auto"/>
        <w:ind w:firstLine="284"/>
        <w:contextualSpacing/>
        <w:jc w:val="both"/>
        <w:rPr>
          <w:rFonts w:ascii="Arial" w:eastAsia="Times New Roman" w:hAnsi="Arial" w:cs="Arial"/>
          <w:kern w:val="2"/>
          <w:sz w:val="16"/>
          <w:szCs w:val="16"/>
          <w:lang w:eastAsia="ar-SA"/>
        </w:rPr>
      </w:pPr>
      <w:r w:rsidRPr="00EF5A76">
        <w:rPr>
          <w:rFonts w:ascii="Arial" w:eastAsia="Times New Roman" w:hAnsi="Arial" w:cs="Arial"/>
          <w:kern w:val="2"/>
          <w:sz w:val="16"/>
          <w:szCs w:val="16"/>
          <w:lang w:eastAsia="ar-SA"/>
        </w:rPr>
        <w:t>1. Признать утратившими силу следующие решения Собрания депутатов Макарьевского муниципального района Костромской области:</w:t>
      </w:r>
    </w:p>
    <w:p w:rsidR="00EF5A76" w:rsidRPr="00EF5A76" w:rsidRDefault="00EF5A76" w:rsidP="00EF5A76">
      <w:pPr>
        <w:widowControl w:val="0"/>
        <w:suppressAutoHyphens/>
        <w:spacing w:after="0" w:line="240" w:lineRule="auto"/>
        <w:ind w:firstLine="284"/>
        <w:contextualSpacing/>
        <w:jc w:val="both"/>
        <w:rPr>
          <w:rFonts w:ascii="Arial" w:eastAsia="Times New Roman" w:hAnsi="Arial" w:cs="Arial"/>
          <w:color w:val="000000"/>
          <w:kern w:val="2"/>
          <w:sz w:val="16"/>
          <w:szCs w:val="16"/>
          <w:lang w:eastAsia="ar-SA"/>
        </w:rPr>
      </w:pPr>
      <w:r w:rsidRPr="00EF5A76">
        <w:rPr>
          <w:rFonts w:ascii="Arial" w:eastAsia="Times New Roman" w:hAnsi="Arial" w:cs="Arial"/>
          <w:kern w:val="2"/>
          <w:sz w:val="16"/>
          <w:szCs w:val="16"/>
          <w:lang w:eastAsia="ar-SA"/>
        </w:rPr>
        <w:t>1.1.</w:t>
      </w:r>
      <w:r w:rsidRPr="00EF5A76">
        <w:rPr>
          <w:rFonts w:ascii="Arial" w:eastAsia="Times New Roman" w:hAnsi="Arial" w:cs="Arial"/>
          <w:color w:val="000000"/>
          <w:kern w:val="2"/>
          <w:sz w:val="16"/>
          <w:szCs w:val="16"/>
          <w:lang w:eastAsia="ar-SA"/>
        </w:rPr>
        <w:t xml:space="preserve"> Решение Собрания депутатов Макарьевского муниципального района  Костромской области от 26.04.2016 №40 «Об утверждении местных нормативов  градостроительного проектирования Горчухинского сельского поселения Макарьевского муниципального района;</w:t>
      </w:r>
    </w:p>
    <w:p w:rsidR="00EF5A76" w:rsidRPr="00EF5A76" w:rsidRDefault="00EF5A76" w:rsidP="00EF5A76">
      <w:pPr>
        <w:widowControl w:val="0"/>
        <w:suppressAutoHyphens/>
        <w:spacing w:after="0" w:line="240" w:lineRule="auto"/>
        <w:ind w:firstLine="284"/>
        <w:contextualSpacing/>
        <w:jc w:val="both"/>
        <w:rPr>
          <w:rFonts w:ascii="Arial" w:eastAsia="Times New Roman" w:hAnsi="Arial" w:cs="Arial"/>
          <w:color w:val="000000"/>
          <w:kern w:val="2"/>
          <w:sz w:val="16"/>
          <w:szCs w:val="16"/>
          <w:lang w:eastAsia="ar-SA"/>
        </w:rPr>
      </w:pPr>
      <w:r w:rsidRPr="00EF5A76">
        <w:rPr>
          <w:rFonts w:ascii="Arial" w:eastAsia="Times New Roman" w:hAnsi="Arial" w:cs="Arial"/>
          <w:color w:val="000000"/>
          <w:kern w:val="2"/>
          <w:sz w:val="16"/>
          <w:szCs w:val="16"/>
          <w:lang w:eastAsia="ar-SA"/>
        </w:rPr>
        <w:t>1.2. Решение Собрания депутатов Макарьевского муниципального района  Костромской области от 26.04.2016 №41 «Об утверждении местных нормативов  градостроительного проектирования Унженского сельского поселения Макарьевского муниципального района;</w:t>
      </w:r>
    </w:p>
    <w:p w:rsidR="00EF5A76" w:rsidRPr="00EF5A76" w:rsidRDefault="00EF5A76" w:rsidP="00EF5A76">
      <w:pPr>
        <w:widowControl w:val="0"/>
        <w:suppressAutoHyphens/>
        <w:spacing w:after="0" w:line="240" w:lineRule="auto"/>
        <w:ind w:firstLine="284"/>
        <w:contextualSpacing/>
        <w:jc w:val="both"/>
        <w:rPr>
          <w:rFonts w:ascii="Arial" w:eastAsia="Times New Roman" w:hAnsi="Arial" w:cs="Arial"/>
          <w:color w:val="000000"/>
          <w:kern w:val="2"/>
          <w:sz w:val="16"/>
          <w:szCs w:val="16"/>
          <w:lang w:eastAsia="ar-SA"/>
        </w:rPr>
      </w:pPr>
      <w:r w:rsidRPr="00EF5A76">
        <w:rPr>
          <w:rFonts w:ascii="Arial" w:eastAsia="Times New Roman" w:hAnsi="Arial" w:cs="Arial"/>
          <w:color w:val="000000"/>
          <w:kern w:val="2"/>
          <w:sz w:val="16"/>
          <w:szCs w:val="16"/>
          <w:lang w:eastAsia="ar-SA"/>
        </w:rPr>
        <w:t>1.3. Решение Собрания депутатов Макарьевского муниципального района  Костромской области от 26.04.2016 №42 «Об утверждении местных нормативов  градостроительного проектирования Шемятинского сельского поселения Макарьевского муниципального района;</w:t>
      </w:r>
    </w:p>
    <w:p w:rsidR="00EF5A76" w:rsidRPr="00EF5A76" w:rsidRDefault="00EF5A76" w:rsidP="00EF5A76">
      <w:pPr>
        <w:widowControl w:val="0"/>
        <w:suppressAutoHyphens/>
        <w:spacing w:after="0" w:line="240" w:lineRule="auto"/>
        <w:ind w:firstLine="284"/>
        <w:contextualSpacing/>
        <w:jc w:val="both"/>
        <w:rPr>
          <w:rFonts w:ascii="Arial" w:eastAsia="Times New Roman" w:hAnsi="Arial" w:cs="Arial"/>
          <w:color w:val="000000"/>
          <w:kern w:val="2"/>
          <w:sz w:val="16"/>
          <w:szCs w:val="16"/>
          <w:lang w:eastAsia="ar-SA"/>
        </w:rPr>
      </w:pPr>
      <w:r w:rsidRPr="00EF5A76">
        <w:rPr>
          <w:rFonts w:ascii="Arial" w:eastAsia="Times New Roman" w:hAnsi="Arial" w:cs="Arial"/>
          <w:color w:val="000000"/>
          <w:kern w:val="2"/>
          <w:sz w:val="16"/>
          <w:szCs w:val="16"/>
          <w:lang w:eastAsia="ar-SA"/>
        </w:rPr>
        <w:t>1.4. Решение Собрания депутатов Макарьевского муниципального района  Костромской области от 26.04.2016 №43 «Об утверждении местных нормативов  градостроительного проектирования Тимошинского сельского поселения Макарьевского муниципального района;</w:t>
      </w:r>
    </w:p>
    <w:p w:rsidR="00EF5A76" w:rsidRPr="00EF5A76" w:rsidRDefault="00EF5A76" w:rsidP="00EF5A76">
      <w:pPr>
        <w:widowControl w:val="0"/>
        <w:suppressAutoHyphens/>
        <w:spacing w:after="0" w:line="240" w:lineRule="auto"/>
        <w:ind w:firstLine="284"/>
        <w:contextualSpacing/>
        <w:jc w:val="both"/>
        <w:rPr>
          <w:rFonts w:ascii="Arial" w:eastAsia="Times New Roman" w:hAnsi="Arial" w:cs="Arial"/>
          <w:color w:val="000000"/>
          <w:kern w:val="2"/>
          <w:sz w:val="16"/>
          <w:szCs w:val="16"/>
          <w:lang w:eastAsia="ar-SA"/>
        </w:rPr>
      </w:pPr>
      <w:r w:rsidRPr="00EF5A76">
        <w:rPr>
          <w:rFonts w:ascii="Arial" w:eastAsia="Times New Roman" w:hAnsi="Arial" w:cs="Arial"/>
          <w:color w:val="000000"/>
          <w:kern w:val="2"/>
          <w:sz w:val="16"/>
          <w:szCs w:val="16"/>
          <w:lang w:eastAsia="ar-SA"/>
        </w:rPr>
        <w:t>1.5. Решение Собрания депутатов Макарьевского муниципального района  Костромской области от 26.04.2016 №44 «Об утверждении местных нормативов  градостроительного проектирования Усть-Нейского сельского поселения Макарьевского муниципального района;</w:t>
      </w:r>
    </w:p>
    <w:p w:rsidR="00EF5A76" w:rsidRPr="00EF5A76" w:rsidRDefault="00EF5A76" w:rsidP="00EF5A76">
      <w:pPr>
        <w:widowControl w:val="0"/>
        <w:suppressAutoHyphens/>
        <w:spacing w:after="0" w:line="240" w:lineRule="auto"/>
        <w:ind w:firstLine="284"/>
        <w:contextualSpacing/>
        <w:jc w:val="both"/>
        <w:rPr>
          <w:rFonts w:ascii="Arial" w:eastAsia="Times New Roman" w:hAnsi="Arial" w:cs="Arial"/>
          <w:color w:val="000000"/>
          <w:kern w:val="2"/>
          <w:sz w:val="16"/>
          <w:szCs w:val="16"/>
          <w:lang w:eastAsia="ar-SA"/>
        </w:rPr>
      </w:pPr>
      <w:r w:rsidRPr="00EF5A76">
        <w:rPr>
          <w:rFonts w:ascii="Arial" w:eastAsia="Times New Roman" w:hAnsi="Arial" w:cs="Arial"/>
          <w:color w:val="000000"/>
          <w:kern w:val="2"/>
          <w:sz w:val="16"/>
          <w:szCs w:val="16"/>
          <w:lang w:eastAsia="ar-SA"/>
        </w:rPr>
        <w:t>1.6. Решение Собрания депутатов Макарьевского муниципального района  Костромской области от 26.04.2016 №45 «Об утверждении местных нормативов  градостроительного проектирования Николо-Макаровского сельского поселения Макарьевского муниципального района;</w:t>
      </w:r>
    </w:p>
    <w:p w:rsidR="00EF5A76" w:rsidRPr="00EF5A76" w:rsidRDefault="00EF5A76" w:rsidP="00EF5A76">
      <w:pPr>
        <w:widowControl w:val="0"/>
        <w:suppressAutoHyphens/>
        <w:spacing w:after="0" w:line="240" w:lineRule="auto"/>
        <w:ind w:firstLine="284"/>
        <w:contextualSpacing/>
        <w:jc w:val="both"/>
        <w:rPr>
          <w:rFonts w:ascii="Arial" w:eastAsia="Times New Roman" w:hAnsi="Arial" w:cs="Arial"/>
          <w:color w:val="000000"/>
          <w:kern w:val="2"/>
          <w:sz w:val="16"/>
          <w:szCs w:val="16"/>
          <w:lang w:eastAsia="ar-SA"/>
        </w:rPr>
      </w:pPr>
      <w:r w:rsidRPr="00EF5A76">
        <w:rPr>
          <w:rFonts w:ascii="Arial" w:eastAsia="Times New Roman" w:hAnsi="Arial" w:cs="Arial"/>
          <w:color w:val="000000"/>
          <w:kern w:val="2"/>
          <w:sz w:val="16"/>
          <w:szCs w:val="16"/>
          <w:lang w:eastAsia="ar-SA"/>
        </w:rPr>
        <w:t>1.7. Решение Собрания депутатов Макарьевского муниципального района  Костромской области от 26.04.2016 №46 «Об утверждении местных нормативов  градостроительного проектирования Нежитинского сельского поселения Макарьевского муниципального района;</w:t>
      </w:r>
    </w:p>
    <w:p w:rsidR="00EF5A76" w:rsidRPr="00EF5A76" w:rsidRDefault="00EF5A76" w:rsidP="00EF5A76">
      <w:pPr>
        <w:widowControl w:val="0"/>
        <w:suppressAutoHyphens/>
        <w:spacing w:after="0" w:line="240" w:lineRule="auto"/>
        <w:ind w:firstLine="284"/>
        <w:contextualSpacing/>
        <w:jc w:val="both"/>
        <w:rPr>
          <w:rFonts w:ascii="Arial" w:eastAsia="Times New Roman" w:hAnsi="Arial" w:cs="Arial"/>
          <w:color w:val="000000"/>
          <w:kern w:val="2"/>
          <w:sz w:val="16"/>
          <w:szCs w:val="16"/>
          <w:lang w:eastAsia="ar-SA"/>
        </w:rPr>
      </w:pPr>
      <w:r w:rsidRPr="00EF5A76">
        <w:rPr>
          <w:rFonts w:ascii="Arial" w:eastAsia="Times New Roman" w:hAnsi="Arial" w:cs="Arial"/>
          <w:color w:val="000000"/>
          <w:kern w:val="2"/>
          <w:sz w:val="16"/>
          <w:szCs w:val="16"/>
          <w:lang w:eastAsia="ar-SA"/>
        </w:rPr>
        <w:t>1.8. Решение Собрания депутатов Макарьевского муниципального района  Костромской области от 15.09.2016 №78 «О внесении изменений в Местные нормативы градостроительного проектирования Горчухинского сельского поселения Макарьевского муниципального района;</w:t>
      </w:r>
    </w:p>
    <w:p w:rsidR="00EF5A76" w:rsidRPr="00EF5A76" w:rsidRDefault="00EF5A76" w:rsidP="00EF5A76">
      <w:pPr>
        <w:widowControl w:val="0"/>
        <w:suppressAutoHyphens/>
        <w:spacing w:after="0" w:line="240" w:lineRule="auto"/>
        <w:ind w:firstLine="284"/>
        <w:contextualSpacing/>
        <w:jc w:val="both"/>
        <w:rPr>
          <w:rFonts w:ascii="Arial" w:eastAsia="Times New Roman" w:hAnsi="Arial" w:cs="Arial"/>
          <w:color w:val="000000"/>
          <w:kern w:val="2"/>
          <w:sz w:val="16"/>
          <w:szCs w:val="16"/>
          <w:lang w:eastAsia="ar-SA"/>
        </w:rPr>
      </w:pPr>
      <w:r w:rsidRPr="00EF5A76">
        <w:rPr>
          <w:rFonts w:ascii="Arial" w:eastAsia="Times New Roman" w:hAnsi="Arial" w:cs="Arial"/>
          <w:color w:val="000000"/>
          <w:kern w:val="2"/>
          <w:sz w:val="16"/>
          <w:szCs w:val="16"/>
          <w:lang w:eastAsia="ar-SA"/>
        </w:rPr>
        <w:t>1.9. Решение Собрания депутатов Макарьевского муниципального района  Костромской области от 15.09.2016 №79 «О внесении изменений в Местные нормативы градостроительного проектирования Николо-Макаровского сельского поселения Макарьевского муниципального района;</w:t>
      </w:r>
    </w:p>
    <w:p w:rsidR="00EF5A76" w:rsidRPr="00EF5A76" w:rsidRDefault="00EF5A76" w:rsidP="00EF5A76">
      <w:pPr>
        <w:widowControl w:val="0"/>
        <w:suppressAutoHyphens/>
        <w:spacing w:after="0" w:line="240" w:lineRule="auto"/>
        <w:ind w:firstLine="284"/>
        <w:contextualSpacing/>
        <w:jc w:val="both"/>
        <w:rPr>
          <w:rFonts w:ascii="Arial" w:eastAsia="Times New Roman" w:hAnsi="Arial" w:cs="Arial"/>
          <w:color w:val="000000"/>
          <w:kern w:val="2"/>
          <w:sz w:val="16"/>
          <w:szCs w:val="16"/>
          <w:lang w:eastAsia="ar-SA"/>
        </w:rPr>
      </w:pPr>
      <w:r w:rsidRPr="00EF5A76">
        <w:rPr>
          <w:rFonts w:ascii="Arial" w:eastAsia="Times New Roman" w:hAnsi="Arial" w:cs="Arial"/>
          <w:color w:val="000000"/>
          <w:kern w:val="2"/>
          <w:sz w:val="16"/>
          <w:szCs w:val="16"/>
          <w:lang w:eastAsia="ar-SA"/>
        </w:rPr>
        <w:t>1.10. Решение Собрания депутатов Макарьевского муниципального района  Костромской области от 15.09.2016 №80 «О внесении изменений в Местные нормативы градостроительного проектирования Нежитинского сельского поселения Макарьевского муниципального района;</w:t>
      </w:r>
    </w:p>
    <w:p w:rsidR="00EF5A76" w:rsidRPr="00EF5A76" w:rsidRDefault="00EF5A76" w:rsidP="00EF5A76">
      <w:pPr>
        <w:widowControl w:val="0"/>
        <w:suppressAutoHyphens/>
        <w:spacing w:after="0" w:line="240" w:lineRule="auto"/>
        <w:ind w:firstLine="284"/>
        <w:contextualSpacing/>
        <w:jc w:val="both"/>
        <w:rPr>
          <w:rFonts w:ascii="Arial" w:eastAsia="Times New Roman" w:hAnsi="Arial" w:cs="Arial"/>
          <w:color w:val="000000"/>
          <w:kern w:val="2"/>
          <w:sz w:val="16"/>
          <w:szCs w:val="16"/>
          <w:lang w:eastAsia="ar-SA"/>
        </w:rPr>
      </w:pPr>
      <w:r w:rsidRPr="00EF5A76">
        <w:rPr>
          <w:rFonts w:ascii="Arial" w:eastAsia="Times New Roman" w:hAnsi="Arial" w:cs="Arial"/>
          <w:color w:val="000000"/>
          <w:kern w:val="2"/>
          <w:sz w:val="16"/>
          <w:szCs w:val="16"/>
          <w:lang w:eastAsia="ar-SA"/>
        </w:rPr>
        <w:t>1.11. Решение Собрания депутатов Макарьевского муниципального района  Костромской области от 15.09.2016 №81 «О внесении изменений в Местные нормативы градостроительного проектирования Усть-Нейского сельского поселения Макарьевского муниципального района;</w:t>
      </w:r>
    </w:p>
    <w:p w:rsidR="00EF5A76" w:rsidRPr="00EF5A76" w:rsidRDefault="00EF5A76" w:rsidP="00EF5A76">
      <w:pPr>
        <w:widowControl w:val="0"/>
        <w:suppressAutoHyphens/>
        <w:spacing w:after="0" w:line="240" w:lineRule="auto"/>
        <w:ind w:firstLine="284"/>
        <w:contextualSpacing/>
        <w:jc w:val="both"/>
        <w:rPr>
          <w:rFonts w:ascii="Arial" w:eastAsia="Times New Roman" w:hAnsi="Arial" w:cs="Arial"/>
          <w:color w:val="000000"/>
          <w:kern w:val="2"/>
          <w:sz w:val="16"/>
          <w:szCs w:val="16"/>
          <w:lang w:eastAsia="ar-SA"/>
        </w:rPr>
      </w:pPr>
      <w:r w:rsidRPr="00EF5A76">
        <w:rPr>
          <w:rFonts w:ascii="Arial" w:eastAsia="Times New Roman" w:hAnsi="Arial" w:cs="Arial"/>
          <w:color w:val="000000"/>
          <w:kern w:val="2"/>
          <w:sz w:val="16"/>
          <w:szCs w:val="16"/>
          <w:lang w:eastAsia="ar-SA"/>
        </w:rPr>
        <w:t>1.12. Решение Собрания депутатов Макарьевского муниципального района  Костромской области от 15.09.2016 №82 «О внесении изменений в Местные нормативы градостроительного проектирования Унженского сельского поселения Макарьевского муниципального района;</w:t>
      </w:r>
    </w:p>
    <w:p w:rsidR="00EF5A76" w:rsidRPr="00EF5A76" w:rsidRDefault="00EF5A76" w:rsidP="00EF5A76">
      <w:pPr>
        <w:widowControl w:val="0"/>
        <w:suppressAutoHyphens/>
        <w:spacing w:after="0" w:line="240" w:lineRule="auto"/>
        <w:ind w:firstLine="284"/>
        <w:contextualSpacing/>
        <w:jc w:val="both"/>
        <w:rPr>
          <w:rFonts w:ascii="Arial" w:eastAsia="Times New Roman" w:hAnsi="Arial" w:cs="Arial"/>
          <w:color w:val="000000"/>
          <w:kern w:val="2"/>
          <w:sz w:val="16"/>
          <w:szCs w:val="16"/>
          <w:lang w:eastAsia="ar-SA"/>
        </w:rPr>
      </w:pPr>
      <w:r w:rsidRPr="00EF5A76">
        <w:rPr>
          <w:rFonts w:ascii="Arial" w:eastAsia="Times New Roman" w:hAnsi="Arial" w:cs="Arial"/>
          <w:color w:val="000000"/>
          <w:kern w:val="2"/>
          <w:sz w:val="16"/>
          <w:szCs w:val="16"/>
          <w:lang w:eastAsia="ar-SA"/>
        </w:rPr>
        <w:t>1.13. Решение Собрания депутатов Макарьевского муниципального района  Костромской области от 15.09.2016 №83 «О внесении изменений в Местные нормативы градостроительного проектирования Шемятинского сельского поселения Макарьевского муниципального района;</w:t>
      </w:r>
    </w:p>
    <w:p w:rsidR="00EF5A76" w:rsidRPr="00EF5A76" w:rsidRDefault="00EF5A76" w:rsidP="00EF5A76">
      <w:pPr>
        <w:widowControl w:val="0"/>
        <w:suppressAutoHyphens/>
        <w:spacing w:after="0" w:line="240" w:lineRule="auto"/>
        <w:ind w:firstLine="284"/>
        <w:contextualSpacing/>
        <w:jc w:val="both"/>
        <w:rPr>
          <w:rFonts w:ascii="Arial" w:eastAsia="Times New Roman" w:hAnsi="Arial" w:cs="Arial"/>
          <w:color w:val="000000"/>
          <w:kern w:val="2"/>
          <w:sz w:val="16"/>
          <w:szCs w:val="16"/>
          <w:lang w:eastAsia="ar-SA"/>
        </w:rPr>
      </w:pPr>
      <w:r w:rsidRPr="00EF5A76">
        <w:rPr>
          <w:rFonts w:ascii="Arial" w:eastAsia="Times New Roman" w:hAnsi="Arial" w:cs="Arial"/>
          <w:color w:val="000000"/>
          <w:kern w:val="2"/>
          <w:sz w:val="16"/>
          <w:szCs w:val="16"/>
          <w:lang w:eastAsia="ar-SA"/>
        </w:rPr>
        <w:t>1.14. Решение Собрания депутатов Макарьевского муниципального района  Костромской области от 30.05.2019 №29 «О внесении изменений в Местные нормативы градостроительного проектирования Горчухинского сельского поселения Макарьевского муниципального района;</w:t>
      </w:r>
    </w:p>
    <w:p w:rsidR="00EF5A76" w:rsidRPr="00EF5A76" w:rsidRDefault="00EF5A76" w:rsidP="00EF5A76">
      <w:pPr>
        <w:widowControl w:val="0"/>
        <w:suppressAutoHyphens/>
        <w:spacing w:after="0" w:line="240" w:lineRule="auto"/>
        <w:ind w:firstLine="284"/>
        <w:contextualSpacing/>
        <w:jc w:val="both"/>
        <w:rPr>
          <w:rFonts w:ascii="Arial" w:eastAsia="Times New Roman" w:hAnsi="Arial" w:cs="Arial"/>
          <w:color w:val="000000"/>
          <w:kern w:val="2"/>
          <w:sz w:val="16"/>
          <w:szCs w:val="16"/>
          <w:lang w:eastAsia="ar-SA"/>
        </w:rPr>
      </w:pPr>
      <w:r w:rsidRPr="00EF5A76">
        <w:rPr>
          <w:rFonts w:ascii="Arial" w:eastAsia="Times New Roman" w:hAnsi="Arial" w:cs="Arial"/>
          <w:color w:val="000000"/>
          <w:kern w:val="2"/>
          <w:sz w:val="16"/>
          <w:szCs w:val="16"/>
          <w:lang w:eastAsia="ar-SA"/>
        </w:rPr>
        <w:t>1.15. Решение Собрания депутатов Макарьевского муниципального района  Костромской области от 30.05.2019 №30 «О внесении изменений в Местные нормативы  градостроительного проектирования Нежитинского сельского поселения Макарьевского муниципального района;</w:t>
      </w:r>
    </w:p>
    <w:p w:rsidR="00EF5A76" w:rsidRPr="00EF5A76" w:rsidRDefault="00EF5A76" w:rsidP="00EF5A76">
      <w:pPr>
        <w:widowControl w:val="0"/>
        <w:suppressAutoHyphens/>
        <w:spacing w:after="0" w:line="240" w:lineRule="auto"/>
        <w:ind w:firstLine="284"/>
        <w:contextualSpacing/>
        <w:jc w:val="both"/>
        <w:rPr>
          <w:rFonts w:ascii="Arial" w:eastAsia="Times New Roman" w:hAnsi="Arial" w:cs="Arial"/>
          <w:color w:val="000000"/>
          <w:kern w:val="2"/>
          <w:sz w:val="16"/>
          <w:szCs w:val="16"/>
          <w:lang w:eastAsia="ar-SA"/>
        </w:rPr>
      </w:pPr>
      <w:r w:rsidRPr="00EF5A76">
        <w:rPr>
          <w:rFonts w:ascii="Arial" w:eastAsia="Times New Roman" w:hAnsi="Arial" w:cs="Arial"/>
          <w:color w:val="000000"/>
          <w:kern w:val="2"/>
          <w:sz w:val="16"/>
          <w:szCs w:val="16"/>
          <w:lang w:eastAsia="ar-SA"/>
        </w:rPr>
        <w:t>1.16. Решение Собрания депутатов Макарьевского муниципального района  Костромской области от 30.05.2019 №31 «О внесении изменений в Местные нормативы  градостроительного проектирования Николо-Макаровского сельского поселения Макарьевского муниципального района;</w:t>
      </w:r>
    </w:p>
    <w:p w:rsidR="00EF5A76" w:rsidRPr="00EF5A76" w:rsidRDefault="00EF5A76" w:rsidP="00EF5A76">
      <w:pPr>
        <w:widowControl w:val="0"/>
        <w:suppressAutoHyphens/>
        <w:spacing w:after="0" w:line="240" w:lineRule="auto"/>
        <w:ind w:firstLine="284"/>
        <w:contextualSpacing/>
        <w:jc w:val="both"/>
        <w:rPr>
          <w:rFonts w:ascii="Arial" w:eastAsia="Times New Roman" w:hAnsi="Arial" w:cs="Arial"/>
          <w:color w:val="000000"/>
          <w:kern w:val="2"/>
          <w:sz w:val="16"/>
          <w:szCs w:val="16"/>
          <w:lang w:eastAsia="ar-SA"/>
        </w:rPr>
      </w:pPr>
      <w:r w:rsidRPr="00EF5A76">
        <w:rPr>
          <w:rFonts w:ascii="Arial" w:eastAsia="Times New Roman" w:hAnsi="Arial" w:cs="Arial"/>
          <w:color w:val="000000"/>
          <w:kern w:val="2"/>
          <w:sz w:val="16"/>
          <w:szCs w:val="16"/>
          <w:lang w:eastAsia="ar-SA"/>
        </w:rPr>
        <w:t>1.17. Решение Собрания депутатов Макарьевского муниципального района  Костромской области от 30.05.2019 №32 «О внесенииизменений в Местные нормативы градостроительного проектирования Тимошинского сельского поселения Макарьевского муниципального района;</w:t>
      </w:r>
    </w:p>
    <w:p w:rsidR="00EF5A76" w:rsidRPr="00EF5A76" w:rsidRDefault="00EF5A76" w:rsidP="00EF5A76">
      <w:pPr>
        <w:widowControl w:val="0"/>
        <w:suppressAutoHyphens/>
        <w:spacing w:after="0" w:line="240" w:lineRule="auto"/>
        <w:ind w:firstLine="284"/>
        <w:contextualSpacing/>
        <w:jc w:val="both"/>
        <w:rPr>
          <w:rFonts w:ascii="Arial" w:eastAsia="Times New Roman" w:hAnsi="Arial" w:cs="Arial"/>
          <w:color w:val="000000"/>
          <w:kern w:val="2"/>
          <w:sz w:val="16"/>
          <w:szCs w:val="16"/>
          <w:lang w:eastAsia="ar-SA"/>
        </w:rPr>
      </w:pPr>
      <w:r w:rsidRPr="00EF5A76">
        <w:rPr>
          <w:rFonts w:ascii="Arial" w:eastAsia="Times New Roman" w:hAnsi="Arial" w:cs="Arial"/>
          <w:color w:val="000000"/>
          <w:kern w:val="2"/>
          <w:sz w:val="16"/>
          <w:szCs w:val="16"/>
          <w:lang w:eastAsia="ar-SA"/>
        </w:rPr>
        <w:t>1.18. Решение Собрания депутатов Макарьевского муниципального района  Костромской области от 30.05.2019 №33 «О внесении изменений в Местные нормативы градостроительного проектирования Унженского сельского поселения Макарьевского муниципального района</w:t>
      </w:r>
      <w:bookmarkStart w:id="1" w:name="redstr10"/>
      <w:bookmarkStart w:id="2" w:name="redstr22"/>
      <w:bookmarkStart w:id="3" w:name="redstr36"/>
      <w:bookmarkStart w:id="4" w:name="P0007"/>
      <w:bookmarkStart w:id="5" w:name="P00070000"/>
      <w:bookmarkStart w:id="6" w:name="P00160000"/>
      <w:bookmarkEnd w:id="1"/>
      <w:bookmarkEnd w:id="2"/>
      <w:bookmarkEnd w:id="3"/>
      <w:bookmarkEnd w:id="4"/>
      <w:bookmarkEnd w:id="5"/>
      <w:bookmarkEnd w:id="6"/>
      <w:r w:rsidRPr="00EF5A76">
        <w:rPr>
          <w:rFonts w:ascii="Arial" w:eastAsia="Times New Roman" w:hAnsi="Arial" w:cs="Arial"/>
          <w:color w:val="000000"/>
          <w:kern w:val="2"/>
          <w:sz w:val="16"/>
          <w:szCs w:val="16"/>
          <w:lang w:eastAsia="ar-SA"/>
        </w:rPr>
        <w:t>.</w:t>
      </w:r>
    </w:p>
    <w:p w:rsidR="00EF5A76" w:rsidRPr="00EF5A76" w:rsidRDefault="00EF5A76" w:rsidP="00EF5A76">
      <w:pPr>
        <w:widowControl w:val="0"/>
        <w:suppressAutoHyphens/>
        <w:spacing w:after="0" w:line="240" w:lineRule="auto"/>
        <w:ind w:firstLine="284"/>
        <w:contextualSpacing/>
        <w:jc w:val="both"/>
        <w:rPr>
          <w:rFonts w:ascii="Arial" w:eastAsia="Times New Roman" w:hAnsi="Arial" w:cs="Arial"/>
          <w:kern w:val="2"/>
          <w:sz w:val="16"/>
          <w:szCs w:val="16"/>
          <w:lang w:eastAsia="ar-SA"/>
        </w:rPr>
      </w:pPr>
      <w:r w:rsidRPr="00EF5A76">
        <w:rPr>
          <w:rFonts w:ascii="Arial" w:eastAsia="Times New Roman" w:hAnsi="Arial" w:cs="Arial"/>
          <w:color w:val="000000"/>
          <w:kern w:val="2"/>
          <w:sz w:val="16"/>
          <w:szCs w:val="16"/>
          <w:lang w:eastAsia="ar-SA"/>
        </w:rPr>
        <w:t>2. Контроль за исполнением данного решения возложить на первого заместителя главы администрации Макарьевского муниципального района.</w:t>
      </w:r>
    </w:p>
    <w:p w:rsidR="00EF5A76" w:rsidRPr="00EF5A76" w:rsidRDefault="00EF5A76" w:rsidP="00EF5A76">
      <w:pPr>
        <w:widowControl w:val="0"/>
        <w:suppressAutoHyphens/>
        <w:spacing w:after="0" w:line="240" w:lineRule="auto"/>
        <w:ind w:firstLine="284"/>
        <w:contextualSpacing/>
        <w:jc w:val="both"/>
        <w:rPr>
          <w:rFonts w:ascii="Arial" w:eastAsia="Times New Roman" w:hAnsi="Arial" w:cs="Arial"/>
          <w:kern w:val="2"/>
          <w:sz w:val="16"/>
          <w:szCs w:val="16"/>
          <w:lang w:eastAsia="ar-SA"/>
        </w:rPr>
      </w:pPr>
      <w:r w:rsidRPr="00EF5A76">
        <w:rPr>
          <w:rFonts w:ascii="Arial" w:eastAsia="Times New Roman" w:hAnsi="Arial" w:cs="Arial"/>
          <w:color w:val="000000"/>
          <w:kern w:val="2"/>
          <w:sz w:val="16"/>
          <w:szCs w:val="16"/>
          <w:lang w:eastAsia="ar-SA"/>
        </w:rPr>
        <w:t>3. Настоящее решение вступает в силу с момента официального опубликования.</w:t>
      </w:r>
    </w:p>
    <w:p w:rsidR="00EF5A76" w:rsidRPr="00EF5A76" w:rsidRDefault="00EF5A76" w:rsidP="00EF5A76">
      <w:pPr>
        <w:widowControl w:val="0"/>
        <w:suppressAutoHyphens/>
        <w:spacing w:after="0" w:line="240" w:lineRule="auto"/>
        <w:ind w:firstLine="284"/>
        <w:contextualSpacing/>
        <w:jc w:val="both"/>
        <w:rPr>
          <w:rFonts w:ascii="Arial" w:eastAsia="Times New Roman" w:hAnsi="Arial" w:cs="Arial"/>
          <w:kern w:val="2"/>
          <w:sz w:val="16"/>
          <w:szCs w:val="16"/>
          <w:lang w:eastAsia="ar-SA"/>
        </w:rPr>
      </w:pPr>
      <w:r w:rsidRPr="00EF5A76">
        <w:rPr>
          <w:rFonts w:ascii="Arial" w:eastAsia="Times New Roman" w:hAnsi="Arial" w:cs="Arial"/>
          <w:color w:val="000000"/>
          <w:kern w:val="2"/>
          <w:sz w:val="16"/>
          <w:szCs w:val="16"/>
          <w:lang w:eastAsia="ar-SA"/>
        </w:rPr>
        <w:t>4. Настоящее решение направить главе Макарьевского муниципального района для подписания и официального опубликования.</w:t>
      </w:r>
    </w:p>
    <w:p w:rsidR="00EF5A76" w:rsidRPr="00EF5A76" w:rsidRDefault="00EF5A76" w:rsidP="00EF5A76">
      <w:pPr>
        <w:widowControl w:val="0"/>
        <w:suppressAutoHyphens/>
        <w:spacing w:after="0" w:line="240" w:lineRule="auto"/>
        <w:contextualSpacing/>
        <w:jc w:val="both"/>
        <w:rPr>
          <w:rFonts w:ascii="Arial" w:eastAsia="Times New Roman" w:hAnsi="Arial" w:cs="Arial"/>
          <w:color w:val="000000"/>
          <w:kern w:val="2"/>
          <w:sz w:val="16"/>
          <w:szCs w:val="16"/>
          <w:lang w:eastAsia="ar-SA"/>
        </w:rPr>
      </w:pPr>
    </w:p>
    <w:tbl>
      <w:tblPr>
        <w:tblW w:w="8189" w:type="dxa"/>
        <w:jc w:val="center"/>
        <w:tblInd w:w="708" w:type="dxa"/>
        <w:tblLook w:val="04A0"/>
      </w:tblPr>
      <w:tblGrid>
        <w:gridCol w:w="4111"/>
        <w:gridCol w:w="4078"/>
      </w:tblGrid>
      <w:tr w:rsidR="00EF5A76" w:rsidRPr="00EF5A76" w:rsidTr="00441F5F">
        <w:trPr>
          <w:jc w:val="center"/>
        </w:trPr>
        <w:tc>
          <w:tcPr>
            <w:tcW w:w="4111" w:type="dxa"/>
            <w:shd w:val="clear" w:color="auto" w:fill="auto"/>
          </w:tcPr>
          <w:p w:rsidR="00EF5A76" w:rsidRPr="00EF5A76" w:rsidRDefault="00EF5A76" w:rsidP="00EF5A76">
            <w:pPr>
              <w:widowControl w:val="0"/>
              <w:suppressAutoHyphens/>
              <w:spacing w:after="0" w:line="240" w:lineRule="auto"/>
              <w:contextualSpacing/>
              <w:rPr>
                <w:rFonts w:ascii="Arial" w:eastAsia="Times New Roman" w:hAnsi="Arial" w:cs="Arial"/>
                <w:b/>
                <w:color w:val="000000"/>
                <w:kern w:val="2"/>
                <w:sz w:val="16"/>
                <w:szCs w:val="16"/>
                <w:lang w:eastAsia="ar-SA"/>
              </w:rPr>
            </w:pPr>
            <w:r w:rsidRPr="00EF5A76">
              <w:rPr>
                <w:rFonts w:ascii="Arial" w:eastAsia="Times New Roman" w:hAnsi="Arial" w:cs="Arial"/>
                <w:b/>
                <w:bCs/>
                <w:color w:val="000000"/>
                <w:kern w:val="2"/>
                <w:sz w:val="16"/>
                <w:szCs w:val="16"/>
                <w:lang w:eastAsia="ar-SA"/>
              </w:rPr>
              <w:t>Глава Макарьевского муниципального района Костромской области</w:t>
            </w:r>
            <w:r w:rsidRPr="00EF5A76">
              <w:rPr>
                <w:rFonts w:ascii="Arial" w:eastAsia="Times New Roman" w:hAnsi="Arial" w:cs="Arial"/>
                <w:b/>
                <w:bCs/>
                <w:color w:val="000000"/>
                <w:kern w:val="2"/>
                <w:sz w:val="16"/>
                <w:szCs w:val="16"/>
                <w:lang w:eastAsia="ar-SA"/>
              </w:rPr>
              <w:tab/>
            </w:r>
          </w:p>
          <w:p w:rsidR="00EF5A76" w:rsidRPr="00EF5A76" w:rsidRDefault="00EF5A76" w:rsidP="00EF5A76">
            <w:pPr>
              <w:widowControl w:val="0"/>
              <w:suppressAutoHyphens/>
              <w:spacing w:after="0" w:line="240" w:lineRule="auto"/>
              <w:contextualSpacing/>
              <w:jc w:val="both"/>
              <w:rPr>
                <w:rFonts w:ascii="Arial" w:eastAsia="Times New Roman" w:hAnsi="Arial" w:cs="Arial"/>
                <w:b/>
                <w:color w:val="000000"/>
                <w:kern w:val="2"/>
                <w:sz w:val="16"/>
                <w:szCs w:val="16"/>
                <w:lang w:eastAsia="ar-SA"/>
              </w:rPr>
            </w:pPr>
            <w:r w:rsidRPr="00EF5A76">
              <w:rPr>
                <w:rFonts w:ascii="Arial" w:eastAsia="Times New Roman" w:hAnsi="Arial" w:cs="Arial"/>
                <w:b/>
                <w:bCs/>
                <w:color w:val="000000"/>
                <w:kern w:val="2"/>
                <w:sz w:val="16"/>
                <w:szCs w:val="16"/>
                <w:lang w:eastAsia="ar-SA"/>
              </w:rPr>
              <w:t xml:space="preserve">                                       Ю.Ю. Метелкин</w:t>
            </w:r>
          </w:p>
          <w:p w:rsidR="00EF5A76" w:rsidRPr="00EF5A76" w:rsidRDefault="00EF5A76" w:rsidP="00EF5A76">
            <w:pPr>
              <w:widowControl w:val="0"/>
              <w:suppressAutoHyphens/>
              <w:spacing w:after="0" w:line="240" w:lineRule="auto"/>
              <w:contextualSpacing/>
              <w:jc w:val="both"/>
              <w:rPr>
                <w:rFonts w:ascii="Arial" w:eastAsia="Times New Roman" w:hAnsi="Arial" w:cs="Arial"/>
                <w:b/>
                <w:bCs/>
                <w:kern w:val="2"/>
                <w:sz w:val="16"/>
                <w:szCs w:val="16"/>
                <w:lang w:eastAsia="ar-SA"/>
              </w:rPr>
            </w:pPr>
          </w:p>
        </w:tc>
        <w:tc>
          <w:tcPr>
            <w:tcW w:w="4078" w:type="dxa"/>
            <w:shd w:val="clear" w:color="auto" w:fill="auto"/>
          </w:tcPr>
          <w:p w:rsidR="00EF5A76" w:rsidRPr="00EF5A76" w:rsidRDefault="00EF5A76" w:rsidP="00EF5A76">
            <w:pPr>
              <w:widowControl w:val="0"/>
              <w:suppressAutoHyphens/>
              <w:spacing w:after="0" w:line="240" w:lineRule="auto"/>
              <w:contextualSpacing/>
              <w:rPr>
                <w:rFonts w:ascii="Arial" w:eastAsia="Times New Roman" w:hAnsi="Arial" w:cs="Arial"/>
                <w:b/>
                <w:bCs/>
                <w:color w:val="000000"/>
                <w:kern w:val="2"/>
                <w:sz w:val="16"/>
                <w:szCs w:val="16"/>
                <w:lang w:eastAsia="ar-SA"/>
              </w:rPr>
            </w:pPr>
            <w:r w:rsidRPr="00EF5A76">
              <w:rPr>
                <w:rFonts w:ascii="Arial" w:eastAsia="Times New Roman" w:hAnsi="Arial" w:cs="Arial"/>
                <w:b/>
                <w:bCs/>
                <w:color w:val="000000"/>
                <w:kern w:val="2"/>
                <w:sz w:val="16"/>
                <w:szCs w:val="16"/>
                <w:lang w:eastAsia="ar-SA"/>
              </w:rPr>
              <w:t xml:space="preserve">      Председатель Собрания депутатов     </w:t>
            </w:r>
          </w:p>
          <w:p w:rsidR="00EF5A76" w:rsidRPr="00EF5A76" w:rsidRDefault="00EF5A76" w:rsidP="00EF5A76">
            <w:pPr>
              <w:widowControl w:val="0"/>
              <w:suppressAutoHyphens/>
              <w:spacing w:after="0" w:line="240" w:lineRule="auto"/>
              <w:contextualSpacing/>
              <w:rPr>
                <w:rFonts w:ascii="Arial" w:eastAsia="Times New Roman" w:hAnsi="Arial" w:cs="Arial"/>
                <w:b/>
                <w:bCs/>
                <w:color w:val="000000"/>
                <w:kern w:val="2"/>
                <w:sz w:val="16"/>
                <w:szCs w:val="16"/>
                <w:lang w:eastAsia="ar-SA"/>
              </w:rPr>
            </w:pPr>
            <w:r w:rsidRPr="00EF5A76">
              <w:rPr>
                <w:rFonts w:ascii="Arial" w:eastAsia="Times New Roman" w:hAnsi="Arial" w:cs="Arial"/>
                <w:b/>
                <w:bCs/>
                <w:color w:val="000000"/>
                <w:kern w:val="2"/>
                <w:sz w:val="16"/>
                <w:szCs w:val="16"/>
                <w:lang w:eastAsia="ar-SA"/>
              </w:rPr>
              <w:t xml:space="preserve">      Макарьевского муниципального района    </w:t>
            </w:r>
          </w:p>
          <w:p w:rsidR="00EF5A76" w:rsidRPr="00EF5A76" w:rsidRDefault="00EF5A76" w:rsidP="00EF5A76">
            <w:pPr>
              <w:widowControl w:val="0"/>
              <w:suppressAutoHyphens/>
              <w:spacing w:after="0" w:line="240" w:lineRule="auto"/>
              <w:contextualSpacing/>
              <w:rPr>
                <w:rFonts w:ascii="Arial" w:eastAsia="Times New Roman" w:hAnsi="Arial" w:cs="Arial"/>
                <w:b/>
                <w:bCs/>
                <w:kern w:val="2"/>
                <w:sz w:val="16"/>
                <w:szCs w:val="16"/>
                <w:lang w:eastAsia="ar-SA"/>
              </w:rPr>
            </w:pPr>
            <w:r w:rsidRPr="00EF5A76">
              <w:rPr>
                <w:rFonts w:ascii="Arial" w:eastAsia="Times New Roman" w:hAnsi="Arial" w:cs="Arial"/>
                <w:b/>
                <w:bCs/>
                <w:color w:val="000000"/>
                <w:kern w:val="2"/>
                <w:sz w:val="16"/>
                <w:szCs w:val="16"/>
                <w:lang w:eastAsia="ar-SA"/>
              </w:rPr>
              <w:t xml:space="preserve">      Костромской области</w:t>
            </w:r>
          </w:p>
          <w:p w:rsidR="00EF5A76" w:rsidRPr="00EF5A76" w:rsidRDefault="00EF5A76" w:rsidP="00EF5A76">
            <w:pPr>
              <w:widowControl w:val="0"/>
              <w:suppressAutoHyphens/>
              <w:spacing w:after="0" w:line="240" w:lineRule="auto"/>
              <w:contextualSpacing/>
              <w:rPr>
                <w:rFonts w:ascii="Arial" w:eastAsia="Andale Sans UI" w:hAnsi="Arial" w:cs="Arial"/>
                <w:b/>
                <w:kern w:val="2"/>
                <w:sz w:val="16"/>
                <w:szCs w:val="16"/>
                <w:lang w:eastAsia="ar-SA"/>
              </w:rPr>
            </w:pPr>
            <w:r w:rsidRPr="00EF5A76">
              <w:rPr>
                <w:rFonts w:ascii="Arial" w:eastAsia="Times New Roman" w:hAnsi="Arial" w:cs="Arial"/>
                <w:b/>
                <w:bCs/>
                <w:color w:val="000000"/>
                <w:kern w:val="2"/>
                <w:sz w:val="16"/>
                <w:szCs w:val="16"/>
                <w:lang w:eastAsia="ar-SA"/>
              </w:rPr>
              <w:t xml:space="preserve">                                                        А.Г. Хопин</w:t>
            </w:r>
          </w:p>
        </w:tc>
      </w:tr>
    </w:tbl>
    <w:p w:rsidR="00EF5A76" w:rsidRPr="00EF5A76" w:rsidRDefault="00EF5A76" w:rsidP="00EF5A76">
      <w:pPr>
        <w:widowControl w:val="0"/>
        <w:tabs>
          <w:tab w:val="left" w:pos="567"/>
        </w:tabs>
        <w:suppressAutoHyphens/>
        <w:spacing w:after="0" w:line="240" w:lineRule="auto"/>
        <w:contextualSpacing/>
        <w:rPr>
          <w:rFonts w:ascii="Arial" w:eastAsia="Times New Roman" w:hAnsi="Arial" w:cs="Arial"/>
          <w:color w:val="000000"/>
          <w:kern w:val="2"/>
          <w:sz w:val="16"/>
          <w:szCs w:val="16"/>
          <w:lang w:eastAsia="ar-SA"/>
        </w:rPr>
      </w:pPr>
    </w:p>
    <w:p w:rsidR="00AB0565" w:rsidRPr="00AB0565" w:rsidRDefault="00AB0565" w:rsidP="00AB0565">
      <w:pPr>
        <w:suppressAutoHyphens/>
        <w:spacing w:after="0" w:line="240" w:lineRule="auto"/>
        <w:ind w:right="-1"/>
        <w:jc w:val="center"/>
        <w:rPr>
          <w:rFonts w:ascii="Arial" w:eastAsia="Times New Roman" w:hAnsi="Arial" w:cs="Arial"/>
          <w:b/>
          <w:caps/>
          <w:sz w:val="16"/>
          <w:szCs w:val="16"/>
          <w:lang w:eastAsia="ar-SA"/>
        </w:rPr>
      </w:pPr>
      <w:r w:rsidRPr="00AB0565">
        <w:rPr>
          <w:rFonts w:ascii="Arial" w:eastAsia="Times New Roman" w:hAnsi="Arial" w:cs="Arial"/>
          <w:b/>
          <w:caps/>
          <w:sz w:val="16"/>
          <w:szCs w:val="16"/>
          <w:lang w:eastAsia="ar-SA"/>
        </w:rPr>
        <w:t>Администрация МАКАРЬЕВСКОГО муниципального РАЙОНА</w:t>
      </w:r>
    </w:p>
    <w:p w:rsidR="00AB0565" w:rsidRPr="00AB0565" w:rsidRDefault="00AB0565" w:rsidP="00AB0565">
      <w:pPr>
        <w:tabs>
          <w:tab w:val="left" w:pos="4530"/>
        </w:tabs>
        <w:suppressAutoHyphens/>
        <w:spacing w:after="0" w:line="240" w:lineRule="auto"/>
        <w:jc w:val="center"/>
        <w:rPr>
          <w:rFonts w:ascii="Arial" w:eastAsia="Times New Roman" w:hAnsi="Arial" w:cs="Arial"/>
          <w:sz w:val="16"/>
          <w:szCs w:val="16"/>
          <w:lang w:eastAsia="ar-SA"/>
        </w:rPr>
      </w:pPr>
      <w:r w:rsidRPr="00AB0565">
        <w:rPr>
          <w:rFonts w:ascii="Arial" w:eastAsia="Times New Roman" w:hAnsi="Arial" w:cs="Arial"/>
          <w:b/>
          <w:caps/>
          <w:sz w:val="16"/>
          <w:szCs w:val="16"/>
          <w:lang w:eastAsia="ar-SA"/>
        </w:rPr>
        <w:t>ПОСТАНОВЛЕНИЕ</w:t>
      </w:r>
    </w:p>
    <w:p w:rsidR="00AB0565" w:rsidRPr="00AB0565" w:rsidRDefault="00AB0565" w:rsidP="00AB0565">
      <w:pPr>
        <w:suppressAutoHyphens/>
        <w:spacing w:after="0" w:line="240" w:lineRule="auto"/>
        <w:jc w:val="both"/>
        <w:rPr>
          <w:rFonts w:ascii="Arial" w:eastAsia="Times New Roman" w:hAnsi="Arial" w:cs="Arial"/>
          <w:sz w:val="16"/>
          <w:szCs w:val="16"/>
          <w:lang w:eastAsia="ar-SA"/>
        </w:rPr>
      </w:pPr>
    </w:p>
    <w:p w:rsidR="00AB0565" w:rsidRPr="00AB0565" w:rsidRDefault="00AB0565" w:rsidP="00AB0565">
      <w:pPr>
        <w:suppressAutoHyphens/>
        <w:spacing w:after="0" w:line="240" w:lineRule="auto"/>
        <w:jc w:val="center"/>
        <w:rPr>
          <w:rFonts w:ascii="Arial" w:eastAsia="Times New Roman" w:hAnsi="Arial" w:cs="Arial"/>
          <w:b/>
          <w:sz w:val="16"/>
          <w:szCs w:val="16"/>
          <w:lang w:eastAsia="ar-SA"/>
        </w:rPr>
      </w:pPr>
      <w:r w:rsidRPr="00AB0565">
        <w:rPr>
          <w:rFonts w:ascii="Arial" w:eastAsia="Times New Roman" w:hAnsi="Arial" w:cs="Arial"/>
          <w:b/>
          <w:sz w:val="16"/>
          <w:szCs w:val="16"/>
          <w:lang w:eastAsia="ar-SA"/>
        </w:rPr>
        <w:t>№ 150 от 06.05.2020</w:t>
      </w:r>
    </w:p>
    <w:p w:rsidR="00AB0565" w:rsidRPr="00AB0565" w:rsidRDefault="00AB0565" w:rsidP="00AB0565">
      <w:pPr>
        <w:suppressAutoHyphens/>
        <w:spacing w:after="0" w:line="240" w:lineRule="auto"/>
        <w:rPr>
          <w:rFonts w:ascii="Arial" w:eastAsia="Times New Roman" w:hAnsi="Arial" w:cs="Arial"/>
          <w:b/>
          <w:sz w:val="16"/>
          <w:szCs w:val="16"/>
          <w:lang w:eastAsia="ar-SA"/>
        </w:rPr>
      </w:pPr>
      <w:r w:rsidRPr="00AB0565">
        <w:rPr>
          <w:rFonts w:ascii="Arial" w:eastAsia="Times New Roman" w:hAnsi="Arial" w:cs="Arial"/>
          <w:b/>
          <w:sz w:val="16"/>
          <w:szCs w:val="16"/>
          <w:lang w:eastAsia="ar-SA"/>
        </w:rPr>
        <w:t xml:space="preserve">О внесении изменений в проект расстановки </w:t>
      </w:r>
    </w:p>
    <w:p w:rsidR="00AB0565" w:rsidRPr="00AB0565" w:rsidRDefault="00AB0565" w:rsidP="00AB0565">
      <w:pPr>
        <w:suppressAutoHyphens/>
        <w:spacing w:after="0" w:line="240" w:lineRule="auto"/>
        <w:rPr>
          <w:rFonts w:ascii="Arial" w:eastAsia="Times New Roman" w:hAnsi="Arial" w:cs="Arial"/>
          <w:b/>
          <w:sz w:val="16"/>
          <w:szCs w:val="16"/>
          <w:lang w:eastAsia="ar-SA"/>
        </w:rPr>
      </w:pPr>
      <w:r w:rsidRPr="00AB0565">
        <w:rPr>
          <w:rFonts w:ascii="Arial" w:eastAsia="Times New Roman" w:hAnsi="Arial" w:cs="Arial"/>
          <w:b/>
          <w:sz w:val="16"/>
          <w:szCs w:val="16"/>
          <w:lang w:eastAsia="ar-SA"/>
        </w:rPr>
        <w:t xml:space="preserve">дорожных знаков в г. Макарьев </w:t>
      </w:r>
    </w:p>
    <w:p w:rsidR="00AB0565" w:rsidRPr="00AB0565" w:rsidRDefault="00AB0565" w:rsidP="00AB0565">
      <w:pPr>
        <w:suppressAutoHyphens/>
        <w:spacing w:after="0" w:line="240" w:lineRule="auto"/>
        <w:rPr>
          <w:rFonts w:ascii="Arial" w:eastAsia="Times New Roman" w:hAnsi="Arial" w:cs="Arial"/>
          <w:sz w:val="16"/>
          <w:szCs w:val="16"/>
          <w:lang w:eastAsia="ar-SA"/>
        </w:rPr>
      </w:pPr>
    </w:p>
    <w:p w:rsidR="00AB0565" w:rsidRPr="00AB0565" w:rsidRDefault="00AB0565" w:rsidP="00AB0565">
      <w:pPr>
        <w:suppressAutoHyphens/>
        <w:spacing w:after="0" w:line="240" w:lineRule="auto"/>
        <w:rPr>
          <w:rFonts w:ascii="Arial" w:eastAsia="Times New Roman" w:hAnsi="Arial" w:cs="Arial"/>
          <w:sz w:val="16"/>
          <w:szCs w:val="16"/>
          <w:lang w:eastAsia="ar-SA"/>
        </w:rPr>
      </w:pPr>
      <w:r w:rsidRPr="00AB0565">
        <w:rPr>
          <w:rFonts w:ascii="Arial" w:eastAsia="Times New Roman" w:hAnsi="Arial" w:cs="Arial"/>
          <w:sz w:val="16"/>
          <w:szCs w:val="16"/>
          <w:lang w:eastAsia="ar-SA"/>
        </w:rPr>
        <w:t xml:space="preserve">     В соответствии со статьями 6, 21 Федерального закона от 10.12.1995 № 196-ФЗ «О безопасности дорожного движения», статьёй  14 Федерального закона от 06.10.2003 № 131-ФЗ «Об общих принципах организации местного самоуправления в Российской Федерации», статьёй 7 Устава  городского поселения город Макарьев, администрация Макарьевского муниципального района</w:t>
      </w:r>
      <w:r w:rsidRPr="00AB0565">
        <w:rPr>
          <w:rFonts w:ascii="Arial" w:eastAsia="Times New Roman" w:hAnsi="Arial" w:cs="Arial"/>
          <w:sz w:val="16"/>
          <w:szCs w:val="16"/>
          <w:lang w:eastAsia="ar-SA"/>
        </w:rPr>
        <w:tab/>
      </w:r>
    </w:p>
    <w:p w:rsidR="00AB0565" w:rsidRPr="00AB0565" w:rsidRDefault="00AB0565" w:rsidP="00AB0565">
      <w:pPr>
        <w:suppressAutoHyphens/>
        <w:spacing w:after="0" w:line="240" w:lineRule="auto"/>
        <w:jc w:val="center"/>
        <w:rPr>
          <w:rFonts w:ascii="Arial" w:eastAsia="Times New Roman" w:hAnsi="Arial" w:cs="Arial"/>
          <w:sz w:val="16"/>
          <w:szCs w:val="16"/>
          <w:lang w:eastAsia="ar-SA"/>
        </w:rPr>
      </w:pPr>
      <w:r w:rsidRPr="00AB0565">
        <w:rPr>
          <w:rFonts w:ascii="Arial" w:eastAsia="Times New Roman" w:hAnsi="Arial" w:cs="Arial"/>
          <w:sz w:val="16"/>
          <w:szCs w:val="16"/>
          <w:lang w:eastAsia="ar-SA"/>
        </w:rPr>
        <w:t>ПОСТАНОВЛЯЕТ:</w:t>
      </w:r>
    </w:p>
    <w:p w:rsidR="00AB0565" w:rsidRPr="00AB0565" w:rsidRDefault="00AB0565" w:rsidP="00AB0565">
      <w:pPr>
        <w:suppressAutoHyphens/>
        <w:spacing w:after="0" w:line="240" w:lineRule="auto"/>
        <w:jc w:val="both"/>
        <w:rPr>
          <w:rFonts w:ascii="Arial" w:eastAsia="Times New Roman" w:hAnsi="Arial" w:cs="Arial"/>
          <w:color w:val="000000"/>
          <w:sz w:val="16"/>
          <w:szCs w:val="16"/>
          <w:lang w:eastAsia="ar-SA"/>
        </w:rPr>
      </w:pPr>
      <w:r w:rsidRPr="00AB0565">
        <w:rPr>
          <w:rFonts w:ascii="Arial" w:eastAsia="Times New Roman" w:hAnsi="Arial" w:cs="Arial"/>
          <w:color w:val="000000"/>
          <w:sz w:val="16"/>
          <w:szCs w:val="16"/>
          <w:lang w:eastAsia="ar-SA"/>
        </w:rPr>
        <w:t>1. Внести в проект расстановки дорожных знаков в городском поселении город Макарьев следующие изменения:</w:t>
      </w:r>
    </w:p>
    <w:p w:rsidR="00AB0565" w:rsidRPr="00AB0565" w:rsidRDefault="00AB0565" w:rsidP="00AB0565">
      <w:pPr>
        <w:suppressAutoHyphens/>
        <w:spacing w:after="0" w:line="240" w:lineRule="auto"/>
        <w:jc w:val="both"/>
        <w:rPr>
          <w:rFonts w:ascii="Arial" w:eastAsia="Times New Roman" w:hAnsi="Arial" w:cs="Arial"/>
          <w:color w:val="000000"/>
          <w:sz w:val="16"/>
          <w:szCs w:val="16"/>
          <w:lang w:eastAsia="ar-SA"/>
        </w:rPr>
      </w:pPr>
      <w:r w:rsidRPr="00AB0565">
        <w:rPr>
          <w:rFonts w:ascii="Arial" w:eastAsia="Times New Roman" w:hAnsi="Arial" w:cs="Arial"/>
          <w:color w:val="000000"/>
          <w:sz w:val="16"/>
          <w:szCs w:val="16"/>
          <w:lang w:eastAsia="ar-SA"/>
        </w:rPr>
        <w:t>1.1. Установить дорожные знаки 5.21 «Жилая зона» и 5.22 «Конец жилой зоны»  по адресу микрорайон 23 квартала д. 5</w:t>
      </w:r>
    </w:p>
    <w:p w:rsidR="00AB0565" w:rsidRPr="00AB0565" w:rsidRDefault="00AB0565" w:rsidP="00AB0565">
      <w:pPr>
        <w:suppressAutoHyphens/>
        <w:spacing w:after="0" w:line="240" w:lineRule="auto"/>
        <w:jc w:val="both"/>
        <w:rPr>
          <w:rFonts w:ascii="Arial" w:eastAsia="Times New Roman" w:hAnsi="Arial" w:cs="Arial"/>
          <w:color w:val="000000"/>
          <w:sz w:val="16"/>
          <w:szCs w:val="16"/>
          <w:shd w:val="clear" w:color="auto" w:fill="FFFFFF"/>
          <w:lang w:eastAsia="ar-SA"/>
        </w:rPr>
      </w:pPr>
      <w:r w:rsidRPr="00AB0565">
        <w:rPr>
          <w:rFonts w:ascii="Arial" w:eastAsia="Times New Roman" w:hAnsi="Arial" w:cs="Arial"/>
          <w:color w:val="000000"/>
          <w:sz w:val="16"/>
          <w:szCs w:val="16"/>
          <w:lang w:eastAsia="ar-SA"/>
        </w:rPr>
        <w:t xml:space="preserve">1.2. </w:t>
      </w:r>
      <w:r w:rsidRPr="00AB0565">
        <w:rPr>
          <w:rFonts w:ascii="Arial" w:eastAsia="Times New Roman" w:hAnsi="Arial" w:cs="Arial"/>
          <w:color w:val="000000"/>
          <w:sz w:val="16"/>
          <w:szCs w:val="16"/>
          <w:shd w:val="clear" w:color="auto" w:fill="FFFFFF"/>
          <w:lang w:eastAsia="ar-SA"/>
        </w:rPr>
        <w:t>Установить дорожные знаки 5.21 «Жилая зона» и 5.22 «Конец жилой зоны»  по адресу микрорайон 23 квартала д. 7</w:t>
      </w:r>
    </w:p>
    <w:p w:rsidR="006B2E1E" w:rsidRDefault="00AB0565" w:rsidP="00AB0565">
      <w:pPr>
        <w:suppressAutoHyphens/>
        <w:spacing w:after="0" w:line="240" w:lineRule="auto"/>
        <w:jc w:val="both"/>
        <w:rPr>
          <w:rFonts w:ascii="Arial" w:eastAsia="Times New Roman" w:hAnsi="Arial" w:cs="Arial"/>
          <w:color w:val="000000"/>
          <w:sz w:val="16"/>
          <w:szCs w:val="16"/>
          <w:shd w:val="clear" w:color="auto" w:fill="FFFFFF"/>
          <w:lang w:eastAsia="ar-SA"/>
        </w:rPr>
      </w:pPr>
      <w:r w:rsidRPr="00AB0565">
        <w:rPr>
          <w:rFonts w:ascii="Arial" w:eastAsia="Times New Roman" w:hAnsi="Arial" w:cs="Arial"/>
          <w:color w:val="000000"/>
          <w:sz w:val="16"/>
          <w:szCs w:val="16"/>
          <w:shd w:val="clear" w:color="auto" w:fill="FFFFFF"/>
          <w:lang w:eastAsia="ar-SA"/>
        </w:rPr>
        <w:t xml:space="preserve">2. Контроль исполнения настоящего постановления  возложить на первого заместителя главы администрации Макарьевского муниципального района Костромской области.                                              </w:t>
      </w:r>
      <w:r w:rsidRPr="00AB0565">
        <w:rPr>
          <w:rFonts w:ascii="Arial" w:eastAsia="Times New Roman" w:hAnsi="Arial" w:cs="Arial"/>
          <w:color w:val="000000"/>
          <w:sz w:val="16"/>
          <w:szCs w:val="16"/>
          <w:shd w:val="clear" w:color="auto" w:fill="FFFFFF"/>
          <w:lang w:eastAsia="ar-SA"/>
        </w:rPr>
        <w:tab/>
        <w:t xml:space="preserve">                           </w:t>
      </w:r>
      <w:r w:rsidRPr="00AB0565">
        <w:rPr>
          <w:rFonts w:ascii="Arial" w:eastAsia="Times New Roman" w:hAnsi="Arial" w:cs="Arial"/>
          <w:color w:val="000000"/>
          <w:sz w:val="16"/>
          <w:szCs w:val="16"/>
          <w:shd w:val="clear" w:color="auto" w:fill="FFFFFF"/>
          <w:lang w:eastAsia="ar-SA"/>
        </w:rPr>
        <w:tab/>
      </w:r>
    </w:p>
    <w:p w:rsidR="00AB0565" w:rsidRPr="00AB0565" w:rsidRDefault="00AB0565" w:rsidP="00AB0565">
      <w:pPr>
        <w:suppressAutoHyphens/>
        <w:spacing w:after="0" w:line="240" w:lineRule="auto"/>
        <w:jc w:val="both"/>
        <w:rPr>
          <w:rFonts w:ascii="Arial" w:eastAsia="Times New Roman" w:hAnsi="Arial" w:cs="Arial"/>
          <w:sz w:val="16"/>
          <w:szCs w:val="16"/>
          <w:lang w:eastAsia="ar-SA"/>
        </w:rPr>
      </w:pPr>
      <w:r w:rsidRPr="00AB0565">
        <w:rPr>
          <w:rFonts w:ascii="Arial" w:eastAsia="Times New Roman" w:hAnsi="Arial" w:cs="Arial"/>
          <w:color w:val="000000"/>
          <w:sz w:val="16"/>
          <w:szCs w:val="16"/>
          <w:shd w:val="clear" w:color="auto" w:fill="FFFFFF"/>
          <w:lang w:eastAsia="ar-SA"/>
        </w:rPr>
        <w:lastRenderedPageBreak/>
        <w:t>3.  Настоящее постановление вступает в силу со дня его подписания и подлежит официальному опубликованию.</w:t>
      </w:r>
    </w:p>
    <w:p w:rsidR="00AB0565" w:rsidRPr="00AB0565" w:rsidRDefault="00AB0565" w:rsidP="00AB0565">
      <w:pPr>
        <w:suppressAutoHyphens/>
        <w:spacing w:after="0" w:line="240" w:lineRule="auto"/>
        <w:rPr>
          <w:rFonts w:ascii="Arial" w:eastAsia="Times New Roman" w:hAnsi="Arial" w:cs="Arial"/>
          <w:sz w:val="16"/>
          <w:szCs w:val="16"/>
          <w:lang w:eastAsia="ar-SA"/>
        </w:rPr>
      </w:pPr>
      <w:r w:rsidRPr="00AB0565">
        <w:rPr>
          <w:rFonts w:ascii="Arial" w:eastAsia="Times New Roman" w:hAnsi="Arial" w:cs="Arial"/>
          <w:sz w:val="16"/>
          <w:szCs w:val="16"/>
          <w:lang w:eastAsia="ar-SA"/>
        </w:rPr>
        <w:tab/>
      </w:r>
      <w:r w:rsidRPr="00AB0565">
        <w:rPr>
          <w:rFonts w:ascii="Arial" w:eastAsia="Times New Roman" w:hAnsi="Arial" w:cs="Arial"/>
          <w:sz w:val="16"/>
          <w:szCs w:val="16"/>
          <w:lang w:eastAsia="ar-SA"/>
        </w:rPr>
        <w:tab/>
      </w:r>
    </w:p>
    <w:p w:rsidR="00AB0565" w:rsidRPr="00AB0565" w:rsidRDefault="00AB0565" w:rsidP="00AB0565">
      <w:pPr>
        <w:suppressAutoHyphens/>
        <w:spacing w:after="0" w:line="240" w:lineRule="auto"/>
        <w:ind w:left="1276"/>
        <w:rPr>
          <w:rFonts w:ascii="Arial" w:eastAsia="Times New Roman" w:hAnsi="Arial" w:cs="Arial"/>
          <w:b/>
          <w:sz w:val="16"/>
          <w:szCs w:val="16"/>
          <w:lang w:eastAsia="ar-SA"/>
        </w:rPr>
      </w:pPr>
      <w:r w:rsidRPr="00AB0565">
        <w:rPr>
          <w:rFonts w:ascii="Arial" w:eastAsia="Times New Roman" w:hAnsi="Arial" w:cs="Arial"/>
          <w:b/>
          <w:sz w:val="16"/>
          <w:szCs w:val="16"/>
          <w:lang w:eastAsia="ar-SA"/>
        </w:rPr>
        <w:t>Глава Макарьевского муниципального</w:t>
      </w:r>
    </w:p>
    <w:p w:rsidR="00AB0565" w:rsidRPr="00AB0565" w:rsidRDefault="00AB0565" w:rsidP="00AB0565">
      <w:pPr>
        <w:suppressAutoHyphens/>
        <w:spacing w:after="0" w:line="240" w:lineRule="auto"/>
        <w:ind w:left="1276"/>
        <w:rPr>
          <w:rFonts w:ascii="Arial" w:eastAsia="Times New Roman" w:hAnsi="Arial" w:cs="Arial"/>
          <w:sz w:val="16"/>
          <w:szCs w:val="16"/>
          <w:lang w:eastAsia="ar-SA"/>
        </w:rPr>
      </w:pPr>
      <w:r w:rsidRPr="00AB0565">
        <w:rPr>
          <w:rFonts w:ascii="Arial" w:eastAsia="Times New Roman" w:hAnsi="Arial" w:cs="Arial"/>
          <w:b/>
          <w:sz w:val="16"/>
          <w:szCs w:val="16"/>
          <w:lang w:eastAsia="ar-SA"/>
        </w:rPr>
        <w:t xml:space="preserve">района Костромской области                                                                     </w:t>
      </w:r>
      <w:r>
        <w:rPr>
          <w:rFonts w:ascii="Arial" w:eastAsia="Times New Roman" w:hAnsi="Arial" w:cs="Arial"/>
          <w:b/>
          <w:sz w:val="16"/>
          <w:szCs w:val="16"/>
          <w:lang w:eastAsia="ar-SA"/>
        </w:rPr>
        <w:t xml:space="preserve">   </w:t>
      </w:r>
      <w:r w:rsidRPr="00AB0565">
        <w:rPr>
          <w:rFonts w:ascii="Arial" w:eastAsia="Times New Roman" w:hAnsi="Arial" w:cs="Arial"/>
          <w:b/>
          <w:sz w:val="16"/>
          <w:szCs w:val="16"/>
          <w:lang w:eastAsia="ar-SA"/>
        </w:rPr>
        <w:t xml:space="preserve">     </w:t>
      </w:r>
      <w:r>
        <w:rPr>
          <w:rFonts w:ascii="Arial" w:eastAsia="Times New Roman" w:hAnsi="Arial" w:cs="Arial"/>
          <w:b/>
          <w:sz w:val="16"/>
          <w:szCs w:val="16"/>
          <w:lang w:eastAsia="ar-SA"/>
        </w:rPr>
        <w:t xml:space="preserve">  </w:t>
      </w:r>
      <w:r w:rsidRPr="00AB0565">
        <w:rPr>
          <w:rFonts w:ascii="Arial" w:eastAsia="Times New Roman" w:hAnsi="Arial" w:cs="Arial"/>
          <w:b/>
          <w:sz w:val="16"/>
          <w:szCs w:val="16"/>
          <w:lang w:eastAsia="ar-SA"/>
        </w:rPr>
        <w:t xml:space="preserve">             Ю.Ю. Метелкин </w:t>
      </w:r>
    </w:p>
    <w:p w:rsidR="00AB0565" w:rsidRPr="00AB0565" w:rsidRDefault="00AB0565" w:rsidP="00AB0565">
      <w:pPr>
        <w:suppressAutoHyphens/>
        <w:spacing w:after="0" w:line="240" w:lineRule="auto"/>
        <w:jc w:val="right"/>
        <w:rPr>
          <w:rFonts w:ascii="Arial" w:eastAsia="Times New Roman" w:hAnsi="Arial" w:cs="Arial"/>
          <w:sz w:val="16"/>
          <w:szCs w:val="16"/>
          <w:lang w:eastAsia="ar-SA"/>
        </w:rPr>
      </w:pPr>
      <w:r w:rsidRPr="00AB0565">
        <w:rPr>
          <w:rFonts w:ascii="Arial" w:eastAsia="Times New Roman" w:hAnsi="Arial" w:cs="Arial"/>
          <w:sz w:val="16"/>
          <w:szCs w:val="16"/>
          <w:lang w:eastAsia="ar-SA"/>
        </w:rPr>
        <w:t>Приложение № 1</w:t>
      </w:r>
    </w:p>
    <w:p w:rsidR="00AB0565" w:rsidRPr="00AB0565" w:rsidRDefault="00AB0565" w:rsidP="00AB0565">
      <w:pPr>
        <w:suppressAutoHyphens/>
        <w:spacing w:after="0" w:line="240" w:lineRule="auto"/>
        <w:jc w:val="right"/>
        <w:rPr>
          <w:rFonts w:ascii="Arial" w:eastAsia="Times New Roman" w:hAnsi="Arial" w:cs="Arial"/>
          <w:sz w:val="16"/>
          <w:szCs w:val="16"/>
          <w:lang w:eastAsia="ar-SA"/>
        </w:rPr>
      </w:pPr>
      <w:r w:rsidRPr="00AB0565">
        <w:rPr>
          <w:rFonts w:ascii="Arial" w:eastAsia="Times New Roman" w:hAnsi="Arial" w:cs="Arial"/>
          <w:sz w:val="16"/>
          <w:szCs w:val="16"/>
          <w:lang w:eastAsia="ar-SA"/>
        </w:rPr>
        <w:t>к постановлению администрации</w:t>
      </w:r>
    </w:p>
    <w:p w:rsidR="00AB0565" w:rsidRPr="00AB0565" w:rsidRDefault="006B2E1E" w:rsidP="00AB0565">
      <w:pPr>
        <w:suppressAutoHyphens/>
        <w:spacing w:after="0" w:line="240" w:lineRule="auto"/>
        <w:jc w:val="right"/>
        <w:rPr>
          <w:rFonts w:ascii="Arial" w:eastAsia="Times New Roman" w:hAnsi="Arial" w:cs="Arial"/>
          <w:sz w:val="16"/>
          <w:szCs w:val="16"/>
          <w:lang w:eastAsia="ar-SA"/>
        </w:rPr>
      </w:pPr>
      <w:r w:rsidRPr="00AB0565">
        <w:rPr>
          <w:rFonts w:ascii="Arial" w:eastAsia="Times New Roman" w:hAnsi="Arial" w:cs="Arial"/>
          <w:sz w:val="16"/>
          <w:szCs w:val="16"/>
          <w:lang w:eastAsia="ar-SA"/>
        </w:rPr>
        <w:pict>
          <v:shape id="_x0000_s1031" type="#_x0000_t75" style="position:absolute;left:0;text-align:left;margin-left:127.2pt;margin-top:8.75pt;width:262.95pt;height:281.8pt;z-index:4;mso-wrap-distance-left:0;mso-wrap-distance-right:0" filled="t">
            <v:fill color2="black"/>
            <v:imagedata r:id="rId9" o:title="" croptop="2922f"/>
          </v:shape>
        </w:pict>
      </w:r>
      <w:r w:rsidR="00AB0565" w:rsidRPr="00AB0565">
        <w:rPr>
          <w:rFonts w:ascii="Arial" w:eastAsia="Times New Roman" w:hAnsi="Arial" w:cs="Arial"/>
          <w:sz w:val="16"/>
          <w:szCs w:val="16"/>
          <w:lang w:eastAsia="ar-SA"/>
        </w:rPr>
        <w:t xml:space="preserve"> Макарьевского муниципального района</w:t>
      </w:r>
    </w:p>
    <w:p w:rsidR="00AB0565" w:rsidRPr="00AB0565" w:rsidRDefault="00AB0565" w:rsidP="00AB0565">
      <w:pPr>
        <w:suppressAutoHyphens/>
        <w:spacing w:after="0" w:line="240" w:lineRule="auto"/>
        <w:jc w:val="right"/>
        <w:rPr>
          <w:rFonts w:ascii="Arial" w:eastAsia="Times New Roman" w:hAnsi="Arial" w:cs="Arial"/>
          <w:sz w:val="16"/>
          <w:szCs w:val="16"/>
          <w:lang w:eastAsia="ar-SA"/>
        </w:rPr>
      </w:pPr>
      <w:r w:rsidRPr="00AB0565">
        <w:rPr>
          <w:rFonts w:ascii="Arial" w:eastAsia="Times New Roman" w:hAnsi="Arial" w:cs="Arial"/>
          <w:sz w:val="16"/>
          <w:szCs w:val="16"/>
          <w:lang w:eastAsia="ar-SA"/>
        </w:rPr>
        <w:t xml:space="preserve"> от 06.05.2020№ 150</w:t>
      </w:r>
    </w:p>
    <w:p w:rsidR="00446991" w:rsidRDefault="00446991" w:rsidP="004D2439">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p>
    <w:p w:rsidR="0022699F" w:rsidRDefault="0022699F" w:rsidP="004D2439">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p>
    <w:p w:rsidR="00AB0565" w:rsidRDefault="00AB0565" w:rsidP="004D2439">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p>
    <w:p w:rsidR="00AB0565" w:rsidRDefault="00AB0565" w:rsidP="004D2439">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p>
    <w:p w:rsidR="00AB0565" w:rsidRDefault="00AB0565" w:rsidP="004D2439">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p>
    <w:p w:rsidR="00AB0565" w:rsidRDefault="00AB0565" w:rsidP="004D2439">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p>
    <w:p w:rsidR="00AB0565" w:rsidRDefault="00AB0565" w:rsidP="004D2439">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p>
    <w:p w:rsidR="00AB0565" w:rsidRDefault="00AB0565" w:rsidP="004D2439">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p>
    <w:p w:rsidR="00AB0565" w:rsidRDefault="00AB0565" w:rsidP="004D2439">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p>
    <w:p w:rsidR="00AB0565" w:rsidRDefault="00AB0565" w:rsidP="004D2439">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p>
    <w:p w:rsidR="00AB0565" w:rsidRDefault="00AB0565" w:rsidP="004D2439">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p>
    <w:p w:rsidR="00AB0565" w:rsidRDefault="00AB0565" w:rsidP="004D2439">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p>
    <w:p w:rsidR="00AB0565" w:rsidRDefault="00AB0565" w:rsidP="004D2439">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p>
    <w:p w:rsidR="00AB0565" w:rsidRDefault="00AB0565" w:rsidP="004D2439">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p>
    <w:p w:rsidR="00AB0565" w:rsidRDefault="00AB0565" w:rsidP="004D2439">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p>
    <w:p w:rsidR="00AB0565" w:rsidRDefault="00AB0565" w:rsidP="004D2439">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p>
    <w:p w:rsidR="00AB0565" w:rsidRDefault="00AB0565" w:rsidP="004D2439">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p>
    <w:p w:rsidR="00AB0565" w:rsidRDefault="00AB0565" w:rsidP="004D2439">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p>
    <w:p w:rsidR="00AB0565" w:rsidRDefault="00AB0565" w:rsidP="004D2439">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p>
    <w:p w:rsidR="00AB0565" w:rsidRDefault="00AB0565" w:rsidP="004D2439">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p>
    <w:p w:rsidR="00AB0565" w:rsidRDefault="00AB0565" w:rsidP="004D2439">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p>
    <w:p w:rsidR="00AB0565" w:rsidRDefault="00AB0565" w:rsidP="004D2439">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p>
    <w:p w:rsidR="00AB0565" w:rsidRDefault="00AB0565" w:rsidP="004D2439">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p>
    <w:p w:rsidR="00AB0565" w:rsidRDefault="00AB0565" w:rsidP="004D2439">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p>
    <w:p w:rsidR="00AB0565" w:rsidRDefault="00AB0565" w:rsidP="004D2439">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p>
    <w:p w:rsidR="00AB0565" w:rsidRDefault="00AB0565" w:rsidP="004D2439">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p>
    <w:p w:rsidR="00AB0565" w:rsidRDefault="00AB0565" w:rsidP="004D2439">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p>
    <w:p w:rsidR="00AB0565" w:rsidRDefault="00AB0565" w:rsidP="004D2439">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p>
    <w:p w:rsidR="00AB0565" w:rsidRDefault="00AB0565" w:rsidP="004D2439">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p>
    <w:p w:rsidR="00AB0565" w:rsidRDefault="00AB0565" w:rsidP="004D2439">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p>
    <w:p w:rsidR="00C95ABA" w:rsidRPr="00441F5F" w:rsidRDefault="00C95ABA" w:rsidP="00C95ABA">
      <w:pPr>
        <w:spacing w:after="0" w:line="240" w:lineRule="auto"/>
        <w:ind w:right="-437"/>
        <w:jc w:val="center"/>
        <w:rPr>
          <w:rFonts w:ascii="Arial" w:eastAsia="Times New Roman" w:hAnsi="Arial" w:cs="Arial"/>
          <w:b/>
          <w:caps/>
          <w:sz w:val="16"/>
          <w:szCs w:val="16"/>
          <w:lang w:bidi="en-US"/>
        </w:rPr>
      </w:pPr>
      <w:r w:rsidRPr="00441F5F">
        <w:rPr>
          <w:rFonts w:ascii="Arial" w:eastAsia="Times New Roman" w:hAnsi="Arial" w:cs="Arial"/>
          <w:b/>
          <w:caps/>
          <w:sz w:val="16"/>
          <w:szCs w:val="16"/>
          <w:lang w:bidi="en-US"/>
        </w:rPr>
        <w:t>администрация  МАКАРЬЕВСКОГО муниципального РАЙОНА</w:t>
      </w:r>
    </w:p>
    <w:p w:rsidR="00C95ABA" w:rsidRPr="00441F5F" w:rsidRDefault="00C95ABA" w:rsidP="00C95ABA">
      <w:pPr>
        <w:spacing w:after="0" w:line="240" w:lineRule="auto"/>
        <w:jc w:val="center"/>
        <w:rPr>
          <w:rFonts w:ascii="Arial" w:eastAsia="Times New Roman" w:hAnsi="Arial" w:cs="Arial"/>
          <w:b/>
          <w:caps/>
          <w:sz w:val="16"/>
          <w:szCs w:val="16"/>
          <w:lang w:bidi="en-US"/>
        </w:rPr>
      </w:pPr>
      <w:r w:rsidRPr="00441F5F">
        <w:rPr>
          <w:rFonts w:ascii="Arial" w:eastAsia="Times New Roman" w:hAnsi="Arial" w:cs="Arial"/>
          <w:b/>
          <w:caps/>
          <w:sz w:val="16"/>
          <w:szCs w:val="16"/>
          <w:lang w:bidi="en-US"/>
        </w:rPr>
        <w:t xml:space="preserve">  ПОСТАНОВЛЕНИЕ</w:t>
      </w:r>
    </w:p>
    <w:p w:rsidR="00C95ABA" w:rsidRDefault="00C95ABA" w:rsidP="00AB0565">
      <w:pPr>
        <w:spacing w:after="0" w:line="240" w:lineRule="auto"/>
        <w:jc w:val="center"/>
        <w:rPr>
          <w:rFonts w:ascii="Arial" w:eastAsia="Times New Roman" w:hAnsi="Arial" w:cs="Arial"/>
          <w:b/>
          <w:sz w:val="16"/>
          <w:szCs w:val="16"/>
          <w:lang w:eastAsia="ru-RU"/>
        </w:rPr>
      </w:pPr>
    </w:p>
    <w:p w:rsidR="00AB0565" w:rsidRPr="00AB0565" w:rsidRDefault="00AB0565" w:rsidP="00AB0565">
      <w:pPr>
        <w:spacing w:after="0" w:line="240" w:lineRule="auto"/>
        <w:jc w:val="center"/>
        <w:rPr>
          <w:rFonts w:ascii="Arial" w:eastAsia="Times New Roman" w:hAnsi="Arial" w:cs="Arial"/>
          <w:b/>
          <w:sz w:val="16"/>
          <w:szCs w:val="16"/>
          <w:lang w:eastAsia="ru-RU"/>
        </w:rPr>
      </w:pPr>
      <w:r w:rsidRPr="00AB0565">
        <w:rPr>
          <w:rFonts w:ascii="Arial" w:eastAsia="Times New Roman" w:hAnsi="Arial" w:cs="Arial"/>
          <w:b/>
          <w:sz w:val="16"/>
          <w:szCs w:val="16"/>
          <w:lang w:eastAsia="ru-RU"/>
        </w:rPr>
        <w:t>№ 151 от 06.05.2020</w:t>
      </w:r>
    </w:p>
    <w:p w:rsidR="00AB0565" w:rsidRPr="00AB0565" w:rsidRDefault="00AB0565" w:rsidP="00AB0565">
      <w:pPr>
        <w:autoSpaceDE w:val="0"/>
        <w:autoSpaceDN w:val="0"/>
        <w:adjustRightInd w:val="0"/>
        <w:spacing w:after="0" w:line="240" w:lineRule="auto"/>
        <w:jc w:val="both"/>
        <w:rPr>
          <w:rFonts w:ascii="Arial" w:eastAsia="Times New Roman" w:hAnsi="Arial" w:cs="Arial"/>
          <w:b/>
          <w:sz w:val="16"/>
          <w:szCs w:val="16"/>
          <w:lang w:eastAsia="ru-RU"/>
        </w:rPr>
      </w:pPr>
      <w:r w:rsidRPr="00AB0565">
        <w:rPr>
          <w:rFonts w:ascii="Arial" w:eastAsia="Times New Roman" w:hAnsi="Arial" w:cs="Arial"/>
          <w:b/>
          <w:sz w:val="16"/>
          <w:szCs w:val="16"/>
          <w:lang w:eastAsia="ru-RU"/>
        </w:rPr>
        <w:t xml:space="preserve">О реализации семян, посадочного материала, </w:t>
      </w:r>
    </w:p>
    <w:p w:rsidR="00AB0565" w:rsidRPr="00AB0565" w:rsidRDefault="00AB0565" w:rsidP="00AB0565">
      <w:pPr>
        <w:autoSpaceDE w:val="0"/>
        <w:autoSpaceDN w:val="0"/>
        <w:adjustRightInd w:val="0"/>
        <w:spacing w:after="0" w:line="240" w:lineRule="auto"/>
        <w:jc w:val="both"/>
        <w:rPr>
          <w:rFonts w:ascii="Arial" w:eastAsia="Times New Roman" w:hAnsi="Arial" w:cs="Arial"/>
          <w:b/>
          <w:sz w:val="16"/>
          <w:szCs w:val="16"/>
          <w:lang w:eastAsia="ru-RU"/>
        </w:rPr>
      </w:pPr>
      <w:r w:rsidRPr="00AB0565">
        <w:rPr>
          <w:rFonts w:ascii="Arial" w:eastAsia="Times New Roman" w:hAnsi="Arial" w:cs="Arial"/>
          <w:b/>
          <w:sz w:val="16"/>
          <w:szCs w:val="16"/>
          <w:lang w:eastAsia="ru-RU"/>
        </w:rPr>
        <w:t>удобрений на ярмарках в условиях введения режима</w:t>
      </w:r>
    </w:p>
    <w:p w:rsidR="00AB0565" w:rsidRPr="00AB0565" w:rsidRDefault="00AB0565" w:rsidP="00AB0565">
      <w:pPr>
        <w:autoSpaceDE w:val="0"/>
        <w:autoSpaceDN w:val="0"/>
        <w:adjustRightInd w:val="0"/>
        <w:spacing w:after="0" w:line="240" w:lineRule="auto"/>
        <w:jc w:val="both"/>
        <w:rPr>
          <w:rFonts w:ascii="Arial" w:eastAsia="Times New Roman" w:hAnsi="Arial" w:cs="Arial"/>
          <w:b/>
          <w:sz w:val="16"/>
          <w:szCs w:val="16"/>
          <w:lang w:eastAsia="ru-RU"/>
        </w:rPr>
      </w:pPr>
      <w:r w:rsidRPr="00AB0565">
        <w:rPr>
          <w:rFonts w:ascii="Arial" w:eastAsia="Times New Roman" w:hAnsi="Arial" w:cs="Arial"/>
          <w:b/>
          <w:sz w:val="16"/>
          <w:szCs w:val="16"/>
          <w:lang w:eastAsia="ru-RU"/>
        </w:rPr>
        <w:t>повышенной готовности с целью недопущения завоза</w:t>
      </w:r>
    </w:p>
    <w:p w:rsidR="00AB0565" w:rsidRPr="00AB0565" w:rsidRDefault="00AB0565" w:rsidP="00AB0565">
      <w:pPr>
        <w:autoSpaceDE w:val="0"/>
        <w:autoSpaceDN w:val="0"/>
        <w:adjustRightInd w:val="0"/>
        <w:spacing w:after="0" w:line="240" w:lineRule="auto"/>
        <w:jc w:val="both"/>
        <w:rPr>
          <w:rFonts w:ascii="Arial" w:eastAsia="Times New Roman" w:hAnsi="Arial" w:cs="Arial"/>
          <w:b/>
          <w:sz w:val="16"/>
          <w:szCs w:val="16"/>
          <w:lang w:eastAsia="ru-RU"/>
        </w:rPr>
      </w:pPr>
      <w:r w:rsidRPr="00AB0565">
        <w:rPr>
          <w:rFonts w:ascii="Arial" w:eastAsia="Times New Roman" w:hAnsi="Arial" w:cs="Arial"/>
          <w:b/>
          <w:sz w:val="16"/>
          <w:szCs w:val="16"/>
          <w:lang w:eastAsia="ru-RU"/>
        </w:rPr>
        <w:t>и распространения новой коронавирусной инфекции (2019-</w:t>
      </w:r>
      <w:r w:rsidRPr="00AB0565">
        <w:rPr>
          <w:rFonts w:ascii="Arial" w:eastAsia="Times New Roman" w:hAnsi="Arial" w:cs="Arial"/>
          <w:b/>
          <w:sz w:val="16"/>
          <w:szCs w:val="16"/>
          <w:lang w:val="en-US" w:eastAsia="ru-RU"/>
        </w:rPr>
        <w:t>nCoV</w:t>
      </w:r>
      <w:r w:rsidRPr="00AB0565">
        <w:rPr>
          <w:rFonts w:ascii="Arial" w:eastAsia="Times New Roman" w:hAnsi="Arial" w:cs="Arial"/>
          <w:b/>
          <w:sz w:val="16"/>
          <w:szCs w:val="16"/>
          <w:lang w:eastAsia="ru-RU"/>
        </w:rPr>
        <w:t>)</w:t>
      </w:r>
    </w:p>
    <w:p w:rsidR="00AB0565" w:rsidRPr="00AB0565" w:rsidRDefault="00AB0565" w:rsidP="00AB0565">
      <w:pPr>
        <w:autoSpaceDE w:val="0"/>
        <w:autoSpaceDN w:val="0"/>
        <w:adjustRightInd w:val="0"/>
        <w:spacing w:after="0" w:line="240" w:lineRule="auto"/>
        <w:jc w:val="both"/>
        <w:rPr>
          <w:rFonts w:ascii="Arial" w:eastAsia="Times New Roman" w:hAnsi="Arial" w:cs="Arial"/>
          <w:b/>
          <w:sz w:val="16"/>
          <w:szCs w:val="16"/>
          <w:lang w:eastAsia="ru-RU"/>
        </w:rPr>
      </w:pPr>
      <w:r w:rsidRPr="00AB0565">
        <w:rPr>
          <w:rFonts w:ascii="Arial" w:eastAsia="Times New Roman" w:hAnsi="Arial" w:cs="Arial"/>
          <w:b/>
          <w:sz w:val="16"/>
          <w:szCs w:val="16"/>
          <w:lang w:eastAsia="ru-RU"/>
        </w:rPr>
        <w:t xml:space="preserve">на территории Макарьевского муниципального района </w:t>
      </w:r>
    </w:p>
    <w:p w:rsidR="00AB0565" w:rsidRPr="00AB0565" w:rsidRDefault="00AB0565" w:rsidP="00AB0565">
      <w:pPr>
        <w:spacing w:after="0" w:line="240" w:lineRule="auto"/>
        <w:ind w:firstLine="709"/>
        <w:jc w:val="both"/>
        <w:rPr>
          <w:rFonts w:ascii="Arial" w:eastAsia="Times New Roman" w:hAnsi="Arial" w:cs="Arial"/>
          <w:sz w:val="16"/>
          <w:szCs w:val="16"/>
          <w:lang w:eastAsia="ru-RU"/>
        </w:rPr>
      </w:pPr>
    </w:p>
    <w:p w:rsidR="00AB0565" w:rsidRPr="00AB0565" w:rsidRDefault="00AB0565" w:rsidP="00AB0565">
      <w:pPr>
        <w:spacing w:after="0" w:line="240" w:lineRule="auto"/>
        <w:ind w:firstLine="284"/>
        <w:jc w:val="both"/>
        <w:rPr>
          <w:rFonts w:ascii="Arial" w:eastAsia="Times New Roman" w:hAnsi="Arial" w:cs="Arial"/>
          <w:color w:val="000000"/>
          <w:sz w:val="16"/>
          <w:szCs w:val="16"/>
          <w:lang w:eastAsia="ru-RU"/>
        </w:rPr>
      </w:pPr>
      <w:r w:rsidRPr="00AB0565">
        <w:rPr>
          <w:rFonts w:ascii="Arial" w:eastAsia="Times New Roman" w:hAnsi="Arial" w:cs="Arial"/>
          <w:color w:val="000000"/>
          <w:sz w:val="16"/>
          <w:szCs w:val="16"/>
          <w:lang w:eastAsia="ru-RU"/>
        </w:rPr>
        <w:t>В соответствии с постановлением губернатора Костромской области от 4 апреля 2020 года № 45 «О приостановлении (ограничении) деятельности организаций и индивидуальных предпринимателей в условиях введения режима повышенной готовности с целью недопущения завоза и распространения новой коронавирусной инфекции (2019-nCoV) на территории Костромской области» (в редакции постановления губернатора Костромской области от 27 апреля 2020 года № 72), руководствуясь статьями 21, 23 Устава Макарьевского муниципального района Костромской области, администрация Макарьевского муниципального района</w:t>
      </w:r>
    </w:p>
    <w:p w:rsidR="00AB0565" w:rsidRPr="00AB0565" w:rsidRDefault="00AB0565" w:rsidP="00AB0565">
      <w:pPr>
        <w:autoSpaceDE w:val="0"/>
        <w:autoSpaceDN w:val="0"/>
        <w:adjustRightInd w:val="0"/>
        <w:spacing w:after="0" w:line="240" w:lineRule="auto"/>
        <w:ind w:firstLine="284"/>
        <w:jc w:val="center"/>
        <w:rPr>
          <w:rFonts w:ascii="Arial" w:eastAsia="Times New Roman" w:hAnsi="Arial" w:cs="Arial"/>
          <w:sz w:val="16"/>
          <w:szCs w:val="16"/>
          <w:lang w:eastAsia="ru-RU"/>
        </w:rPr>
      </w:pPr>
      <w:r w:rsidRPr="00AB0565">
        <w:rPr>
          <w:rFonts w:ascii="Arial" w:eastAsia="Times New Roman" w:hAnsi="Arial" w:cs="Arial"/>
          <w:sz w:val="16"/>
          <w:szCs w:val="16"/>
          <w:lang w:eastAsia="ru-RU"/>
        </w:rPr>
        <w:t>ПОСТАНОВЛЯЕТ:</w:t>
      </w:r>
    </w:p>
    <w:p w:rsidR="00AB0565" w:rsidRPr="00AB0565" w:rsidRDefault="00AB0565" w:rsidP="00AB0565">
      <w:pPr>
        <w:spacing w:after="0" w:line="240" w:lineRule="auto"/>
        <w:ind w:firstLine="284"/>
        <w:jc w:val="both"/>
        <w:rPr>
          <w:rFonts w:ascii="Arial" w:eastAsia="Times New Roman" w:hAnsi="Arial" w:cs="Arial"/>
          <w:color w:val="000000"/>
          <w:sz w:val="16"/>
          <w:szCs w:val="16"/>
          <w:lang w:eastAsia="ru-RU"/>
        </w:rPr>
      </w:pPr>
      <w:r w:rsidRPr="00AB0565">
        <w:rPr>
          <w:rFonts w:ascii="Arial" w:eastAsia="Times New Roman" w:hAnsi="Arial" w:cs="Arial"/>
          <w:color w:val="000000"/>
          <w:sz w:val="16"/>
          <w:szCs w:val="16"/>
          <w:lang w:eastAsia="ru-RU"/>
        </w:rPr>
        <w:t>1. Разрешить реализацию семян, посадочного материала, удобрений на ярмарках смешанных и непродовольственных товаров, включенных в Перечень ярмарок на территории Макарьевского муниципального района в 2020 году.</w:t>
      </w:r>
    </w:p>
    <w:p w:rsidR="00AB0565" w:rsidRPr="00AB0565" w:rsidRDefault="00AB0565" w:rsidP="00AB0565">
      <w:pPr>
        <w:spacing w:after="0" w:line="240" w:lineRule="auto"/>
        <w:ind w:firstLine="284"/>
        <w:jc w:val="both"/>
        <w:rPr>
          <w:rFonts w:ascii="Arial" w:eastAsia="Times New Roman" w:hAnsi="Arial" w:cs="Arial"/>
          <w:color w:val="000000"/>
          <w:sz w:val="16"/>
          <w:szCs w:val="16"/>
          <w:lang w:eastAsia="ru-RU"/>
        </w:rPr>
      </w:pPr>
      <w:r w:rsidRPr="00AB0565">
        <w:rPr>
          <w:rFonts w:ascii="Arial" w:eastAsia="Times New Roman" w:hAnsi="Arial" w:cs="Arial"/>
          <w:color w:val="000000"/>
          <w:sz w:val="16"/>
          <w:szCs w:val="16"/>
          <w:lang w:eastAsia="ru-RU"/>
        </w:rPr>
        <w:t>2. При выполнении пункта 1 настоящего постановления организаторам ярмарок, лицам, осуществляющим продажу товаров, соблюдать рекомендации Управления Роспотребнадзора по Костромской области, в том числе при выполнении требований по социальному дистанцированию.</w:t>
      </w:r>
    </w:p>
    <w:p w:rsidR="00AB0565" w:rsidRPr="00AB0565" w:rsidRDefault="00AB0565" w:rsidP="00AB0565">
      <w:pPr>
        <w:spacing w:after="0" w:line="240" w:lineRule="auto"/>
        <w:ind w:firstLine="284"/>
        <w:jc w:val="both"/>
        <w:rPr>
          <w:rFonts w:ascii="Arial" w:eastAsia="Times New Roman" w:hAnsi="Arial" w:cs="Arial"/>
          <w:color w:val="000000"/>
          <w:sz w:val="16"/>
          <w:szCs w:val="16"/>
          <w:lang w:eastAsia="ru-RU"/>
        </w:rPr>
      </w:pPr>
      <w:r w:rsidRPr="00AB0565">
        <w:rPr>
          <w:rFonts w:ascii="Arial" w:eastAsia="Times New Roman" w:hAnsi="Arial" w:cs="Arial"/>
          <w:color w:val="000000"/>
          <w:sz w:val="16"/>
          <w:szCs w:val="16"/>
          <w:lang w:eastAsia="ru-RU"/>
        </w:rPr>
        <w:t>3. Настоящее постановление вступает в силу со дня его официального опубликования.</w:t>
      </w:r>
    </w:p>
    <w:p w:rsidR="00AB0565" w:rsidRPr="00AB0565" w:rsidRDefault="00AB0565" w:rsidP="00AB0565">
      <w:pPr>
        <w:autoSpaceDE w:val="0"/>
        <w:autoSpaceDN w:val="0"/>
        <w:adjustRightInd w:val="0"/>
        <w:spacing w:after="0" w:line="240" w:lineRule="auto"/>
        <w:jc w:val="both"/>
        <w:rPr>
          <w:rFonts w:ascii="Arial" w:eastAsia="Times New Roman" w:hAnsi="Arial" w:cs="Arial"/>
          <w:sz w:val="16"/>
          <w:szCs w:val="16"/>
          <w:lang w:eastAsia="ru-RU"/>
        </w:rPr>
      </w:pPr>
    </w:p>
    <w:p w:rsidR="00AB0565" w:rsidRPr="00AB0565" w:rsidRDefault="00AB0565" w:rsidP="00AB0565">
      <w:pPr>
        <w:tabs>
          <w:tab w:val="left" w:pos="2420"/>
        </w:tabs>
        <w:spacing w:after="0" w:line="240" w:lineRule="auto"/>
        <w:ind w:left="1134"/>
        <w:jc w:val="both"/>
        <w:rPr>
          <w:rFonts w:ascii="Arial" w:eastAsia="Times New Roman" w:hAnsi="Arial" w:cs="Arial"/>
          <w:b/>
          <w:sz w:val="16"/>
          <w:szCs w:val="16"/>
          <w:lang w:eastAsia="ru-RU"/>
        </w:rPr>
      </w:pPr>
      <w:r w:rsidRPr="00AB0565">
        <w:rPr>
          <w:rFonts w:ascii="Arial" w:eastAsia="Times New Roman" w:hAnsi="Arial" w:cs="Arial"/>
          <w:b/>
          <w:sz w:val="16"/>
          <w:szCs w:val="16"/>
          <w:lang w:eastAsia="ru-RU"/>
        </w:rPr>
        <w:t>Глава  Макарьевского муниципального района</w:t>
      </w:r>
    </w:p>
    <w:p w:rsidR="00AB0565" w:rsidRPr="00AB0565" w:rsidRDefault="00AB0565" w:rsidP="00AB0565">
      <w:pPr>
        <w:tabs>
          <w:tab w:val="left" w:pos="2420"/>
        </w:tabs>
        <w:spacing w:after="0" w:line="240" w:lineRule="auto"/>
        <w:ind w:left="1134"/>
        <w:jc w:val="both"/>
        <w:rPr>
          <w:rFonts w:ascii="Arial" w:eastAsia="Times New Roman" w:hAnsi="Arial" w:cs="Arial"/>
          <w:b/>
          <w:sz w:val="16"/>
          <w:szCs w:val="16"/>
          <w:lang w:eastAsia="ru-RU"/>
        </w:rPr>
      </w:pPr>
      <w:r w:rsidRPr="00AB0565">
        <w:rPr>
          <w:rFonts w:ascii="Arial" w:eastAsia="Times New Roman" w:hAnsi="Arial" w:cs="Arial"/>
          <w:b/>
          <w:sz w:val="16"/>
          <w:szCs w:val="16"/>
          <w:lang w:eastAsia="ru-RU"/>
        </w:rPr>
        <w:t xml:space="preserve">Костромской области                                                                           </w:t>
      </w:r>
      <w:r>
        <w:rPr>
          <w:rFonts w:ascii="Arial" w:eastAsia="Times New Roman" w:hAnsi="Arial" w:cs="Arial"/>
          <w:b/>
          <w:sz w:val="16"/>
          <w:szCs w:val="16"/>
          <w:lang w:eastAsia="ru-RU"/>
        </w:rPr>
        <w:t xml:space="preserve">                </w:t>
      </w:r>
      <w:r w:rsidRPr="00AB0565">
        <w:rPr>
          <w:rFonts w:ascii="Arial" w:eastAsia="Times New Roman" w:hAnsi="Arial" w:cs="Arial"/>
          <w:b/>
          <w:sz w:val="16"/>
          <w:szCs w:val="16"/>
          <w:lang w:eastAsia="ru-RU"/>
        </w:rPr>
        <w:t xml:space="preserve">                 Ю.Ю. Метелкин</w:t>
      </w:r>
    </w:p>
    <w:p w:rsidR="00AB0565" w:rsidRPr="00AB0565" w:rsidRDefault="00AB0565" w:rsidP="00AB0565">
      <w:pPr>
        <w:widowControl w:val="0"/>
        <w:autoSpaceDE w:val="0"/>
        <w:autoSpaceDN w:val="0"/>
        <w:adjustRightInd w:val="0"/>
        <w:spacing w:after="0" w:line="240" w:lineRule="auto"/>
        <w:ind w:firstLine="540"/>
        <w:jc w:val="center"/>
        <w:rPr>
          <w:rFonts w:ascii="Arial" w:eastAsia="Times New Roman" w:hAnsi="Arial" w:cs="Arial"/>
          <w:sz w:val="16"/>
          <w:szCs w:val="16"/>
          <w:lang w:eastAsia="ru-RU"/>
        </w:rPr>
      </w:pPr>
    </w:p>
    <w:p w:rsidR="00441F5F" w:rsidRPr="00441F5F" w:rsidRDefault="00441F5F" w:rsidP="00441F5F">
      <w:pPr>
        <w:spacing w:after="0" w:line="240" w:lineRule="auto"/>
        <w:ind w:right="-437"/>
        <w:jc w:val="center"/>
        <w:rPr>
          <w:rFonts w:ascii="Arial" w:eastAsia="Times New Roman" w:hAnsi="Arial" w:cs="Arial"/>
          <w:b/>
          <w:caps/>
          <w:sz w:val="16"/>
          <w:szCs w:val="16"/>
          <w:lang w:bidi="en-US"/>
        </w:rPr>
      </w:pPr>
      <w:r w:rsidRPr="00441F5F">
        <w:rPr>
          <w:rFonts w:ascii="Arial" w:eastAsia="Times New Roman" w:hAnsi="Arial" w:cs="Arial"/>
          <w:b/>
          <w:caps/>
          <w:sz w:val="16"/>
          <w:szCs w:val="16"/>
          <w:lang w:bidi="en-US"/>
        </w:rPr>
        <w:t>администрация  МАКАРЬЕВСКОГО муниципального РАЙОНА</w:t>
      </w:r>
    </w:p>
    <w:p w:rsidR="00441F5F" w:rsidRPr="00441F5F" w:rsidRDefault="00441F5F" w:rsidP="00441F5F">
      <w:pPr>
        <w:spacing w:after="0" w:line="240" w:lineRule="auto"/>
        <w:jc w:val="center"/>
        <w:rPr>
          <w:rFonts w:ascii="Arial" w:eastAsia="Times New Roman" w:hAnsi="Arial" w:cs="Arial"/>
          <w:b/>
          <w:caps/>
          <w:sz w:val="16"/>
          <w:szCs w:val="16"/>
          <w:lang w:bidi="en-US"/>
        </w:rPr>
      </w:pPr>
      <w:r w:rsidRPr="00441F5F">
        <w:rPr>
          <w:rFonts w:ascii="Arial" w:eastAsia="Times New Roman" w:hAnsi="Arial" w:cs="Arial"/>
          <w:b/>
          <w:caps/>
          <w:sz w:val="16"/>
          <w:szCs w:val="16"/>
          <w:lang w:bidi="en-US"/>
        </w:rPr>
        <w:t xml:space="preserve">  ПОСТАНОВЛЕНИЕ</w:t>
      </w:r>
    </w:p>
    <w:p w:rsidR="00441F5F" w:rsidRPr="00441F5F" w:rsidRDefault="00441F5F" w:rsidP="00441F5F">
      <w:pPr>
        <w:spacing w:after="0" w:line="240" w:lineRule="auto"/>
        <w:jc w:val="center"/>
        <w:rPr>
          <w:rFonts w:ascii="Arial" w:eastAsia="Times New Roman" w:hAnsi="Arial" w:cs="Arial"/>
          <w:b/>
          <w:caps/>
          <w:sz w:val="16"/>
          <w:szCs w:val="16"/>
          <w:lang w:bidi="en-US"/>
        </w:rPr>
      </w:pPr>
    </w:p>
    <w:p w:rsidR="00441F5F" w:rsidRPr="00441F5F" w:rsidRDefault="00441F5F" w:rsidP="00441F5F">
      <w:pPr>
        <w:spacing w:after="0" w:line="240" w:lineRule="auto"/>
        <w:jc w:val="center"/>
        <w:rPr>
          <w:rFonts w:ascii="Arial" w:eastAsia="Times New Roman" w:hAnsi="Arial" w:cs="Arial"/>
          <w:b/>
          <w:sz w:val="16"/>
          <w:szCs w:val="16"/>
          <w:lang w:bidi="en-US"/>
        </w:rPr>
      </w:pPr>
      <w:r w:rsidRPr="00441F5F">
        <w:rPr>
          <w:rFonts w:ascii="Arial" w:eastAsia="Times New Roman" w:hAnsi="Arial" w:cs="Arial"/>
          <w:b/>
          <w:sz w:val="16"/>
          <w:szCs w:val="16"/>
          <w:lang w:bidi="en-US"/>
        </w:rPr>
        <w:t>№ 152  от 06.05.2020 г.</w:t>
      </w:r>
    </w:p>
    <w:p w:rsidR="00441F5F" w:rsidRPr="00441F5F" w:rsidRDefault="00441F5F" w:rsidP="00441F5F">
      <w:pPr>
        <w:spacing w:after="0" w:line="240" w:lineRule="auto"/>
        <w:rPr>
          <w:rFonts w:ascii="Arial" w:eastAsia="Times New Roman" w:hAnsi="Arial" w:cs="Arial"/>
          <w:b/>
          <w:color w:val="000000"/>
          <w:sz w:val="16"/>
          <w:szCs w:val="16"/>
          <w:lang w:bidi="en-US"/>
        </w:rPr>
      </w:pPr>
      <w:r w:rsidRPr="00441F5F">
        <w:rPr>
          <w:rFonts w:ascii="Arial" w:eastAsia="Times New Roman" w:hAnsi="Arial" w:cs="Arial"/>
          <w:b/>
          <w:color w:val="000000"/>
          <w:sz w:val="16"/>
          <w:szCs w:val="16"/>
          <w:lang w:bidi="en-US"/>
        </w:rPr>
        <w:t xml:space="preserve">Об утверждении  Положения об организации </w:t>
      </w:r>
    </w:p>
    <w:p w:rsidR="00441F5F" w:rsidRPr="00441F5F" w:rsidRDefault="00441F5F" w:rsidP="00441F5F">
      <w:pPr>
        <w:spacing w:after="0" w:line="240" w:lineRule="auto"/>
        <w:rPr>
          <w:rFonts w:ascii="Arial" w:eastAsia="Times New Roman" w:hAnsi="Arial" w:cs="Arial"/>
          <w:b/>
          <w:color w:val="000000"/>
          <w:sz w:val="16"/>
          <w:szCs w:val="16"/>
          <w:lang w:bidi="en-US"/>
        </w:rPr>
      </w:pPr>
      <w:r w:rsidRPr="00441F5F">
        <w:rPr>
          <w:rFonts w:ascii="Arial" w:eastAsia="Times New Roman" w:hAnsi="Arial" w:cs="Arial"/>
          <w:b/>
          <w:color w:val="000000"/>
          <w:sz w:val="16"/>
          <w:szCs w:val="16"/>
          <w:lang w:bidi="en-US"/>
        </w:rPr>
        <w:t>предоставления  общедоступного и бесплатного</w:t>
      </w:r>
    </w:p>
    <w:p w:rsidR="00441F5F" w:rsidRPr="00441F5F" w:rsidRDefault="00441F5F" w:rsidP="00441F5F">
      <w:pPr>
        <w:spacing w:after="0" w:line="240" w:lineRule="auto"/>
        <w:rPr>
          <w:rFonts w:ascii="Arial" w:eastAsia="Times New Roman" w:hAnsi="Arial" w:cs="Arial"/>
          <w:b/>
          <w:color w:val="000000"/>
          <w:sz w:val="16"/>
          <w:szCs w:val="16"/>
          <w:lang w:bidi="en-US"/>
        </w:rPr>
      </w:pPr>
      <w:r w:rsidRPr="00441F5F">
        <w:rPr>
          <w:rFonts w:ascii="Arial" w:eastAsia="Times New Roman" w:hAnsi="Arial" w:cs="Arial"/>
          <w:b/>
          <w:color w:val="000000"/>
          <w:sz w:val="16"/>
          <w:szCs w:val="16"/>
          <w:lang w:bidi="en-US"/>
        </w:rPr>
        <w:t>дошкольного, начального общего, основного общего,</w:t>
      </w:r>
    </w:p>
    <w:p w:rsidR="00441F5F" w:rsidRPr="00441F5F" w:rsidRDefault="00441F5F" w:rsidP="00441F5F">
      <w:pPr>
        <w:spacing w:after="0" w:line="240" w:lineRule="auto"/>
        <w:rPr>
          <w:rFonts w:ascii="Arial" w:eastAsia="Times New Roman" w:hAnsi="Arial" w:cs="Arial"/>
          <w:b/>
          <w:color w:val="000000"/>
          <w:sz w:val="16"/>
          <w:szCs w:val="16"/>
          <w:lang w:bidi="en-US"/>
        </w:rPr>
      </w:pPr>
      <w:r w:rsidRPr="00441F5F">
        <w:rPr>
          <w:rFonts w:ascii="Arial" w:eastAsia="Times New Roman" w:hAnsi="Arial" w:cs="Arial"/>
          <w:b/>
          <w:color w:val="000000"/>
          <w:sz w:val="16"/>
          <w:szCs w:val="16"/>
          <w:lang w:bidi="en-US"/>
        </w:rPr>
        <w:t xml:space="preserve">среднего общего образования, дополнительного </w:t>
      </w:r>
      <w:r w:rsidRPr="00441F5F">
        <w:rPr>
          <w:rFonts w:ascii="Arial" w:eastAsia="Times New Roman" w:hAnsi="Arial" w:cs="Arial"/>
          <w:b/>
          <w:color w:val="000000"/>
          <w:sz w:val="16"/>
          <w:szCs w:val="16"/>
          <w:lang w:bidi="en-US"/>
        </w:rPr>
        <w:br/>
        <w:t xml:space="preserve">образования на территории Макарьевского </w:t>
      </w:r>
    </w:p>
    <w:p w:rsidR="00441F5F" w:rsidRPr="00441F5F" w:rsidRDefault="00441F5F" w:rsidP="00441F5F">
      <w:pPr>
        <w:spacing w:after="0" w:line="240" w:lineRule="auto"/>
        <w:rPr>
          <w:rFonts w:ascii="Arial" w:eastAsia="Times New Roman" w:hAnsi="Arial" w:cs="Arial"/>
          <w:b/>
          <w:color w:val="000000"/>
          <w:sz w:val="16"/>
          <w:szCs w:val="16"/>
          <w:lang w:bidi="en-US"/>
        </w:rPr>
      </w:pPr>
      <w:r w:rsidRPr="00441F5F">
        <w:rPr>
          <w:rFonts w:ascii="Arial" w:eastAsia="Times New Roman" w:hAnsi="Arial" w:cs="Arial"/>
          <w:b/>
          <w:color w:val="000000"/>
          <w:sz w:val="16"/>
          <w:szCs w:val="16"/>
          <w:lang w:bidi="en-US"/>
        </w:rPr>
        <w:t>муниципального района Костромской области</w:t>
      </w:r>
    </w:p>
    <w:p w:rsidR="00441F5F" w:rsidRPr="00441F5F" w:rsidRDefault="00441F5F" w:rsidP="00441F5F">
      <w:pPr>
        <w:spacing w:after="0" w:line="240" w:lineRule="auto"/>
        <w:rPr>
          <w:rFonts w:ascii="Arial" w:eastAsia="Times New Roman" w:hAnsi="Arial" w:cs="Arial"/>
          <w:color w:val="000000"/>
          <w:sz w:val="16"/>
          <w:szCs w:val="16"/>
          <w:lang w:bidi="en-US"/>
        </w:rPr>
      </w:pPr>
    </w:p>
    <w:p w:rsidR="00441F5F" w:rsidRPr="00441F5F" w:rsidRDefault="00441F5F" w:rsidP="00441F5F">
      <w:pPr>
        <w:spacing w:after="0" w:line="240" w:lineRule="auto"/>
        <w:jc w:val="both"/>
        <w:rPr>
          <w:rFonts w:ascii="Arial" w:eastAsia="Times New Roman" w:hAnsi="Arial" w:cs="Arial"/>
          <w:sz w:val="16"/>
          <w:szCs w:val="16"/>
          <w:lang w:bidi="en-US"/>
        </w:rPr>
      </w:pPr>
      <w:r w:rsidRPr="00441F5F">
        <w:rPr>
          <w:rFonts w:ascii="Arial" w:eastAsia="Times New Roman" w:hAnsi="Arial" w:cs="Arial"/>
          <w:color w:val="000000"/>
          <w:sz w:val="16"/>
          <w:szCs w:val="16"/>
          <w:lang w:bidi="en-US"/>
        </w:rPr>
        <w:t xml:space="preserve">           В целях установления порядка организации предоставления общедоступного и бесплатного дошкольного, начального общего, основного общего, среднего общего образования, дополнительного образования на территории Макарьевского муниципального района Костромской области, руководствуясь Уставом Макарьевского муниципального района Костромской области</w:t>
      </w:r>
      <w:r w:rsidRPr="00441F5F">
        <w:rPr>
          <w:rFonts w:ascii="Arial" w:eastAsia="Times New Roman" w:hAnsi="Arial" w:cs="Arial"/>
          <w:sz w:val="16"/>
          <w:szCs w:val="16"/>
          <w:lang w:bidi="en-US"/>
        </w:rPr>
        <w:t xml:space="preserve">,  администрация Макарьевского муниципального района </w:t>
      </w:r>
    </w:p>
    <w:p w:rsidR="00441F5F" w:rsidRPr="00441F5F" w:rsidRDefault="00441F5F" w:rsidP="00441F5F">
      <w:pPr>
        <w:autoSpaceDE w:val="0"/>
        <w:autoSpaceDN w:val="0"/>
        <w:adjustRightInd w:val="0"/>
        <w:spacing w:after="0" w:line="240" w:lineRule="auto"/>
        <w:ind w:firstLine="540"/>
        <w:jc w:val="center"/>
        <w:rPr>
          <w:rFonts w:ascii="Arial" w:eastAsia="Times New Roman" w:hAnsi="Arial" w:cs="Arial"/>
          <w:sz w:val="16"/>
          <w:szCs w:val="16"/>
          <w:lang w:bidi="en-US"/>
        </w:rPr>
      </w:pPr>
      <w:r w:rsidRPr="00441F5F">
        <w:rPr>
          <w:rFonts w:ascii="Arial" w:eastAsia="Times New Roman" w:hAnsi="Arial" w:cs="Arial"/>
          <w:sz w:val="16"/>
          <w:szCs w:val="16"/>
          <w:lang w:bidi="en-US"/>
        </w:rPr>
        <w:t>ПОСТАНОВЛЯЕТ:</w:t>
      </w:r>
    </w:p>
    <w:p w:rsidR="00441F5F" w:rsidRPr="00441F5F" w:rsidRDefault="00441F5F" w:rsidP="00441F5F">
      <w:pPr>
        <w:tabs>
          <w:tab w:val="left" w:pos="426"/>
        </w:tabs>
        <w:spacing w:after="0" w:line="240" w:lineRule="auto"/>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 xml:space="preserve">      1.Утвердить прилагаемое Положение об организации предоставления общедоступного и бесплатного дошкольного, начального общего, основного общего, среднего общего образования, дополнительного образования на территории Макарьевского муниципального района Костромской области. </w:t>
      </w:r>
    </w:p>
    <w:p w:rsidR="00441F5F" w:rsidRPr="00441F5F" w:rsidRDefault="00441F5F" w:rsidP="00441F5F">
      <w:pPr>
        <w:tabs>
          <w:tab w:val="left" w:pos="426"/>
        </w:tabs>
        <w:spacing w:after="0" w:line="240" w:lineRule="auto"/>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lastRenderedPageBreak/>
        <w:t xml:space="preserve">      2</w:t>
      </w:r>
      <w:r w:rsidRPr="00441F5F">
        <w:rPr>
          <w:rFonts w:ascii="Arial" w:eastAsia="Times New Roman" w:hAnsi="Arial" w:cs="Arial"/>
          <w:sz w:val="16"/>
          <w:szCs w:val="16"/>
          <w:lang w:bidi="en-US"/>
        </w:rPr>
        <w:t>.Контроль исполнения постановления возложить на заместителя главы администрации Макарьевского муниципального района, курирующего вопросы социальной сферы.</w:t>
      </w:r>
    </w:p>
    <w:p w:rsidR="00441F5F" w:rsidRPr="00441F5F" w:rsidRDefault="00441F5F" w:rsidP="00441F5F">
      <w:pPr>
        <w:autoSpaceDE w:val="0"/>
        <w:autoSpaceDN w:val="0"/>
        <w:adjustRightInd w:val="0"/>
        <w:spacing w:after="0" w:line="240" w:lineRule="auto"/>
        <w:jc w:val="both"/>
        <w:rPr>
          <w:rFonts w:ascii="Arial" w:eastAsia="Times New Roman" w:hAnsi="Arial" w:cs="Arial"/>
          <w:sz w:val="16"/>
          <w:szCs w:val="16"/>
          <w:lang w:bidi="en-US"/>
        </w:rPr>
      </w:pPr>
      <w:r w:rsidRPr="00441F5F">
        <w:rPr>
          <w:rFonts w:ascii="Arial" w:eastAsia="Times New Roman" w:hAnsi="Arial" w:cs="Arial"/>
          <w:sz w:val="16"/>
          <w:szCs w:val="16"/>
          <w:lang w:bidi="en-US"/>
        </w:rPr>
        <w:t xml:space="preserve">      3.Настоящее постановление вступает в силу с момента официального опубликования. </w:t>
      </w:r>
    </w:p>
    <w:p w:rsidR="00441F5F" w:rsidRPr="00441F5F" w:rsidRDefault="00441F5F" w:rsidP="00441F5F">
      <w:pPr>
        <w:autoSpaceDE w:val="0"/>
        <w:autoSpaceDN w:val="0"/>
        <w:adjustRightInd w:val="0"/>
        <w:spacing w:after="0" w:line="240" w:lineRule="auto"/>
        <w:jc w:val="both"/>
        <w:rPr>
          <w:rFonts w:ascii="Arial" w:eastAsia="Times New Roman" w:hAnsi="Arial" w:cs="Arial"/>
          <w:sz w:val="16"/>
          <w:szCs w:val="16"/>
          <w:lang w:bidi="en-US"/>
        </w:rPr>
      </w:pPr>
    </w:p>
    <w:p w:rsidR="00441F5F" w:rsidRPr="00441F5F" w:rsidRDefault="00441F5F" w:rsidP="00441F5F">
      <w:pPr>
        <w:tabs>
          <w:tab w:val="left" w:pos="2420"/>
        </w:tabs>
        <w:spacing w:after="0" w:line="240" w:lineRule="auto"/>
        <w:ind w:left="1134"/>
        <w:jc w:val="both"/>
        <w:rPr>
          <w:rFonts w:ascii="Arial" w:eastAsia="Times New Roman" w:hAnsi="Arial" w:cs="Arial"/>
          <w:b/>
          <w:sz w:val="16"/>
          <w:szCs w:val="16"/>
          <w:lang w:bidi="en-US"/>
        </w:rPr>
      </w:pPr>
      <w:r w:rsidRPr="00441F5F">
        <w:rPr>
          <w:rFonts w:ascii="Arial" w:eastAsia="Times New Roman" w:hAnsi="Arial" w:cs="Arial"/>
          <w:b/>
          <w:sz w:val="16"/>
          <w:szCs w:val="16"/>
          <w:lang w:bidi="en-US"/>
        </w:rPr>
        <w:t>Глава  Макарьевского муниципального</w:t>
      </w:r>
    </w:p>
    <w:p w:rsidR="00441F5F" w:rsidRPr="00441F5F" w:rsidRDefault="00441F5F" w:rsidP="00441F5F">
      <w:pPr>
        <w:tabs>
          <w:tab w:val="left" w:pos="2420"/>
        </w:tabs>
        <w:spacing w:after="0" w:line="240" w:lineRule="auto"/>
        <w:ind w:left="1134"/>
        <w:jc w:val="both"/>
        <w:rPr>
          <w:rFonts w:ascii="Arial" w:eastAsia="Times New Roman" w:hAnsi="Arial" w:cs="Arial"/>
          <w:b/>
          <w:sz w:val="16"/>
          <w:szCs w:val="16"/>
          <w:lang w:bidi="en-US"/>
        </w:rPr>
      </w:pPr>
      <w:r w:rsidRPr="00441F5F">
        <w:rPr>
          <w:rFonts w:ascii="Arial" w:eastAsia="Times New Roman" w:hAnsi="Arial" w:cs="Arial"/>
          <w:b/>
          <w:sz w:val="16"/>
          <w:szCs w:val="16"/>
          <w:lang w:bidi="en-US"/>
        </w:rPr>
        <w:t xml:space="preserve">района  Костромской области                                                      </w:t>
      </w:r>
      <w:r w:rsidR="006B2E1E">
        <w:rPr>
          <w:rFonts w:ascii="Arial" w:eastAsia="Times New Roman" w:hAnsi="Arial" w:cs="Arial"/>
          <w:b/>
          <w:sz w:val="16"/>
          <w:szCs w:val="16"/>
          <w:lang w:bidi="en-US"/>
        </w:rPr>
        <w:t xml:space="preserve">              </w:t>
      </w:r>
      <w:r w:rsidRPr="00441F5F">
        <w:rPr>
          <w:rFonts w:ascii="Arial" w:eastAsia="Times New Roman" w:hAnsi="Arial" w:cs="Arial"/>
          <w:b/>
          <w:sz w:val="16"/>
          <w:szCs w:val="16"/>
          <w:lang w:bidi="en-US"/>
        </w:rPr>
        <w:t xml:space="preserve">                     Ю.Ю. Метелкин</w:t>
      </w:r>
    </w:p>
    <w:p w:rsidR="00441F5F" w:rsidRPr="00441F5F" w:rsidRDefault="00441F5F" w:rsidP="00441F5F">
      <w:pPr>
        <w:spacing w:after="0" w:line="240" w:lineRule="auto"/>
        <w:jc w:val="right"/>
        <w:rPr>
          <w:rFonts w:ascii="Arial" w:eastAsia="Times New Roman" w:hAnsi="Arial" w:cs="Arial"/>
          <w:sz w:val="16"/>
          <w:szCs w:val="16"/>
          <w:lang w:bidi="en-US"/>
        </w:rPr>
      </w:pPr>
      <w:r w:rsidRPr="00441F5F">
        <w:rPr>
          <w:rFonts w:ascii="Arial" w:eastAsia="Times New Roman" w:hAnsi="Arial" w:cs="Arial"/>
          <w:sz w:val="16"/>
          <w:szCs w:val="16"/>
          <w:lang w:bidi="en-US"/>
        </w:rPr>
        <w:t>Приложение</w:t>
      </w:r>
    </w:p>
    <w:p w:rsidR="00441F5F" w:rsidRPr="00441F5F" w:rsidRDefault="00441F5F" w:rsidP="00441F5F">
      <w:pPr>
        <w:spacing w:after="0" w:line="240" w:lineRule="auto"/>
        <w:jc w:val="right"/>
        <w:rPr>
          <w:rFonts w:ascii="Arial" w:eastAsia="Times New Roman" w:hAnsi="Arial" w:cs="Arial"/>
          <w:sz w:val="16"/>
          <w:szCs w:val="16"/>
          <w:lang w:bidi="en-US"/>
        </w:rPr>
      </w:pPr>
      <w:r w:rsidRPr="00441F5F">
        <w:rPr>
          <w:rFonts w:ascii="Arial" w:eastAsia="Times New Roman" w:hAnsi="Arial" w:cs="Arial"/>
          <w:sz w:val="16"/>
          <w:szCs w:val="16"/>
          <w:lang w:bidi="en-US"/>
        </w:rPr>
        <w:t xml:space="preserve">к  постановлению администрации Макарьевского    </w:t>
      </w:r>
    </w:p>
    <w:p w:rsidR="00441F5F" w:rsidRPr="00441F5F" w:rsidRDefault="00441F5F" w:rsidP="00441F5F">
      <w:pPr>
        <w:spacing w:after="0" w:line="240" w:lineRule="auto"/>
        <w:jc w:val="right"/>
        <w:rPr>
          <w:rFonts w:ascii="Arial" w:eastAsia="Times New Roman" w:hAnsi="Arial" w:cs="Arial"/>
          <w:sz w:val="16"/>
          <w:szCs w:val="16"/>
          <w:lang w:bidi="en-US"/>
        </w:rPr>
      </w:pPr>
      <w:r w:rsidRPr="00441F5F">
        <w:rPr>
          <w:rFonts w:ascii="Arial" w:eastAsia="Times New Roman" w:hAnsi="Arial" w:cs="Arial"/>
          <w:sz w:val="16"/>
          <w:szCs w:val="16"/>
          <w:lang w:bidi="en-US"/>
        </w:rPr>
        <w:t xml:space="preserve">                                           муниципального района Костромской области </w:t>
      </w:r>
    </w:p>
    <w:p w:rsidR="00441F5F" w:rsidRPr="00441F5F" w:rsidRDefault="00441F5F" w:rsidP="00441F5F">
      <w:pPr>
        <w:spacing w:after="0" w:line="240" w:lineRule="auto"/>
        <w:jc w:val="right"/>
        <w:rPr>
          <w:rFonts w:ascii="Arial" w:eastAsia="Times New Roman" w:hAnsi="Arial" w:cs="Arial"/>
          <w:sz w:val="16"/>
          <w:szCs w:val="16"/>
          <w:lang w:bidi="en-US"/>
        </w:rPr>
      </w:pPr>
      <w:r w:rsidRPr="00441F5F">
        <w:rPr>
          <w:rFonts w:ascii="Arial" w:eastAsia="Times New Roman" w:hAnsi="Arial" w:cs="Arial"/>
          <w:sz w:val="16"/>
          <w:szCs w:val="16"/>
          <w:lang w:bidi="en-US"/>
        </w:rPr>
        <w:t xml:space="preserve"> от  06.05.2020 года №152        </w:t>
      </w:r>
    </w:p>
    <w:p w:rsidR="00441F5F" w:rsidRPr="00441F5F" w:rsidRDefault="00441F5F" w:rsidP="00441F5F">
      <w:pPr>
        <w:spacing w:after="0" w:line="240" w:lineRule="auto"/>
        <w:contextualSpacing/>
        <w:jc w:val="center"/>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 xml:space="preserve">Положение </w:t>
      </w:r>
      <w:r w:rsidRPr="00441F5F">
        <w:rPr>
          <w:rFonts w:ascii="Arial" w:eastAsia="Times New Roman" w:hAnsi="Arial" w:cs="Arial"/>
          <w:color w:val="000000"/>
          <w:sz w:val="16"/>
          <w:szCs w:val="16"/>
          <w:lang w:bidi="en-US"/>
        </w:rPr>
        <w:br/>
        <w:t xml:space="preserve">об организации предоставления общедоступного и бесплатного дошкольного, </w:t>
      </w:r>
      <w:r w:rsidRPr="00441F5F">
        <w:rPr>
          <w:rFonts w:ascii="Arial" w:eastAsia="Times New Roman" w:hAnsi="Arial" w:cs="Arial"/>
          <w:color w:val="000000"/>
          <w:sz w:val="16"/>
          <w:szCs w:val="16"/>
          <w:lang w:bidi="en-US"/>
        </w:rPr>
        <w:br/>
        <w:t xml:space="preserve">начального общего, основного общего, среднего общего образования, дополнительного образования </w:t>
      </w:r>
    </w:p>
    <w:p w:rsidR="00441F5F" w:rsidRPr="00441F5F" w:rsidRDefault="00441F5F" w:rsidP="00441F5F">
      <w:pPr>
        <w:spacing w:after="0" w:line="240" w:lineRule="auto"/>
        <w:contextualSpacing/>
        <w:jc w:val="center"/>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на территории Макарьевского муниципального района Костромской области</w:t>
      </w:r>
    </w:p>
    <w:p w:rsidR="00441F5F" w:rsidRPr="00441F5F" w:rsidRDefault="00441F5F" w:rsidP="00441F5F">
      <w:pPr>
        <w:spacing w:after="0" w:line="240" w:lineRule="auto"/>
        <w:contextualSpacing/>
        <w:jc w:val="center"/>
        <w:rPr>
          <w:rFonts w:ascii="Arial" w:eastAsia="Times New Roman" w:hAnsi="Arial" w:cs="Arial"/>
          <w:color w:val="000000"/>
          <w:sz w:val="16"/>
          <w:szCs w:val="16"/>
          <w:lang w:bidi="en-US"/>
        </w:rPr>
      </w:pPr>
    </w:p>
    <w:p w:rsidR="00441F5F" w:rsidRPr="00441F5F" w:rsidRDefault="00441F5F" w:rsidP="00441F5F">
      <w:pPr>
        <w:spacing w:after="0" w:line="240" w:lineRule="auto"/>
        <w:contextualSpacing/>
        <w:jc w:val="center"/>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1.Общие положения</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1.1.Положение об организации предоставления общедоступного и бесплатного дошкольного, начального общего, основного общего, среднего общего образования, дополнительного образования на территории Макарьевского муниципального района Костромской области (далее –Положение) разработано в соответствии с Конституцией Российской Федерации, Федеральным законом Российской Федерации от 29 декабря 2012 года №273-ФЗ «Об образовании в Российской Федерации», Федеральным законом от 06 октября 2003 года №131-ФЗ «Об общих принципах организации местного самоуправления в Российской Федерации», Приказом Министерства образования и науки Российской Федерации от 30 августа 2013 года №1014 «Об утверждении Порядка организации и осуществления деятельности по основным общеобразовательным программам – образовательным программам дошкольного образования», Приказом Министерства образования и науки Российской Федерации от 17 октября 2013 года №1155 «Об утверждении федерального государственного образовательного стандарта дошкольного образования», Приказом министерства образования и науки Российской Федерации от 19 декабря 2014 года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Приказом министерства образования и науки Российской Федерации от 19 декабря 2014 года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 Приказом Министерства образования и науки Российской Федерации от 22 января 2014 года №32 «Об утверждении Порядка приема граждан на обучение по образовательным программам начального общего, основного общего и среднего общего образования», Постановлением Главного государственного санитарного врача Российской Федерации от 29 декабря 2012 года №189 «Об утверждении СаНПиН 2.4.2.2821-10 «Санитарно-эпидемиологические требования к условиям и организации обучения в общеобразовательных учреждениях», Постановлением Главного государственного санитарного врача Российской Федерации от 15 мая 2013 года №26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 Постановление Главного государственного санитарного врача РФ от 4 июля 2014г.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Приказом Министерства образования и науки Российской Федерации от 30 августа 2013 года №1015 «Об утверждении Порядка организации и осуществления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Приказом Министерства просвещения Российской Федерации от 9 ноября 2018 года № 196 «Об утверждении порядка организации и осуществления образовательной деятельности по дополнительных общеобразовательным программам» и других законодательных и нормативных правовых актов, регулирующих вопросы предоставления образовательных услуг.</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1.2.Настоящее Положение устанавливает порядок организации предоставления общедоступного и бесплатного дошкольного, начального общего, основного общего, среднего общего образования, дополнительного образования на территории Макарьевского муниципального района Костромской области.</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1.3.Организацию предоставления дошкольного, начального общего, основного общего, среднего общего образования по основным общеобразовательным программам и обеспечение требований, предъявляемых законодательством Российской Федерации к предоставлению общего образования осуществляет Отдел образования администрации Макарьевского муниципального района Костромской области.</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1.4.Организацию предоставления дополнительного образования по дополнительным общеобразовательным программам осуществляют Отдел образования администрации Макарьевского муниципального района Костромской области (далее - Отдел образования) и Отдел культуры, туризма и спорта администрации Макарьевского муниципального района Костромской области (далее   - Отдел культуры).</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p>
    <w:p w:rsidR="00441F5F" w:rsidRPr="00441F5F" w:rsidRDefault="00441F5F" w:rsidP="00441F5F">
      <w:pPr>
        <w:spacing w:after="0" w:line="240" w:lineRule="auto"/>
        <w:ind w:right="142" w:firstLine="142"/>
        <w:contextualSpacing/>
        <w:jc w:val="center"/>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2. Система образования Макарьевского муниципального района  Костромской области</w:t>
      </w:r>
    </w:p>
    <w:p w:rsidR="00441F5F" w:rsidRPr="00441F5F" w:rsidRDefault="00441F5F" w:rsidP="00441F5F">
      <w:pPr>
        <w:spacing w:after="0" w:line="240" w:lineRule="auto"/>
        <w:ind w:right="142" w:firstLine="142"/>
        <w:contextualSpacing/>
        <w:jc w:val="center"/>
        <w:rPr>
          <w:rFonts w:ascii="Arial" w:eastAsia="Times New Roman" w:hAnsi="Arial" w:cs="Arial"/>
          <w:color w:val="000000"/>
          <w:sz w:val="16"/>
          <w:szCs w:val="16"/>
          <w:lang w:bidi="en-US"/>
        </w:rPr>
      </w:pP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2.1.Система общего образования Макарьевского муниципального района Костромской области включает в себя:</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-федеральные государственные образовательные стандарты, основные общеобразовательные программы различных видов, уровней и (или) направленности;</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-муниципальные образовательные организации, реализующие основные и дополнительные образовательные программы дошкольного, начального общего, основного общего, среднего общего образования, педагогических работников, обучающихся и родителей (законных представителей) несовершеннолетних обучающихся;</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 организация дополнительного образования;</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-Отдел образования и Отдел культуры администрации Макарьевского муниципального района Костромской области, осуществляющие управление в сфере образования, созданные ими консультативные, совещательные и иные органы.</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2.2. К муниципальным образовательным организациям относятся:</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 общеобразовательные организации;</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 дошкольные образовательные организации;</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 организации дополнительного образования.</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 xml:space="preserve">2.3.Учредителем муниципальных образовательных организаций является Макарьевский  муниципального района Костромской области. Права и обязанности Учредителя от имени Макарьевского муниципального района осуществляются администрацией Макарьевского муниципального района Костромской области в лице главы Макарьевского муниципального района Костромской области и отраслевых (функциональных) органов администрации в соответствии с их компетенцией, определенной Уставом Макарьевского муниципального района Костромской области, актами, устанавливающими статус этих отраслевых (функциональных) органов. </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2.4.Общедоступное и бесплатное общее образование предоставляется муниципальными образовательными организациями, реализующими основные и дополнительные общеобразовательные программы дошкольного, начального общего, основного общего, среднего общего образования (далее – образовательные организации).</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2.5.Образовательные организации действуют на основании Устава, утвержденного в порядке, установленном законодательством Российской Федерации.</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2.6.Образовательные организации обеспечивают реализацию федерального государственного образовательного стандарта с учетом образовательных потребностей и запросов обучающихся и их родителей (законных представителей).</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2.7.Основанием возникновения образовательных отношений является распорядительный акт организации, осуществляющей образовательную деятельность, о приеме лица на обучение в эту организацию или для прохождения промежуточной аттестации и (или) государственной итоговой аттестации.</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lastRenderedPageBreak/>
        <w:t>2.8.Отношения между организацией, осуществляющей образовательную деятельность по образовательным программам дошкольного образования или за счет средств физических и (или) юридических лиц, и родителями (законными представителями) несовершеннолетних обучающихся регулируются договором между ними, заключаемым в 2-х экземплярах, один из которых хранится в образовательной организации, а второй выдается на руки родителям (законным представителям).</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2.9.В образовательных организациях образовательная деятельность осуществляется на государственном языке Российской Федерации.</w:t>
      </w:r>
    </w:p>
    <w:p w:rsidR="00C95ABA" w:rsidRDefault="00C95ABA" w:rsidP="00441F5F">
      <w:pPr>
        <w:spacing w:after="0" w:line="240" w:lineRule="auto"/>
        <w:ind w:right="252" w:firstLine="142"/>
        <w:contextualSpacing/>
        <w:jc w:val="center"/>
        <w:rPr>
          <w:rFonts w:ascii="Arial" w:eastAsia="Times New Roman" w:hAnsi="Arial" w:cs="Arial"/>
          <w:color w:val="000000"/>
          <w:sz w:val="16"/>
          <w:szCs w:val="16"/>
          <w:lang w:bidi="en-US"/>
        </w:rPr>
      </w:pPr>
    </w:p>
    <w:p w:rsidR="00441F5F" w:rsidRPr="00441F5F" w:rsidRDefault="00441F5F" w:rsidP="00441F5F">
      <w:pPr>
        <w:spacing w:after="0" w:line="240" w:lineRule="auto"/>
        <w:ind w:right="252" w:firstLine="142"/>
        <w:contextualSpacing/>
        <w:jc w:val="center"/>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3.Прием на обучение в организацию, осуществляющую образовательную деятельность</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3.1.Прием на обучение в организацию, осуществляющую образовательную деятельность, проводится на принципах равных условий приема для всех поступающих, за исключением лиц, которым в соответствии с законодательством  предоставлены особые права (преимущества) при приеме на обучение.</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3.2.</w:t>
      </w:r>
      <w:r w:rsidRPr="00441F5F">
        <w:rPr>
          <w:rFonts w:ascii="Arial" w:eastAsia="Times New Roman" w:hAnsi="Arial" w:cs="Arial"/>
          <w:color w:val="00B050"/>
          <w:sz w:val="16"/>
          <w:szCs w:val="16"/>
          <w:lang w:bidi="en-US"/>
        </w:rPr>
        <w:t xml:space="preserve">Получение </w:t>
      </w:r>
      <w:r w:rsidRPr="00441F5F">
        <w:rPr>
          <w:rFonts w:ascii="Arial" w:eastAsia="Times New Roman" w:hAnsi="Arial" w:cs="Arial"/>
          <w:color w:val="000000"/>
          <w:sz w:val="16"/>
          <w:szCs w:val="16"/>
          <w:lang w:bidi="en-US"/>
        </w:rPr>
        <w:t>дошкольного образования в образовательных организациях может начинаться по достижении детьми возраста двух месяцев. Получение начального общего образования в образовательных организациях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8 лет. По заявлению родителей (законных представителей) детей Отдел образования вправе разрешить прием детей в образовательную организацию на обучение по образовательным программам начального общего образования в более раннем или более позднем возрасте.</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3.3.Организация, осуществляющая образовательную деятельность, обязана ознакомить поступающего и (или) его родителей (законных представителей) со своим Уставом,  лицензией на осуществление образовательной деятельности,  свидетельством о государственной аккредитации,  образовательными программами и другими документами, правами и обязанностями обучающихся.</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3.4.Правила приема в конкретную организацию, осуществляющую образовательную деятельность, на обучение по образовательным программам устанавливаются в части, не урегулированной законодательством об образовании, организацией, осуществляющей образовательную деятельность, самостоятельно.</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3.5.Правила приема граждан в муниципальные организации для обучения по основным общеобразовательным программам обеспечивают прием в образовательные организации граждан, которые проживают на территории Макарьевского муниципального района Костромской области, закрепленной нормативным правовым актом администрации Макарьевского  муниципального района Костромской области и имеющих право на получение общего образования.</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3.6.Комплектование детьми дошкольной образовательной организации осуществляется согласно порядка комплектования образовательных организаций, реализующих основную образовательную программу дошкольного образования Макарьевского муниципального района Костромской области, утвержденного нормативным правовым актом  администрации Макарьевского муниципального района Костромской области и административным регламентом предоставления муниципальной услуги, в том числе в электронном виде, по приему заявлений, постановке на учет, приему (переводу) детей в образовательные организации Макарьевского муниципального района, осуществляющие образовательную деятельность по основным образовательным программам дошкольного образования, присмотр и уход за детьми.</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3.7.В приеме в образовательную организацию может быть отказано  только по причине отсутствия в ней  свободных мест. В случае отказа в предоставлении места в организации родители (законные представители) для решения вопроса об устройстве ребенка в другую образовательную организацию обращаются в Отдел образования.</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p>
    <w:p w:rsidR="00441F5F" w:rsidRPr="00441F5F" w:rsidRDefault="00441F5F" w:rsidP="00441F5F">
      <w:pPr>
        <w:spacing w:after="0" w:line="240" w:lineRule="auto"/>
        <w:ind w:firstLine="142"/>
        <w:contextualSpacing/>
        <w:jc w:val="center"/>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4. Формы получения образования и формы обучения</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4.1.Общее образование может быть получено в организациях, осуществляющих образовательную деятельность, а также вне организаций, осуществляющих образовательную деятельность в форме семейного образования и самообразования. Родители (законные представители) несовершеннолетних обучающихся в форме семейного образования имеют право на получение методической, психолого</w:t>
      </w:r>
      <w:r w:rsidRPr="00441F5F">
        <w:rPr>
          <w:rFonts w:ascii="Arial" w:eastAsia="Times New Roman" w:hAnsi="Arial" w:cs="Arial"/>
          <w:color w:val="000000"/>
          <w:sz w:val="16"/>
          <w:szCs w:val="16"/>
          <w:lang w:bidi="en-US"/>
        </w:rPr>
        <w:softHyphen/>
        <w:t>педагогической, диагностической и консультативной помощи в дошкольных образовательных организациях и общеобразовательных организациях, если в них созданы соответствующие консультационные центры.</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4.2.Обучение в организациях, осуществляющих образовательную деятельность,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 - заочной или заочной форме.</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4.3.Обучение в форме семейного образования и самообразования осуществляется с правом последующего прохождения в соответствии с частью 3 статьи 34 Федерального Закона «Об образовании в Российской Федерации» от 29 декабря 2012 года №273-ФЗ промежуточной и государственной итоговой аттестации в организациях, осуществляющих образовательную деятельность.</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4.4.Допускается сочетание различных форм получения образования и форм обучения.</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 xml:space="preserve">4.5.Формы получения общего образования и формы обучения по основной общеобразовательной программе по каждому уровню образования определяются соответствующими федеральными государственными образовательными стандартами. </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Формы обучения по дополнительным образовательным программам определяются организацией, осуществляющей образовательную деятельность, самостоятельно, если иное не установлено законодательством Российской Федерации.</w:t>
      </w:r>
    </w:p>
    <w:p w:rsidR="00441F5F" w:rsidRPr="00441F5F" w:rsidRDefault="00441F5F" w:rsidP="00441F5F">
      <w:pPr>
        <w:spacing w:after="0" w:line="240" w:lineRule="auto"/>
        <w:ind w:firstLine="142"/>
        <w:contextualSpacing/>
        <w:jc w:val="center"/>
        <w:rPr>
          <w:rFonts w:ascii="Arial" w:eastAsia="Times New Roman" w:hAnsi="Arial" w:cs="Arial"/>
          <w:color w:val="000000"/>
          <w:sz w:val="16"/>
          <w:szCs w:val="16"/>
          <w:lang w:bidi="en-US"/>
        </w:rPr>
      </w:pPr>
    </w:p>
    <w:p w:rsidR="00441F5F" w:rsidRPr="00441F5F" w:rsidRDefault="00441F5F" w:rsidP="00441F5F">
      <w:pPr>
        <w:spacing w:after="0" w:line="240" w:lineRule="auto"/>
        <w:ind w:firstLine="142"/>
        <w:contextualSpacing/>
        <w:jc w:val="center"/>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5. Организация предоставления дошкольного образования</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5.1.Образовательная организация обеспечивает получение дошкольного образования, присмотр и уход за воспитанниками в возрасте от двух месяцев до прекращения образовательных отношений.</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5.2.Дошкольные образовательные организации осуществляют свою деятельность в соответствии с законодательством об образовании:</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-обеспечивают реализацию в полном объеме образовательных программ,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воспитанников;</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-создают безопасные условия обучения, воспитания обучающихся, присмотра и ухода за воспитанниками, их содержания в соответствии с установленными нормами, обеспечивающими жизнь и здоровье воспитанников, работников образовательной организации;</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-соблюдают права и свободы воспитанников, родителей (законных представителей) воспитанников, работников образовательной организации.</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5.3.Дошкольные образовательные организации несут ответственность в установленном законодательством Российской Федерации порядке за невыполнение или ненадлежащее выполнение функций, отнесенных к их компетенции, за реализацию не в полном объеме образовательных программ в соответствии с учебным планом, за жизнь и здоровье воспитанников, работников образовательной организации.</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5.4.Формы получения дошкольного образования и формы обучения по конкретной основной общеобразовательной программе – общеобразовательной программе дошкольного образования определяются федеральным государственным образовательным стандартом дошкольного образования.</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5.5.Образовательные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5.6.Сроки получения дошкольного образования устанавливаются федеральным государственным образовательным стандартом дошкольного образования.</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5.7.Требования к структуре, объему, условиям реализации и результатам освоения общеобразовательной программы дошкольного образования определяются федеральным государственным образовательным стандартом дошкольного образования.</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lastRenderedPageBreak/>
        <w:t>5.8.Общеобразовательные программы дошкольного образования самостоятельно разрабатываются и утверждаются образовательными организациями в соответствии с федеральным государственным образовательным стандартом дошкольного образования и с учетом соответствующих примерных общеобразовательных программ дошкольного образования.</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5.9.Учебные издания, используемые при реализации образовательных программ дошкольного образования, определяются образовательной организацией с учетом требований федеральных государственных образовательных стандартов, а также примерных образовательных программ дошкольного образования и примерных образовательных программ начального общего образования.</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5.10.Освоение общеобразовательных программ дошкольного образования не сопровождается проведением промежуточных аттестаций и итоговой аттестации обучающихся.</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5.11.Образовательная организация может использовать сетевую форму реализации общеобразовательной программы дошкольного образования, обеспечивающую возможность ее освоения воспитанниками с использованием ресурсов нескольких образовательных организаций, а также при необходимости с использованием ресурсов иных организаций.</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5.12.Дошкольные образовательные  организации вправе осуществлять дополнительные платные услуги по договорам об оказании платных образовательных услуг. Платные образовательные услуги не могут быть оказаны вместо образовательной деятельности.</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5.13.Образовательная деятельность по образовательным программам дошкольного образования в образовательной организации осуществляется в группах. Группы могут иметь общеразвивающую, компенсирующую, оздоровительную или комбинированную направленность.</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5.13.1.В группах общеразвивающей направленности осуществляется реализация образовательной программы дошкольного образования.</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5.13.2.В группах компенсирующей направленности осуществляется реализация адаптированной образовательной программы дошкольного образования для детей с ограниченными возможностями здоровья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5.13.3.Группы оздоровительной направленности создаются для детей с туберкулезной интоксикацией, часто болеющих детей и других категорий детей, нуждающихся в длительном лечении и проведении для них необходимого комплекса специальных лечебно-оздоровительных мероприятий. В группах оздоровительной направленности осуществляется реализация образовательной программы дошкольного образования, а также комплекс санитарно-гигиенических, лечебно-оздоровительных и профилактических мероприятий и процедур.</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5.13.4.В группах комбинированной направленности осуществляется совместное образование здоровых детей и детей с ограниченными возможностями здоровья в соответствии с образовательной программой дошкольного образования, адаптированной для детей с ограниченными возможностями здоровья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5.14.Дошкольное образование может быть получено в образовательных организациях, а также вне образовательных организаций в форме семейного образования.</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5.15.Дошкольное образование может быть получено на иностранном языке в соответствии с образовательной программой дошкольного образования и в порядке, установленном законодательством Российской Федерации об образовании и локальными нормативными актами образовательной организации.</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5.16.Родители (законные представители) несовершеннолетнего воспитанника, обеспечивающие получение воспитанником дошкольного образования в форме семейного образования, имеют право на получение методической, психолого-педагогической, диагностической и консультативной помощи без взимания платы, в том числе в образовательных организациях, если в них созданы соответствующие консультационные центры.</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5.17.В образовательной организации могут быть организованы также:</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-группы детей раннего возраста без реализации образовательной программы дошкольного образования, обеспечивающие развитие, присмотр, уход и оздоровление воспитанников в возрасте от 2 месяцев до 3 лет;</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-группы по присмотру и уходу без реализации образовательной программы дошкольного образования для воспитанников в возрасте от 2 месяцев до прекращения образовательных отношений. В группах по присмотру и уходу обеспечивается комплекс мер по организации питания и хозяйственно-бытового обслуживания детей, обеспечению ими личной гигиены и режима дня;</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-семейные дошкольные группы с целью удовлетворения потребности населения в услугах дошкольного образования в семьях. Семейные дошкольные группы могут иметь общеразвивающую направленность или осуществлять присмотр и уход за детьми без реализации образовательной программы дошкольного образования.</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В группы могут включаться как воспитанники одного возраста, так и воспитанники разных возрастов (разновозрастные группы).</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5.18.За присмотр и уход за ребенком администрация муниципального района устанавливает плату, взимаемую с родителей (законных представителей), и ее размер,  вправе вводить дополнительные меры поддержки, как для семей, имеющих детей, так и для организаций, осуществляющих образовательную деятельность по образовательным программам дошкольного образования.</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5.19.Организация питания воспитанников возлагается на дошкольную образовательную организацию.</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5.20.Режим работы определяется дошкольной образовательной  организацией самостоятельно в соответствии с ее Уставом. Группы функционируют в режиме кратковременного пребывания (от 3 до 5 часов), сокращенного дня (от 8 до 10,5 часового пребывания). По запросам родителей (законных представителей) возможна организация работы групп в выходные и праздничные дни.</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5.21.Отчисление воспитанников  из дошкольных образовательных организаций осуществляется при расторжении договора дошкольной образовательной организацией с родителями (законными представителями) воспитанника в следующих случаях:</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-по заявлению родителей (законных представителей) воспитанников, в том числе в случае перевода воспитанника для продолжения освоения программы в другую организацию, осуществляющую образовательную деятельность;</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-не выполнение родителями (законными представителями) условий договора об образовании в установленном порядке;</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-отсутствие ребенка в дошкольной организации более трех месяцев без уважительной причины;</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-по обстоятельствам, не зависящим от воли родителей (законных представителей) воспитанника и дошкольной образовательной организации, в том числе в случае ликвидации организации, осуществляющей образовательную деятельность, аннулирования лицензии на осуществление образовательной деятельности;</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-в связи с прекращением образовательных отношений и достижением воспитанником возраста для поступления в 1 класс общеобразовательной организации.</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5.22.Досрочное прекращение образовательных отношений по инициативе родителей (законных представителей) воспитанника не влечет для него каких-либо дополнительных, в том числе материальных обязательств перед дошкольной образовательной организацией, если иное не установлено договором об образовании.</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5.23.Основанием для прекращения образовательных отношений является приказ об отчислении воспитанника. Права и обязанности участников образовательного процесса, предусмотренные законодательством об образовании и локальными нормативными актами дошкольной образовательной  организации прекращаются с даты его отчисления.</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5.24.Воспитанник, отчисленный из дошкольной образовательной организации по инициативе родителей (законных представителей) до завершения освоения образовательной программы, имеет право на восстановление по заявлению родителей (законных представителей) при наличии в дошкольной образовательной организации свободных мест. Для получения путевки в дошкольную организацию родитель (законный представитель) обращается в Отдел образования. Основанием для восстановления воспитанника является Приказ заведующего о зачислении воспитанника в дошкольную образовательную организацию.</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5.25.Отчисление воспитанника из дошкольной образовательной  организации оформляется приказом руководителя.</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5.26.Отчисление детей из групп, реализующих программы специального (коррекционного) образования осуществляется на основании заключения психолого - медико-педагогической комиссии.</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p>
    <w:p w:rsidR="00441F5F" w:rsidRPr="00441F5F" w:rsidRDefault="00441F5F" w:rsidP="00441F5F">
      <w:pPr>
        <w:spacing w:after="0" w:line="240" w:lineRule="auto"/>
        <w:ind w:firstLine="142"/>
        <w:contextualSpacing/>
        <w:jc w:val="center"/>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lastRenderedPageBreak/>
        <w:t xml:space="preserve">6.Организация и осуществление образовательной деятельности по основным </w:t>
      </w:r>
      <w:r w:rsidRPr="00441F5F">
        <w:rPr>
          <w:rFonts w:ascii="Arial" w:eastAsia="Times New Roman" w:hAnsi="Arial" w:cs="Arial"/>
          <w:color w:val="000000"/>
          <w:sz w:val="16"/>
          <w:szCs w:val="16"/>
          <w:lang w:bidi="en-US"/>
        </w:rPr>
        <w:br/>
        <w:t>общеобразовательным программам начального общего, основного общего и среднего общего образования</w:t>
      </w:r>
    </w:p>
    <w:p w:rsidR="00441F5F" w:rsidRPr="00441F5F" w:rsidRDefault="00441F5F" w:rsidP="00441F5F">
      <w:pPr>
        <w:spacing w:after="0" w:line="240" w:lineRule="auto"/>
        <w:ind w:firstLine="142"/>
        <w:contextualSpacing/>
        <w:jc w:val="center"/>
        <w:rPr>
          <w:rFonts w:ascii="Arial" w:eastAsia="Times New Roman" w:hAnsi="Arial" w:cs="Arial"/>
          <w:color w:val="000000"/>
          <w:sz w:val="16"/>
          <w:szCs w:val="16"/>
          <w:lang w:bidi="en-US"/>
        </w:rPr>
      </w:pP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6.1.Общее образование может быть получено в организациях, осуществляющих образовательную деятельность, а также вне организаций – в форме семейного образования и самообразования.</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6.2.Форма получения общего образования и форма обучения по конкретной общеобразовательной программе определяются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общего образования и формы обучения учитывается мнение обучающегося.</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6.3.При выборе родителями (законными представителями) детей формы получения общего образования в форме семейного образования родители (законные представители) информируют об этом выборе Отдел образования.</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6.4.Обучение в форме семейного образования и самообразования осуществляется с правом последующего прохождения промежуточной и государственной итоговой аттестации в образовательных организациях.</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6.5.Формы обучения по общеобразовательным программам определяются соответствующими федеральными государственными образовательными стандартами, если иное не установлено Федеральным законом от 29 декабря 2012 года №273-ФЗ «Об образовании в Российской Федерации». Допускается сочетание различных форм получения образования и форм обучения.</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6.6.Обучение по индивидуальному учебному плану, в том числе ускоренное обучение, в пределах осваиваемых общеобразовательных программ осуществляется в порядке, установленном локальными нормативными актами образовательной организации. При прохождении обучения в соответствии с индивидуальным учебным планом его продолжительность может быть изменена образовательной организацией с учетом особенностей и образовательных потребностей конкретного обучающегося.</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6.7.Общее образование может быть получено на иностранном языке в соответствии с общеобразовательной программой и в порядке, установленном законодательством об образовании и локальными нормативными актами образовательной организации.</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6.8.Сроки получения начального общего, основного общего и среднего общего образования устанавливаются федеральными государственными образовательными стандартами общего образования.</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6.9.Содержание начального общего, основного общего и среднего общего образования определяется программами начального общего, основного общего и среднего общего образования. Требования к структуре, объему, условиям реализации и результатам освоения общеобразовательных программ определяются соответствующими федеральными государственными образовательными стандартами. Общеобразовательные программы самостоятельно разрабатываются и утверждаются образовательными организациями. Образовательные организации, осуществляющие образовательную деятельность по имеющим государственную аккредитацию общеобразовательным программам, разрабатывают указанные образовательные программы в соответствии с федеральными государственными образовательными стандартами и с учетом соответствующих примерных основных образовательных программ. Общеобразовательная программа включает в себя учебный план, календарный учебный график, рабочие программы учебных предметов, курсов, дисциплин (модулей), оценочные и методические материалы, а также иные компоненты, обеспечивающие воспитание и обучение обучающихся.</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6.10.Учебный план общеобразовательной программы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обучающихся и формы их промежуточной аттестации.</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6.11.Организация образовательной деятельности по общеобразовательным программам может быть основана на дифференциации содержания с учетом образовательных потребностей и интересов  обучающихся, обеспечивающих углубленное изучение отдельных учебных предметов, предметных областей соответствующей образовательной программы.</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6.12. При приеме (переводе)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 изучаемых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осуществляется по заявлениям родителей (законных представителей) детей.</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6.13.При реализации общеобразовательных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w:t>
      </w:r>
    </w:p>
    <w:p w:rsidR="00441F5F" w:rsidRPr="00441F5F" w:rsidRDefault="00441F5F" w:rsidP="00441F5F">
      <w:pPr>
        <w:tabs>
          <w:tab w:val="right" w:pos="9346"/>
        </w:tabs>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6.14.</w:t>
      </w:r>
      <w:r w:rsidRPr="00441F5F">
        <w:rPr>
          <w:rFonts w:ascii="Arial" w:eastAsia="Times New Roman" w:hAnsi="Arial" w:cs="Arial"/>
          <w:color w:val="000000"/>
          <w:sz w:val="16"/>
          <w:szCs w:val="16"/>
          <w:lang w:bidi="en-US"/>
        </w:rPr>
        <w:tab/>
        <w:t xml:space="preserve"> Общеобразовательные программы реализуются общеобразовательной организацией как самостоятельно, так и посредством сетевых форм реализации. Для организации реализации общеобразовательных программ с использованием сетевой формы, их реализации несколькими организациями, осуществляющими образовательную деятельность, такие организации, также совместно разрабатывают и утверждают образовательные программы, в том числе программы, обеспечивающие коррекцию нарушений развития и социальную адаптацию, а также определяют вид, уровень и (или) направленность образовательной программы (часть образовательной программы определенных уровня, вида и направленности), реализуемой с использованием сетевой формы реализации общеобразовательных программ.</w:t>
      </w:r>
    </w:p>
    <w:p w:rsidR="00441F5F" w:rsidRPr="00441F5F" w:rsidRDefault="00441F5F" w:rsidP="00441F5F">
      <w:pPr>
        <w:tabs>
          <w:tab w:val="right" w:pos="9346"/>
        </w:tabs>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6.15. При реализации общеобразовательных программ образовательной организацией может применяться форма организации образовательной деятельности, основанная на модульном принципе представления содержания общеобразовательной программы и построения учебных планов, использовании соответствующих образовательных технологий.</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6.16.Образовательная деятельность по общеобразовательным программам, в том числе адаптированным основным образовательным программам, организуется в соответствии с расписанием учебных занятий, которое определяется образовательной организацией.</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6.17.Учебный год в образовательных организациях начинается с 1 сентября и заканчивается в соответствии с учебным планом соответствующей общеобразовательной программы. Начало учебного года может переноситься образовательной организацией при реализации общеобразовательной программы в очно-заочной форме обучения не более чем на один месяц, в заочной форме обучения – не более чем на три месяца.</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6.18.В процессе освоения общеобразовательных программ учащимся предоставляются каникулы. Сроки начала и окончания каникул определяются образовательной организацией самостоятельно. В 1-х классах предусматриваются дополнительные каникулы 7 календарных дней.</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6.19.Наполняемость классов, за исключением классов компенсирующего обучения, не должна превышать 25 человек.</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6.20.При наличии необходимых условий (кадровых, финансовых, материально-технических и иных условий) возможно деление классов на группы при проведении учебных занятий, курсов, дисциплин (модулей). При наличии потребности в изучении нескольких родных языков из числа языков Российской Федерации допускается деление классов на две и более группы. При проведении учебных занятий допускается объединение в группы обучающихся из нескольких классов.</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6.21.Освоение общеобразовательной программы, в том числе отдельной части или всего объема учебного предмета, курса, дисциплины (модуля) общеобразовательной программы, сопровождается текущим контролем успеваемости и промежуточной аттестацией обучающихся. Формы, периодичность и порядок проведения текущего контроля успеваемости и промежуточной аттестации обучающихся определяются образовательной организацией самостоятельно.</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6.22.При реализации утвержденных рабочих программ учебных предметов, курсов, дисциплин (модулей) общеобразовательной программы объем домашних заданий (по всем учебным предметам) должен быть таким, чтобы затраты времени на его выполнение не превышали (в астрономических часах): во 2-3 классах – 1,5 часа, в 4-5 классах -2 часа, в 6-8 классах – 2,5 часа, в 9-11 классах – до 3,5 часа.</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6.23.В 1 классе обучение проводится без бального оценивания знаний обучающихся и домашних заданий.</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6.24.Освоение обучающимися основных общеобразовательных программ основного общего и среднего общего образования завершается итоговой аттестацией, которая является обязательной.</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6.25.Лица, осваивающие образовательную программу в форме семейного образования или самообразования, либо обучающиеся по не имеющей государственной аккредитации образовательной программе основного общего или среднего общего образования, вправе пройти экстерном промежуточную и итоговую аттестацию в образовательной организации по имеющим государственную аккредитацию образовательным программам основного общего и среднего общего образования бесплатно. При прохождении указанной аттестации экстерны пользуются академическими правами обучающихся  по соответствующей образовательной программе.</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lastRenderedPageBreak/>
        <w:t>6.26.Обучающиеся, освоившие в полном объеме соответствующую образовательную программу учебного года, переводятся в следующий класс.</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6.27.Обучающиеся,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 xml:space="preserve">6.28.Ответственность за ликвидацию обучающимися академической задолженности в течение следующего учебного года возлагается на их родителей (законных представителей).  </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6.29.Обучающиеся в образовательной организации по общеобразовательным программам,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основным образовательным программам в соответствии с рекомендациями психолого- медико-педагогической комиссии либо на обучение по индивидуальному учебному плану.</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6.30.Лицам, успешно прошедшим государственную итоговую аттестацию по образовательным программам основного общего и среднего общего образования, выдается аттестат об основном общем или среднем общем образовании, подтверждающий получение общего образования соответствующего уровня.</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6.31.Лицам, не прошедшим итоговую аттестацию или получившим на итоговой аттестации неудовлетворительные результаты, а также лицам, освоившим часть образовательной программы основного общего и среднего общего образования и (или) отчисленным из образовательной организации, выдается справка об обучении или о переводе обучения по образцу, самостоятельно устанавливаемому образовательной организацией.</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6.32.Образовательные отношения прекращаются в связи с отчислением обучающегося из организации, осуществляющей образовательную деятельность:</w:t>
      </w:r>
    </w:p>
    <w:p w:rsidR="00441F5F" w:rsidRPr="00441F5F" w:rsidRDefault="00441F5F" w:rsidP="00F64A4F">
      <w:pPr>
        <w:numPr>
          <w:ilvl w:val="0"/>
          <w:numId w:val="2"/>
        </w:numPr>
        <w:tabs>
          <w:tab w:val="decimal" w:pos="426"/>
        </w:tabs>
        <w:spacing w:after="0" w:line="240" w:lineRule="auto"/>
        <w:ind w:left="0"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в связи с получением образования (завершение обучения);</w:t>
      </w:r>
    </w:p>
    <w:p w:rsidR="00441F5F" w:rsidRPr="00441F5F" w:rsidRDefault="00441F5F" w:rsidP="00F64A4F">
      <w:pPr>
        <w:numPr>
          <w:ilvl w:val="0"/>
          <w:numId w:val="2"/>
        </w:numPr>
        <w:tabs>
          <w:tab w:val="decimal" w:pos="426"/>
          <w:tab w:val="decimal" w:pos="1080"/>
        </w:tabs>
        <w:spacing w:after="0" w:line="240" w:lineRule="auto"/>
        <w:ind w:left="0" w:firstLine="142"/>
        <w:contextualSpacing/>
        <w:jc w:val="both"/>
        <w:rPr>
          <w:rFonts w:ascii="Arial" w:eastAsia="Times New Roman" w:hAnsi="Arial" w:cs="Arial"/>
          <w:color w:val="000000"/>
          <w:sz w:val="16"/>
          <w:szCs w:val="16"/>
          <w:lang w:val="en-US" w:bidi="en-US"/>
        </w:rPr>
      </w:pPr>
      <w:r w:rsidRPr="00441F5F">
        <w:rPr>
          <w:rFonts w:ascii="Arial" w:eastAsia="Times New Roman" w:hAnsi="Arial" w:cs="Arial"/>
          <w:color w:val="000000"/>
          <w:sz w:val="16"/>
          <w:szCs w:val="16"/>
          <w:lang w:val="en-US" w:bidi="en-US"/>
        </w:rPr>
        <w:t>досрочно в следующих случаях:</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 xml:space="preserve">      -по инициативе обучающегося или родителей (законных представителей) несовершеннолетнего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 xml:space="preserve">          -по инициативе организации, осуществляющей образовательную деятельность, в случае применения к обучающемуся, достигшему возраста пятнадцати лет, отчисления как меры дисциплинарного взыскания (ст.43 ФЗ №273 «Об образовании в Российской Федерации»), а также в случае установления нарушения порядка приема в образовательную организацию, повлекшего по вине обучающегося его незаконное зачисление в образовательную организацию;</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 xml:space="preserve">         - по обстоятельствам, не зависящим от воли обучающегося или родителей (законных представителей) несовершеннолетнего обучающегося и организации, осуществляющей образовательную деятельность, в том числе в случае ликвидации организации, осуществляющей образовательную деятельность;</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 xml:space="preserve">         -досрочное прекращение отношений по инициативе обучающегося или родителей (законных представителей) несовершеннолетнего обучающегося не влечет за собой возникновение каких-либо дополнительных, в том числе материальных обязательств указанного обучающегося перед организацией, осуществляющей образовательную деятельность;</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 xml:space="preserve">            -основанием для прекращения образовательных отношений является распорядительный акт организации, осуществляющей образовательную деятельность, об отчислении обучающегося из этой организации. Если с обучающимся или родителями (законными представителями) несовершеннолетнего обучающегося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распорядительного акта организации, осуществляющей образовательную деятельность, об отчислении обучающегося из этой организации. Права и обязанности обучающегося, предусмотренные законодательством об образовании и локальными нормативными актами организации, осуществляющей образовательную деятельность, прекращаются с даты его отчисления из организации, осуществляющей образовательную деятельность.</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6.33.При досрочном прекращении образовательных отношений организация, осуществляющая образовательную деятельность, в трехдневный срок после издания распорядительного акта об отчислении обучающегося выдает лицу, отчисленному из этой организации, справку об обучении в соответствии с частью 12 статьи 60 ФЗ №273 «Об образовании в Российской Федерации».</w:t>
      </w:r>
    </w:p>
    <w:p w:rsidR="00441F5F" w:rsidRPr="00441F5F" w:rsidRDefault="00441F5F" w:rsidP="00441F5F">
      <w:pPr>
        <w:spacing w:after="0" w:line="240" w:lineRule="auto"/>
        <w:ind w:firstLine="142"/>
        <w:contextualSpacing/>
        <w:jc w:val="center"/>
        <w:rPr>
          <w:rFonts w:ascii="Arial" w:eastAsia="Times New Roman" w:hAnsi="Arial" w:cs="Arial"/>
          <w:color w:val="000000"/>
          <w:sz w:val="16"/>
          <w:szCs w:val="16"/>
          <w:lang w:bidi="en-US"/>
        </w:rPr>
      </w:pPr>
    </w:p>
    <w:p w:rsidR="00441F5F" w:rsidRPr="00441F5F" w:rsidRDefault="00441F5F" w:rsidP="00441F5F">
      <w:pPr>
        <w:spacing w:after="0" w:line="240" w:lineRule="auto"/>
        <w:ind w:firstLine="142"/>
        <w:contextualSpacing/>
        <w:jc w:val="center"/>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7.Порядок организации и осуществления образовательной деятельности по дополнительным общеобразовательным программам</w:t>
      </w:r>
      <w:r w:rsidR="00C95ABA">
        <w:rPr>
          <w:rFonts w:ascii="Arial" w:eastAsia="Times New Roman" w:hAnsi="Arial" w:cs="Arial"/>
          <w:color w:val="000000"/>
          <w:sz w:val="16"/>
          <w:szCs w:val="16"/>
          <w:lang w:bidi="en-US"/>
        </w:rPr>
        <w:t>.</w:t>
      </w:r>
    </w:p>
    <w:p w:rsidR="00441F5F" w:rsidRPr="00441F5F" w:rsidRDefault="00441F5F" w:rsidP="00441F5F">
      <w:pPr>
        <w:spacing w:after="0" w:line="240" w:lineRule="auto"/>
        <w:ind w:firstLine="142"/>
        <w:contextualSpacing/>
        <w:jc w:val="center"/>
        <w:rPr>
          <w:rFonts w:ascii="Arial" w:eastAsia="Times New Roman" w:hAnsi="Arial" w:cs="Arial"/>
          <w:color w:val="000000"/>
          <w:sz w:val="16"/>
          <w:szCs w:val="16"/>
          <w:lang w:bidi="en-US"/>
        </w:rPr>
      </w:pP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7.1.Порядок организации и осуществления образовательной деятельности по дополнительным общеобразовательным программам (далее – Порядок) регулирует организацию и осуществление образовательной деятельности по дополнительным общеобразовательным программам, в том числе особенности организации образовательной деятельности для учащихся с ограниченными возможностями здоровья, детей-инвалидов и инвалидов.</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7.2.Настоящий Порядок является обязательным для организаций, осуществляющих образовательную деятельность и реализующих дополнительные общеобразовательные программы, а также индивидуальных предпринимателей (далее – организации, осуществляющие образовательную деятельность).</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7.3.Образовательная деятельность по дополнительным общеобразовательным программам должна быть направлена на:</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 xml:space="preserve">    - формирование и развитие творческих способностей обучающихся;</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 xml:space="preserve">    -удовлетворение индивидуальных потребностей обучающихся в художественно-эстетическом, нравственном и интеллектуальном развитии, а также в занятиях физической культурой и спортом;</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 xml:space="preserve">    - формирование культуры здорового и безопасного образа жизни, укрепление здоровья обучающихся;</w:t>
      </w:r>
    </w:p>
    <w:p w:rsidR="00441F5F" w:rsidRPr="00441F5F" w:rsidRDefault="00441F5F" w:rsidP="00441F5F">
      <w:pPr>
        <w:tabs>
          <w:tab w:val="left" w:pos="554"/>
          <w:tab w:val="left" w:pos="5110"/>
          <w:tab w:val="right" w:pos="9358"/>
        </w:tabs>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 xml:space="preserve">    -</w:t>
      </w:r>
      <w:r w:rsidRPr="00441F5F">
        <w:rPr>
          <w:rFonts w:ascii="Arial" w:eastAsia="Times New Roman" w:hAnsi="Arial" w:cs="Arial"/>
          <w:color w:val="000000"/>
          <w:sz w:val="16"/>
          <w:szCs w:val="16"/>
          <w:lang w:bidi="en-US"/>
        </w:rPr>
        <w:tab/>
        <w:t>обеспечение духовно-нравственного, гражданско-патриотического, военно-патриотического, трудового воспитания обучающихся;</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 xml:space="preserve">     - выявление, развитие и поддержку талантливых обучающихся, а также лиц, проявивших выдающиеся способности;</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 xml:space="preserve">     - профессиональную ориентацию обучающихся;</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 xml:space="preserve">     - создание и обеспечение необходимых условий для личностного развития, укрепление здоровья, профессионального самоопределения и творческого труда обучающихся;</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 xml:space="preserve">    - социализацию и адаптацию обучающихся к жизни в обществе;</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 xml:space="preserve">    - формирование общей культуры обучающихся;</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 xml:space="preserve">    -удовлетворение иных образовательных потребностей и интересов обучающихся, не противоречащих законодательству Российской Федерации, осуществляемых за пределами государственных образовательных стандартов и федеральных государственных требований.</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7.4.Особенности реализации дополнительных предпрофессиональных программ в области искусств и в области физической культуры и спорта регулируются Федеральным законом от 29 декабря 2012 года №273-ФЗ «Об образовании в Российской Федерации».</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7.5.Содержание дополнительных общеразвивающих программ и сроки обучения по ним определяются образовательной программой, разработанной и утвержденной организацией, осуществляющей образовательную деятельность.</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7.6.Организации, осуществляющие образовательную деятельность, могут реализовывать  дополнительные общеобразовательные программы в течение всего календарного года, включая каникулярное время.</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7.7.Организации, осуществляющие образовательную деятельность, организуют образовательный процесс в соответствии с индивидуальными учебными планами в объединениях по интересам, сформированных в группы обучающихся одного возраста или разных возрастных категорий (разновозрастные группы), являющиеся основным составом объединения (например, клубы, секции, кружки, лаборатории, студии, оркестры, творческие коллективы, ансамбли, театры) (далее – объединения), а также индивидуально.</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7.8.Обучение по индивидуальному учебному плану, в том числе ускоренное обучение, в пределах осваиваемой дополнительной общеобразовательной программы осуществляется в порядке, установленном локальными нормативными актами организации, осуществляющей образовательную деятельность.</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7.9.Занятия в объединениях могут проводиться по дополнительным общеобразовательным программам различной направленности:</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 xml:space="preserve">         - социально-педагогической;</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lastRenderedPageBreak/>
        <w:t xml:space="preserve">         - художественной;</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 xml:space="preserve">         - физкультурно-спортивной;</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 xml:space="preserve">         - туристско-краеведческой;</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 xml:space="preserve">          - технической;</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 xml:space="preserve">          - естественнонаучной.</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Занятия в объединениях могут проводиться по группам, индивидуально или всем составом объединения. Допускается сочетание различных форм получения образования и форм обучения.</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Формы обучения по дополнительным общеобразовательным программам определяются организацией, осуществляющей образовательную деятельность, самостоятельно, если иное не установлено законодательством Российской Федерации.</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Количество обучающихся  в объединении, их возрастные категории, а также продолжительность учебных занятий в объединении зависят от направленности дополнительных общеобразовательных программ и определяются локальным нормативным актом организации, осуществляющей образовательную деятельность, в соответствии с рекомендациями СаНПиН 2.4.2.1251 -03 (приложение 3).</w:t>
      </w:r>
    </w:p>
    <w:p w:rsidR="00441F5F" w:rsidRPr="00441F5F" w:rsidRDefault="00441F5F" w:rsidP="00441F5F">
      <w:pPr>
        <w:spacing w:after="0" w:line="240" w:lineRule="auto"/>
        <w:ind w:right="144"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 xml:space="preserve">            Каждый обучающийся  имеет право заниматься в нескольких объединениях, менять их.</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7.10.Дополнительные общеобразовательные программы реализуются организацией, осуществляющей образовательную деятельность, как самостоятельно, так и посредством сетевых форм их реализации.</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При реализации дополнительных общеобразовательных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При реализации дополнительных общеобразовательных программ организацией, осуществляющей образовательную деятельность, может применяться форма организации образовательной деятельности, основанная на модульном принципе представления содержания образовательной программы и построения учебных планов, использовании соответствующих образовательных технологий.</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Использование при реализации дополнительных общеобразовательных программ методов и средств обучения и воспитания, образовательных технологий, наносящих вред физическому и психическому здоровью обучающихся, запрещается.</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7.11.Организации, осуществляющие образовательную деятельность, по мере необходимости обновляют дополнительные общеобразовательные программы с учетом развития науки, техники, культуры, экономики, технологий и социальной сферы.</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7.12.Дополнительное образование детей может быть получено на иностранном языке в соответствии с дополнительной общеобразовательной программой и в порядке, установленном Федеральным законом об образовании и локальными нормативными актами организации, осуществляющей образовательную деятельность.</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7.13.Расписание занятий объединения составляется для создания наиболее благоприятного режима труда и отдыха обучающихся администрацией организации, осуществляющей образовательную деятельность, по представлению педагогических работников с учетом пожеланий обучающихся, родителей (законных представителей) несовершеннолетних  обучающихся и возрастных особенностей обучающихся.</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7.14.При реализации дополнительных общеобразовательных программ организации, осуществляющие образовательную деятельность, могут организовывать и проводить массовые мероприятия, создавать необходимые условия для совместного труда, отдыха обучающихся, родителей (законных представителей).</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7.15.В работе объединений при наличии условий и согласия руководителя объединения могут участвовать совместно с несовершеннолетними обучающимися их родители (законные представители) без включения в основной состав.</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7.16.При реализации дополнительных общеобразовательных программ могут предусматриваться как аудиторные, так и внеаудиторные занятия, которые проводятся по группам или индивидуально.</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7.17.Организации, осуществляющие образовательную деятельность, определяют формы аудиторных занятий, а также формы, порядок и периодичность проведения промежуточной аттестации учащихся.</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7.18.Организации, осуществляющие образовательную деятельность, могут на договорной основе оказывать услуги по реализации дополнительных общеобразовательных программ, организации досуговой деятельности обучающихся педагогическим коллективам других образовательных организаций, а также молодежным и детским общественным объединениям и организациям.</w:t>
      </w:r>
    </w:p>
    <w:p w:rsidR="00441F5F" w:rsidRPr="00441F5F" w:rsidRDefault="00441F5F" w:rsidP="00441F5F">
      <w:pPr>
        <w:spacing w:after="0" w:line="240" w:lineRule="auto"/>
        <w:ind w:firstLine="142"/>
        <w:contextualSpacing/>
        <w:jc w:val="center"/>
        <w:rPr>
          <w:rFonts w:ascii="Arial" w:eastAsia="Times New Roman" w:hAnsi="Arial" w:cs="Arial"/>
          <w:color w:val="000000"/>
          <w:sz w:val="16"/>
          <w:szCs w:val="16"/>
          <w:lang w:bidi="en-US"/>
        </w:rPr>
      </w:pPr>
    </w:p>
    <w:p w:rsidR="00441F5F" w:rsidRPr="00441F5F" w:rsidRDefault="00441F5F" w:rsidP="00441F5F">
      <w:pPr>
        <w:spacing w:after="0" w:line="240" w:lineRule="auto"/>
        <w:ind w:firstLine="142"/>
        <w:contextualSpacing/>
        <w:jc w:val="center"/>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8.Особенности организации образовательной деятельности для лиц с ограниченными возможностями здоровья.</w:t>
      </w:r>
    </w:p>
    <w:p w:rsidR="00441F5F" w:rsidRPr="00441F5F" w:rsidRDefault="00441F5F" w:rsidP="00441F5F">
      <w:pPr>
        <w:spacing w:after="0" w:line="240" w:lineRule="auto"/>
        <w:ind w:firstLine="142"/>
        <w:contextualSpacing/>
        <w:jc w:val="center"/>
        <w:rPr>
          <w:rFonts w:ascii="Arial" w:eastAsia="Times New Roman" w:hAnsi="Arial" w:cs="Arial"/>
          <w:color w:val="000000"/>
          <w:sz w:val="16"/>
          <w:szCs w:val="16"/>
          <w:lang w:bidi="en-US"/>
        </w:rPr>
      </w:pP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8.1.В образовательных организациях, осуществляющих образовательную деятельность по адаптированным образовательным программам дошкольного образования, начального общего, основного общего, среднего общего образования, дополнительного образования, содержание образования и условия организации обучения обучающихся с 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реабилитации инвалида.</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8.2.Численность обучающихся с ограниченными возможностями здоровья в классе (группе) устанавливается до 15 человек.</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8.3.В образовательных организациях, осуществляющих образовательную деятельность по адаптированным образовательным программам дошкольного образования, начального общего, основного общего, среднего общего образования, дополнительного образования создаются специальные условия для получения образования обучающимся с ограниченными возможностями здоровья в соответствие со ст.18, 19, 20, 21 «Порядка организации и осуществления деятельности по основным общеобразовательным программам – образовательным программам дошкольного образования»; со ст.23,24,25,27 «Порядка организации и осуществления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со ст.19. 20  «Порядка организации и осуществления образовательной деятельности по дополнительным общеобразовательным программам».</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8.4.В образовательной организации, осуществляющей образовательную деятельность по адаптированным образовательным программам, допускается: совместное обучение учащихся с задержкой психического развития и учащихся с расстройством аутистического спектра, интеллектуальное развитие которых сопоставимо с задержкой психического развития; совместное обучение по образовательным программам для учащихся с умственной отсталостью и учащимися с расстройством аутистического спектра, интеллектуальное развитие которых сопоставимо с умственной отсталостью (не более одного ребенка нам один класс).</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8.5.В образовательных организациях, осуществляющих образовательную деятельность по адаптированным основным образовательным программам для  обучающихся с умственной отсталостью, создаются классы (группы) для  обучающихся с умеренной и тяжелой умственной отсталостью. В классы (группы), группы  продленного дня для  обучающихся с умеренной и тяжелой умственной отсталостью принимаются дети, не имеющие медицинских противопоказаний для пребывания в образовательной организации, владеющие элементарными навыками самообслуживания.</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8.6.Для  обучающихся, нуждающихся в длительном лечении, детей-инвалидов, которые по состоянию здоровья не могут посещать образовательные организации, на основании заключения медицинской организации и письменного обращения родителей (законных представителей) обучение по образовательным программам дошкольного образования и общеобразовательным программам организуется на дому или в медицинских организациях. Порядок регламентации и оформления отношений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образовательным программам дошкольного образования на дому или в медицинских организациях определяется нормативным правовым актом уполномоченного органа государственной власти субъекта Российской Федерации.</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8.7.Дошкольное образование, занятия по дополнительным образовательным программам детей с ограниченными возможностями здоровья, детьми-инвалидами может быть организовано как совместно с другими детьми, так и в отдельных группах или в отдельных образовательных организациях. При получении дошкольного образования, реализации дополнительных образовательных программ обучающимся с ограниченными возможностями здоровья предоставляются бесплатно специальные учебники и учебные пособия,  иная учебная литература.</w:t>
      </w:r>
    </w:p>
    <w:p w:rsidR="006B2E1E" w:rsidRDefault="006B2E1E" w:rsidP="00441F5F">
      <w:pPr>
        <w:spacing w:after="0" w:line="240" w:lineRule="auto"/>
        <w:ind w:firstLine="142"/>
        <w:contextualSpacing/>
        <w:jc w:val="center"/>
        <w:rPr>
          <w:rFonts w:ascii="Arial" w:eastAsia="Times New Roman" w:hAnsi="Arial" w:cs="Arial"/>
          <w:color w:val="000000"/>
          <w:sz w:val="16"/>
          <w:szCs w:val="16"/>
          <w:lang w:bidi="en-US"/>
        </w:rPr>
      </w:pPr>
    </w:p>
    <w:p w:rsidR="006B2E1E" w:rsidRDefault="006B2E1E" w:rsidP="00441F5F">
      <w:pPr>
        <w:spacing w:after="0" w:line="240" w:lineRule="auto"/>
        <w:ind w:firstLine="142"/>
        <w:contextualSpacing/>
        <w:jc w:val="center"/>
        <w:rPr>
          <w:rFonts w:ascii="Arial" w:eastAsia="Times New Roman" w:hAnsi="Arial" w:cs="Arial"/>
          <w:color w:val="000000"/>
          <w:sz w:val="16"/>
          <w:szCs w:val="16"/>
          <w:lang w:bidi="en-US"/>
        </w:rPr>
      </w:pPr>
    </w:p>
    <w:p w:rsidR="006B2E1E" w:rsidRDefault="006B2E1E" w:rsidP="00441F5F">
      <w:pPr>
        <w:spacing w:after="0" w:line="240" w:lineRule="auto"/>
        <w:ind w:firstLine="142"/>
        <w:contextualSpacing/>
        <w:jc w:val="center"/>
        <w:rPr>
          <w:rFonts w:ascii="Arial" w:eastAsia="Times New Roman" w:hAnsi="Arial" w:cs="Arial"/>
          <w:color w:val="000000"/>
          <w:sz w:val="16"/>
          <w:szCs w:val="16"/>
          <w:lang w:bidi="en-US"/>
        </w:rPr>
      </w:pPr>
    </w:p>
    <w:p w:rsidR="00441F5F" w:rsidRPr="00441F5F" w:rsidRDefault="00441F5F" w:rsidP="00441F5F">
      <w:pPr>
        <w:spacing w:after="0" w:line="240" w:lineRule="auto"/>
        <w:ind w:firstLine="142"/>
        <w:contextualSpacing/>
        <w:jc w:val="center"/>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lastRenderedPageBreak/>
        <w:t>9.Порядок организации классов (групп) для детей с ограниченными</w:t>
      </w:r>
    </w:p>
    <w:p w:rsidR="00441F5F" w:rsidRPr="00441F5F" w:rsidRDefault="00441F5F" w:rsidP="00441F5F">
      <w:pPr>
        <w:spacing w:after="0" w:line="240" w:lineRule="auto"/>
        <w:ind w:firstLine="142"/>
        <w:contextualSpacing/>
        <w:jc w:val="center"/>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 xml:space="preserve"> возможностями здоровья интегрируемых в образовательный процесс</w:t>
      </w:r>
    </w:p>
    <w:p w:rsidR="00441F5F" w:rsidRPr="00441F5F" w:rsidRDefault="00441F5F" w:rsidP="00441F5F">
      <w:pPr>
        <w:spacing w:after="0" w:line="240" w:lineRule="auto"/>
        <w:ind w:firstLine="142"/>
        <w:contextualSpacing/>
        <w:jc w:val="center"/>
        <w:rPr>
          <w:rFonts w:ascii="Arial" w:eastAsia="Times New Roman" w:hAnsi="Arial" w:cs="Arial"/>
          <w:color w:val="000000"/>
          <w:sz w:val="16"/>
          <w:szCs w:val="16"/>
          <w:lang w:bidi="en-US"/>
        </w:rPr>
      </w:pP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9.1.Обучение (воспитание) детей с ограниченными возможностями здоровья может быть организовано в форме интегрированного обучения (независимо от вида ограничений здоровья) в организациях общего образования.</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9.2.Интегрированное обучение в образовательных организациях общего образования  организуется:</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-посредством совместного обучения (воспитания) лиц с ограниченными возможностями здоровья и лиц, не имеющих таких ограничений, в одном классе (группе) образовательной организации дошкольного, начального общего, основного общего;</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-посредством функционирования класса (группы) для лиц с ограниченными возможностями здоровья в образовательной организации для лиц, не  имеющих таких ограничений или имеющих другие ограничения здоровья.</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9.3.Решение о создании в образовательной организации классов (групп) интегрированного обучения принимается Отделом образования.</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9.4.Комплектование классов (групп) интегрированного обучения осуществляется по заявлению родителей (законных представителей) обучающихся.</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9.5.Общая наполняемость класса не должна превышать 20 человек, из них 5 человек с отклонениями развития, с характером нарушения: задержка психического развития, несложная форма олигофрении в легкой степени дебильности, нарушения эмоционально-волевой сферы, легкая форма ДЦП, амблиопия, косоглазие, слабослышание, слабовидение.</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9.6.Первые три месяца с начала интегрированного обучения лицу с ограниченными возможностями здоровья устанавливается испытательный срок интегрированного обучения. Если в течение испытательного срока подтверждается возможность обучения такого лица в форме интегрированного обучения, интегрированное обучение продолжается в данной образовательной организации. В случае, если по истечении испытательного срока педагогический совет образовательной организации выносит заключение о невозможности данной организации создать условия для обучения конкретного лица (обучающегося) с ограниченными возможностями здоровья на данном этапе в форме интегрированного обучения, руководитель образовательной организации информирует об этом родителей (законных представителей) такого лица (обучающегося).</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В этом случае лицо (обучающийся) с ограниченными возможностями здоровья направляется на ПМПК для решения вопроса о подборе оптимальной для него формы организации образовательного процесса на данном этапе обучения.</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9.7.Лица с ограниченными возможностями здоровья, получившие образование в форме интегрированного обучения и успешно освоившие образовательную программу общеобразовательной организации получают документ об образовании образца, установленного для данной общеобразовательной организации.</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9.8 .Лица с ограниченными возможностями здоровья, получившие образование в форме интегрированного обучения, частично освоившие образовательную программу общеобразовательной организации, получают справку, подтверждающую прослушивание курса, соответствующего образовательной программе (уровню) данной общеобразовательной организации с выделением предметов, по которым выставлена положительная оценка итоговой аттестации.</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9.9.Интегрированное обучение (воспитание) детей дошкольного возраста с ограниченными возможностями здоровья реализуется в дошкольных учреждениях:</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-по средствам совместного воспитания лиц (воспитанников) с ограниченными возможностями здоровья и лиц (воспитанников),  не имеющих таких ограничений, в одной группе дошкольной организации;</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-по средствам функционирования группы для детей с ограниченными возможностями здоровья (в том числе группы кратковременного пребывания) в дошкольной организации для детей, не имеющих таких ограничений или имеющих другие  ограничения здоровья.</w:t>
      </w:r>
    </w:p>
    <w:p w:rsidR="00441F5F" w:rsidRPr="00441F5F" w:rsidRDefault="00441F5F" w:rsidP="00441F5F">
      <w:pPr>
        <w:spacing w:after="0" w:line="240" w:lineRule="auto"/>
        <w:ind w:right="180" w:firstLine="142"/>
        <w:contextualSpacing/>
        <w:jc w:val="center"/>
        <w:rPr>
          <w:rFonts w:ascii="Arial" w:eastAsia="Times New Roman" w:hAnsi="Arial" w:cs="Arial"/>
          <w:color w:val="000000"/>
          <w:sz w:val="16"/>
          <w:szCs w:val="16"/>
          <w:lang w:bidi="en-US"/>
        </w:rPr>
      </w:pPr>
    </w:p>
    <w:p w:rsidR="00441F5F" w:rsidRPr="00441F5F" w:rsidRDefault="00441F5F" w:rsidP="00441F5F">
      <w:pPr>
        <w:spacing w:after="0" w:line="240" w:lineRule="auto"/>
        <w:ind w:right="180" w:firstLine="142"/>
        <w:contextualSpacing/>
        <w:jc w:val="center"/>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10. Финансирование предоставления общедоступного</w:t>
      </w:r>
    </w:p>
    <w:p w:rsidR="00441F5F" w:rsidRPr="00441F5F" w:rsidRDefault="00441F5F" w:rsidP="00441F5F">
      <w:pPr>
        <w:spacing w:after="0" w:line="240" w:lineRule="auto"/>
        <w:ind w:right="180" w:firstLine="142"/>
        <w:contextualSpacing/>
        <w:jc w:val="center"/>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 xml:space="preserve"> и бесплатного общего образования, дошкольного и дополнительного образования </w:t>
      </w:r>
    </w:p>
    <w:p w:rsidR="00441F5F" w:rsidRPr="00441F5F" w:rsidRDefault="00441F5F" w:rsidP="00441F5F">
      <w:pPr>
        <w:spacing w:after="0" w:line="240" w:lineRule="auto"/>
        <w:ind w:firstLine="142"/>
        <w:contextualSpacing/>
        <w:jc w:val="center"/>
        <w:rPr>
          <w:rFonts w:ascii="Arial" w:eastAsia="Times New Roman" w:hAnsi="Arial" w:cs="Arial"/>
          <w:color w:val="000000"/>
          <w:sz w:val="16"/>
          <w:szCs w:val="16"/>
          <w:lang w:bidi="en-US"/>
        </w:rPr>
      </w:pP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10.1.Источниками финансирования организации предоставления общедоступного и бесплатного общего образования, в том числе  дошкольного и дополнительного образования детей на территории Макарьевского муниципального района Костромской области являются средства областного и муниципального бюджетов, дотации, иные не запрещенные законодательством источники.</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10.1.1.Финансирование образовательных организаций за счет средств областного бюджета осуществляется на основе государственных нормативов финансирования или иной предусмотренной законом основе.</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10.1.2.Финасирование образовательных организаций за счет средств местного бюджета осуществляется на основе муниципальных нормативов финансирования или иной предусмотренной законом основе.</w:t>
      </w:r>
    </w:p>
    <w:p w:rsidR="00441F5F" w:rsidRPr="00441F5F" w:rsidRDefault="00441F5F" w:rsidP="00441F5F">
      <w:pPr>
        <w:spacing w:after="0" w:line="240" w:lineRule="auto"/>
        <w:ind w:firstLine="142"/>
        <w:contextualSpacing/>
        <w:jc w:val="both"/>
        <w:rPr>
          <w:rFonts w:ascii="Arial" w:eastAsia="Times New Roman" w:hAnsi="Arial" w:cs="Arial"/>
          <w:color w:val="000000"/>
          <w:sz w:val="16"/>
          <w:szCs w:val="16"/>
          <w:lang w:bidi="en-US"/>
        </w:rPr>
      </w:pPr>
      <w:r w:rsidRPr="00441F5F">
        <w:rPr>
          <w:rFonts w:ascii="Arial" w:eastAsia="Times New Roman" w:hAnsi="Arial" w:cs="Arial"/>
          <w:color w:val="000000"/>
          <w:sz w:val="16"/>
          <w:szCs w:val="16"/>
          <w:lang w:bidi="en-US"/>
        </w:rPr>
        <w:t>10.2.Средства муниципального бюджета на основе бюджетной росписи перечисляются на лицевые счета бюджетополучателей – образовательных организаций (в пределах утвержденных лимитов бюджетных обязательств).</w:t>
      </w:r>
    </w:p>
    <w:p w:rsidR="00441F5F" w:rsidRPr="00441F5F" w:rsidRDefault="00441F5F" w:rsidP="00441F5F">
      <w:pPr>
        <w:spacing w:after="0" w:line="240" w:lineRule="auto"/>
        <w:ind w:firstLine="142"/>
        <w:contextualSpacing/>
        <w:jc w:val="both"/>
        <w:rPr>
          <w:rFonts w:ascii="Arial" w:eastAsia="Times New Roman" w:hAnsi="Arial" w:cs="Arial"/>
          <w:sz w:val="16"/>
          <w:szCs w:val="16"/>
          <w:lang w:bidi="en-US"/>
        </w:rPr>
      </w:pPr>
      <w:r w:rsidRPr="00441F5F">
        <w:rPr>
          <w:rFonts w:ascii="Arial" w:eastAsia="Times New Roman" w:hAnsi="Arial" w:cs="Arial"/>
          <w:color w:val="000000"/>
          <w:sz w:val="16"/>
          <w:szCs w:val="16"/>
          <w:lang w:bidi="en-US"/>
        </w:rPr>
        <w:t xml:space="preserve">10.3.В финансировании образовательных организаций на добровольной основе в рамках благотворительной деятельности могут принимать участие организации, предприятия, частные лица, в т.ч. родители (законные представители) обучающихся. </w:t>
      </w:r>
    </w:p>
    <w:p w:rsidR="00441F5F" w:rsidRPr="00441F5F" w:rsidRDefault="00441F5F" w:rsidP="00C95ABA">
      <w:pPr>
        <w:widowControl w:val="0"/>
        <w:autoSpaceDE w:val="0"/>
        <w:autoSpaceDN w:val="0"/>
        <w:adjustRightInd w:val="0"/>
        <w:spacing w:after="0" w:line="240" w:lineRule="auto"/>
        <w:ind w:firstLine="142"/>
        <w:contextualSpacing/>
        <w:jc w:val="both"/>
        <w:rPr>
          <w:rFonts w:ascii="Arial" w:eastAsia="Times New Roman" w:hAnsi="Arial" w:cs="Arial"/>
          <w:sz w:val="16"/>
          <w:szCs w:val="16"/>
          <w:lang w:bidi="en-US"/>
        </w:rPr>
      </w:pPr>
    </w:p>
    <w:p w:rsidR="00C0601E" w:rsidRPr="00C0601E" w:rsidRDefault="00C0601E" w:rsidP="00C0601E">
      <w:pPr>
        <w:spacing w:after="0" w:line="240" w:lineRule="auto"/>
        <w:ind w:right="-1"/>
        <w:jc w:val="center"/>
        <w:rPr>
          <w:rFonts w:ascii="Arial" w:eastAsia="Times New Roman" w:hAnsi="Arial" w:cs="Arial"/>
          <w:b/>
          <w:caps/>
          <w:sz w:val="16"/>
          <w:szCs w:val="16"/>
          <w:lang w:eastAsia="ru-RU"/>
        </w:rPr>
      </w:pPr>
      <w:r w:rsidRPr="00C0601E">
        <w:rPr>
          <w:rFonts w:ascii="Arial" w:eastAsia="Times New Roman" w:hAnsi="Arial" w:cs="Arial"/>
          <w:b/>
          <w:caps/>
          <w:sz w:val="16"/>
          <w:szCs w:val="16"/>
          <w:lang w:eastAsia="ru-RU"/>
        </w:rPr>
        <w:t>АДМИНИСТРАЦИЯ МАКАРЬЕВСКОГО муниципального РАЙОНА</w:t>
      </w:r>
    </w:p>
    <w:p w:rsidR="00C0601E" w:rsidRPr="00C0601E" w:rsidRDefault="00C0601E" w:rsidP="00C0601E">
      <w:pPr>
        <w:spacing w:after="0" w:line="240" w:lineRule="auto"/>
        <w:jc w:val="center"/>
        <w:rPr>
          <w:rFonts w:ascii="Arial" w:eastAsia="Times New Roman" w:hAnsi="Arial" w:cs="Arial"/>
          <w:b/>
          <w:caps/>
          <w:sz w:val="16"/>
          <w:szCs w:val="16"/>
          <w:lang w:eastAsia="ru-RU"/>
        </w:rPr>
      </w:pPr>
      <w:r w:rsidRPr="00C0601E">
        <w:rPr>
          <w:rFonts w:ascii="Arial" w:eastAsia="Times New Roman" w:hAnsi="Arial" w:cs="Arial"/>
          <w:b/>
          <w:caps/>
          <w:sz w:val="16"/>
          <w:szCs w:val="16"/>
          <w:lang w:eastAsia="ru-RU"/>
        </w:rPr>
        <w:t>ПОСТАНОВЛЕНИЕ</w:t>
      </w:r>
    </w:p>
    <w:p w:rsidR="00C0601E" w:rsidRPr="00C0601E" w:rsidRDefault="00C0601E" w:rsidP="00C0601E">
      <w:pPr>
        <w:spacing w:after="0" w:line="240" w:lineRule="auto"/>
        <w:jc w:val="both"/>
        <w:rPr>
          <w:rFonts w:ascii="Arial" w:eastAsia="Times New Roman" w:hAnsi="Arial" w:cs="Arial"/>
          <w:sz w:val="16"/>
          <w:szCs w:val="16"/>
          <w:lang w:eastAsia="ru-RU"/>
        </w:rPr>
      </w:pPr>
    </w:p>
    <w:p w:rsidR="00C0601E" w:rsidRPr="00C0601E" w:rsidRDefault="00C0601E" w:rsidP="00C0601E">
      <w:pPr>
        <w:spacing w:after="0" w:line="240" w:lineRule="auto"/>
        <w:jc w:val="center"/>
        <w:rPr>
          <w:rFonts w:ascii="Arial" w:eastAsia="Times New Roman" w:hAnsi="Arial" w:cs="Arial"/>
          <w:b/>
          <w:sz w:val="16"/>
          <w:szCs w:val="16"/>
          <w:lang w:eastAsia="ru-RU"/>
        </w:rPr>
      </w:pPr>
      <w:r w:rsidRPr="00C0601E">
        <w:rPr>
          <w:rFonts w:ascii="Arial" w:eastAsia="Times New Roman" w:hAnsi="Arial" w:cs="Arial"/>
          <w:b/>
          <w:sz w:val="16"/>
          <w:szCs w:val="16"/>
          <w:lang w:eastAsia="ru-RU"/>
        </w:rPr>
        <w:t>№</w:t>
      </w:r>
      <w:r w:rsidR="001005BC">
        <w:rPr>
          <w:rFonts w:ascii="Arial" w:eastAsia="Times New Roman" w:hAnsi="Arial" w:cs="Arial"/>
          <w:b/>
          <w:sz w:val="16"/>
          <w:szCs w:val="16"/>
          <w:lang w:eastAsia="ru-RU"/>
        </w:rPr>
        <w:t xml:space="preserve"> </w:t>
      </w:r>
      <w:r w:rsidRPr="00C0601E">
        <w:rPr>
          <w:rFonts w:ascii="Arial" w:eastAsia="Times New Roman" w:hAnsi="Arial" w:cs="Arial"/>
          <w:b/>
          <w:sz w:val="16"/>
          <w:szCs w:val="16"/>
          <w:lang w:eastAsia="ru-RU"/>
        </w:rPr>
        <w:t>153 от 18.05.2020</w:t>
      </w:r>
    </w:p>
    <w:p w:rsidR="00C0601E" w:rsidRDefault="00C0601E" w:rsidP="00C0601E">
      <w:pPr>
        <w:spacing w:after="0" w:line="240" w:lineRule="auto"/>
        <w:rPr>
          <w:rFonts w:ascii="Arial" w:eastAsia="Times New Roman" w:hAnsi="Arial" w:cs="Arial"/>
          <w:b/>
          <w:sz w:val="16"/>
          <w:szCs w:val="16"/>
          <w:lang w:eastAsia="ru-RU"/>
        </w:rPr>
      </w:pPr>
      <w:r w:rsidRPr="00C0601E">
        <w:rPr>
          <w:rFonts w:ascii="Arial" w:eastAsia="Times New Roman" w:hAnsi="Arial" w:cs="Arial"/>
          <w:b/>
          <w:sz w:val="16"/>
          <w:szCs w:val="16"/>
          <w:lang w:eastAsia="ru-RU"/>
        </w:rPr>
        <w:t>Об утверждении системы мониторинга состояния</w:t>
      </w:r>
    </w:p>
    <w:p w:rsidR="00C0601E" w:rsidRPr="00C0601E" w:rsidRDefault="00C0601E" w:rsidP="00C0601E">
      <w:pPr>
        <w:spacing w:after="0" w:line="240" w:lineRule="auto"/>
        <w:rPr>
          <w:rFonts w:ascii="Arial" w:eastAsia="Times New Roman" w:hAnsi="Arial" w:cs="Arial"/>
          <w:b/>
          <w:bCs/>
          <w:sz w:val="16"/>
          <w:szCs w:val="16"/>
          <w:lang w:eastAsia="ru-RU"/>
        </w:rPr>
      </w:pPr>
      <w:r w:rsidRPr="00C0601E">
        <w:rPr>
          <w:rFonts w:ascii="Arial" w:eastAsia="Times New Roman" w:hAnsi="Arial" w:cs="Arial"/>
          <w:b/>
          <w:sz w:val="16"/>
          <w:szCs w:val="16"/>
          <w:lang w:eastAsia="ru-RU"/>
        </w:rPr>
        <w:t>систем теплоснабжения на территории</w:t>
      </w:r>
      <w:r w:rsidRPr="00C0601E">
        <w:rPr>
          <w:rFonts w:ascii="Arial" w:eastAsia="Times New Roman" w:hAnsi="Arial" w:cs="Arial"/>
          <w:b/>
          <w:bCs/>
          <w:sz w:val="16"/>
          <w:szCs w:val="16"/>
          <w:lang w:eastAsia="ru-RU"/>
        </w:rPr>
        <w:t xml:space="preserve"> городского поселения </w:t>
      </w:r>
    </w:p>
    <w:p w:rsidR="00C0601E" w:rsidRPr="00C0601E" w:rsidRDefault="00C0601E" w:rsidP="00C0601E">
      <w:pPr>
        <w:spacing w:after="0" w:line="240" w:lineRule="auto"/>
        <w:rPr>
          <w:rFonts w:ascii="Arial" w:eastAsia="Times New Roman" w:hAnsi="Arial" w:cs="Arial"/>
          <w:b/>
          <w:bCs/>
          <w:sz w:val="16"/>
          <w:szCs w:val="16"/>
          <w:lang w:eastAsia="ru-RU"/>
        </w:rPr>
      </w:pPr>
      <w:r w:rsidRPr="00C0601E">
        <w:rPr>
          <w:rFonts w:ascii="Arial" w:eastAsia="Times New Roman" w:hAnsi="Arial" w:cs="Arial"/>
          <w:b/>
          <w:bCs/>
          <w:sz w:val="16"/>
          <w:szCs w:val="16"/>
          <w:lang w:eastAsia="ru-RU"/>
        </w:rPr>
        <w:t>город Макарьев Макарьевского муниципального района</w:t>
      </w:r>
    </w:p>
    <w:p w:rsidR="00C0601E" w:rsidRPr="00C0601E" w:rsidRDefault="00C0601E" w:rsidP="00C0601E">
      <w:pPr>
        <w:spacing w:after="0" w:line="240" w:lineRule="auto"/>
        <w:rPr>
          <w:rFonts w:ascii="Arial" w:eastAsia="Times New Roman" w:hAnsi="Arial" w:cs="Arial"/>
          <w:sz w:val="16"/>
          <w:szCs w:val="16"/>
          <w:lang w:eastAsia="ru-RU"/>
        </w:rPr>
      </w:pPr>
    </w:p>
    <w:p w:rsidR="00C0601E" w:rsidRPr="00C0601E" w:rsidRDefault="00C0601E" w:rsidP="00C0601E">
      <w:pPr>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На основании Федерального закона от 27.07.2010 № 190-ФЗ «О теплоснабжении»,</w:t>
      </w:r>
      <w:r w:rsidRPr="00C0601E">
        <w:rPr>
          <w:rFonts w:ascii="Arial" w:eastAsia="Times New Roman" w:hAnsi="Arial" w:cs="Arial"/>
          <w:color w:val="000000"/>
          <w:sz w:val="16"/>
          <w:szCs w:val="16"/>
          <w:shd w:val="clear" w:color="auto" w:fill="FFFFFF"/>
          <w:lang w:eastAsia="ru-RU"/>
        </w:rPr>
        <w:t xml:space="preserve"> Федерального закона от 06.10.2003 № 131-ФЗ «Об общих принципах организации местного самоуправления в Российской Федерации»,</w:t>
      </w:r>
      <w:r w:rsidRPr="00C0601E">
        <w:rPr>
          <w:rFonts w:ascii="Arial" w:eastAsia="Times New Roman" w:hAnsi="Arial" w:cs="Arial"/>
          <w:sz w:val="16"/>
          <w:szCs w:val="16"/>
          <w:lang w:eastAsia="ru-RU"/>
        </w:rPr>
        <w:t xml:space="preserve"> руководствуясь статьей 23.1. Устава Макарьевского муниципального района, для обеспечения устойчивого снабжения жилищно-коммунальными услугами населения, объектов социальной сферы Макарьевского муниципального района, администрация Макарьевского муниципального района,</w:t>
      </w:r>
    </w:p>
    <w:p w:rsidR="00C0601E" w:rsidRPr="00C0601E" w:rsidRDefault="00C0601E" w:rsidP="00C0601E">
      <w:pPr>
        <w:spacing w:after="0" w:line="240" w:lineRule="auto"/>
        <w:ind w:firstLine="142"/>
        <w:jc w:val="center"/>
        <w:rPr>
          <w:rFonts w:ascii="Arial" w:eastAsia="Times New Roman" w:hAnsi="Arial" w:cs="Arial"/>
          <w:sz w:val="16"/>
          <w:szCs w:val="16"/>
          <w:lang w:eastAsia="ru-RU"/>
        </w:rPr>
      </w:pPr>
      <w:r w:rsidRPr="00C0601E">
        <w:rPr>
          <w:rFonts w:ascii="Arial" w:eastAsia="Times New Roman" w:hAnsi="Arial" w:cs="Arial"/>
          <w:sz w:val="16"/>
          <w:szCs w:val="16"/>
          <w:lang w:eastAsia="ru-RU"/>
        </w:rPr>
        <w:t>ПОСТАНОВЛЯЕТ:</w:t>
      </w:r>
    </w:p>
    <w:p w:rsidR="00C0601E" w:rsidRPr="00C0601E" w:rsidRDefault="00C0601E" w:rsidP="00C0601E">
      <w:pPr>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1. Утвердить прилагаемую систему мониторинга состояния систем теплоснабжения на территории </w:t>
      </w:r>
      <w:r w:rsidRPr="00C0601E">
        <w:rPr>
          <w:rFonts w:ascii="Arial" w:eastAsia="Times New Roman" w:hAnsi="Arial" w:cs="Arial"/>
          <w:bCs/>
          <w:sz w:val="16"/>
          <w:szCs w:val="16"/>
          <w:lang w:eastAsia="ru-RU"/>
        </w:rPr>
        <w:t>городского поселения город Макарьев Макарьевского муниципального района</w:t>
      </w:r>
      <w:r w:rsidRPr="00C0601E">
        <w:rPr>
          <w:rFonts w:ascii="Arial" w:eastAsia="Times New Roman" w:hAnsi="Arial" w:cs="Arial"/>
          <w:sz w:val="16"/>
          <w:szCs w:val="16"/>
          <w:lang w:eastAsia="ru-RU"/>
        </w:rPr>
        <w:t>.</w:t>
      </w:r>
    </w:p>
    <w:p w:rsidR="00C0601E" w:rsidRPr="00C0601E" w:rsidRDefault="00C0601E" w:rsidP="00C0601E">
      <w:pPr>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2. Контроль за исполнением настоящего постановления возложить на первого заместителя главы администрации Макарьевского муниципального района.</w:t>
      </w:r>
    </w:p>
    <w:p w:rsidR="00C0601E" w:rsidRPr="00C0601E" w:rsidRDefault="00C0601E" w:rsidP="00C0601E">
      <w:pPr>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3. Настоящее постановление вступает в силу со дня подписания и подлежит официальному опубликованию</w:t>
      </w:r>
    </w:p>
    <w:p w:rsidR="00C0601E" w:rsidRPr="00C0601E" w:rsidRDefault="00C0601E" w:rsidP="00C0601E">
      <w:pPr>
        <w:spacing w:after="0" w:line="240" w:lineRule="auto"/>
        <w:ind w:firstLine="708"/>
        <w:jc w:val="both"/>
        <w:rPr>
          <w:rFonts w:ascii="Arial" w:eastAsia="Times New Roman" w:hAnsi="Arial" w:cs="Arial"/>
          <w:sz w:val="16"/>
          <w:szCs w:val="16"/>
          <w:lang w:eastAsia="ru-RU"/>
        </w:rPr>
      </w:pPr>
    </w:p>
    <w:p w:rsidR="00C0601E" w:rsidRPr="00C0601E" w:rsidRDefault="00C0601E" w:rsidP="00C0601E">
      <w:pPr>
        <w:spacing w:after="0" w:line="240" w:lineRule="auto"/>
        <w:ind w:left="1134"/>
        <w:jc w:val="both"/>
        <w:rPr>
          <w:rFonts w:ascii="Arial" w:eastAsia="Times New Roman" w:hAnsi="Arial" w:cs="Arial"/>
          <w:b/>
          <w:sz w:val="16"/>
          <w:szCs w:val="16"/>
          <w:lang w:eastAsia="ru-RU"/>
        </w:rPr>
      </w:pPr>
      <w:r w:rsidRPr="00C0601E">
        <w:rPr>
          <w:rFonts w:ascii="Arial" w:eastAsia="Times New Roman" w:hAnsi="Arial" w:cs="Arial"/>
          <w:b/>
          <w:sz w:val="16"/>
          <w:szCs w:val="16"/>
          <w:lang w:eastAsia="ru-RU"/>
        </w:rPr>
        <w:t>Глава Макарьевского муниципального района</w:t>
      </w:r>
    </w:p>
    <w:p w:rsidR="00C0601E" w:rsidRPr="00C0601E" w:rsidRDefault="00C0601E" w:rsidP="00C0601E">
      <w:pPr>
        <w:spacing w:after="0" w:line="240" w:lineRule="auto"/>
        <w:ind w:left="1134"/>
        <w:jc w:val="both"/>
        <w:rPr>
          <w:rFonts w:ascii="Arial" w:eastAsia="Times New Roman" w:hAnsi="Arial" w:cs="Arial"/>
          <w:b/>
          <w:sz w:val="16"/>
          <w:szCs w:val="16"/>
          <w:lang w:eastAsia="ru-RU"/>
        </w:rPr>
      </w:pPr>
      <w:r w:rsidRPr="00C0601E">
        <w:rPr>
          <w:rFonts w:ascii="Arial" w:eastAsia="Times New Roman" w:hAnsi="Arial" w:cs="Arial"/>
          <w:b/>
          <w:sz w:val="16"/>
          <w:szCs w:val="16"/>
          <w:lang w:eastAsia="ru-RU"/>
        </w:rPr>
        <w:t xml:space="preserve">Костромской области                                                                        </w:t>
      </w:r>
      <w:r>
        <w:rPr>
          <w:rFonts w:ascii="Arial" w:eastAsia="Times New Roman" w:hAnsi="Arial" w:cs="Arial"/>
          <w:b/>
          <w:sz w:val="16"/>
          <w:szCs w:val="16"/>
          <w:lang w:eastAsia="ru-RU"/>
        </w:rPr>
        <w:t xml:space="preserve">           </w:t>
      </w:r>
      <w:r w:rsidRPr="00C0601E">
        <w:rPr>
          <w:rFonts w:ascii="Arial" w:eastAsia="Times New Roman" w:hAnsi="Arial" w:cs="Arial"/>
          <w:b/>
          <w:sz w:val="16"/>
          <w:szCs w:val="16"/>
          <w:lang w:eastAsia="ru-RU"/>
        </w:rPr>
        <w:t xml:space="preserve">               Ю.Ю. Метелкин</w:t>
      </w:r>
    </w:p>
    <w:p w:rsidR="00C0601E" w:rsidRPr="00C0601E" w:rsidRDefault="00C0601E" w:rsidP="00C0601E">
      <w:pPr>
        <w:spacing w:after="0" w:line="240" w:lineRule="auto"/>
        <w:jc w:val="right"/>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Приложение </w:t>
      </w:r>
    </w:p>
    <w:p w:rsidR="00C0601E" w:rsidRPr="00C0601E" w:rsidRDefault="00C0601E" w:rsidP="00C0601E">
      <w:pPr>
        <w:spacing w:after="0" w:line="240" w:lineRule="auto"/>
        <w:jc w:val="right"/>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к постановлению администрации </w:t>
      </w:r>
    </w:p>
    <w:p w:rsidR="00C0601E" w:rsidRPr="00C0601E" w:rsidRDefault="00C0601E" w:rsidP="00C0601E">
      <w:pPr>
        <w:spacing w:after="0" w:line="240" w:lineRule="auto"/>
        <w:jc w:val="right"/>
        <w:rPr>
          <w:rFonts w:ascii="Arial" w:eastAsia="Times New Roman" w:hAnsi="Arial" w:cs="Arial"/>
          <w:sz w:val="16"/>
          <w:szCs w:val="16"/>
          <w:lang w:eastAsia="ru-RU"/>
        </w:rPr>
      </w:pPr>
      <w:r w:rsidRPr="00C0601E">
        <w:rPr>
          <w:rFonts w:ascii="Arial" w:eastAsia="Times New Roman" w:hAnsi="Arial" w:cs="Arial"/>
          <w:sz w:val="16"/>
          <w:szCs w:val="16"/>
          <w:lang w:eastAsia="ru-RU"/>
        </w:rPr>
        <w:t>Макарьевского муниципального района</w:t>
      </w:r>
    </w:p>
    <w:p w:rsidR="00C0601E" w:rsidRPr="00C0601E" w:rsidRDefault="00C0601E" w:rsidP="00C0601E">
      <w:pPr>
        <w:spacing w:after="0" w:line="240" w:lineRule="auto"/>
        <w:jc w:val="right"/>
        <w:rPr>
          <w:rFonts w:ascii="Arial" w:eastAsia="Times New Roman" w:hAnsi="Arial" w:cs="Arial"/>
          <w:sz w:val="16"/>
          <w:szCs w:val="16"/>
          <w:u w:val="single"/>
          <w:lang w:eastAsia="ru-RU"/>
        </w:rPr>
      </w:pPr>
      <w:r w:rsidRPr="00C0601E">
        <w:rPr>
          <w:rFonts w:ascii="Arial" w:eastAsia="Times New Roman" w:hAnsi="Arial" w:cs="Arial"/>
          <w:sz w:val="16"/>
          <w:szCs w:val="16"/>
          <w:lang w:eastAsia="ru-RU"/>
        </w:rPr>
        <w:t>от 18.05.2020 № 153</w:t>
      </w:r>
    </w:p>
    <w:p w:rsidR="006B2E1E" w:rsidRDefault="00C0601E" w:rsidP="00C0601E">
      <w:pPr>
        <w:shd w:val="clear" w:color="auto" w:fill="FFFFFF"/>
        <w:spacing w:after="0" w:line="240" w:lineRule="auto"/>
        <w:jc w:val="center"/>
        <w:rPr>
          <w:rFonts w:ascii="Arial" w:eastAsia="Times New Roman" w:hAnsi="Arial" w:cs="Arial"/>
          <w:bCs/>
          <w:sz w:val="16"/>
          <w:szCs w:val="16"/>
          <w:lang w:eastAsia="ru-RU"/>
        </w:rPr>
      </w:pPr>
      <w:r w:rsidRPr="00C0601E">
        <w:rPr>
          <w:rFonts w:ascii="Arial" w:eastAsia="Times New Roman" w:hAnsi="Arial" w:cs="Arial"/>
          <w:bCs/>
          <w:sz w:val="16"/>
          <w:szCs w:val="16"/>
          <w:lang w:eastAsia="ru-RU"/>
        </w:rPr>
        <w:t>Система</w:t>
      </w:r>
      <w:r w:rsidR="006B2E1E">
        <w:rPr>
          <w:rFonts w:ascii="Arial" w:eastAsia="Times New Roman" w:hAnsi="Arial" w:cs="Arial"/>
          <w:bCs/>
          <w:sz w:val="16"/>
          <w:szCs w:val="16"/>
          <w:lang w:eastAsia="ru-RU"/>
        </w:rPr>
        <w:t xml:space="preserve"> </w:t>
      </w:r>
      <w:r w:rsidRPr="00C0601E">
        <w:rPr>
          <w:rFonts w:ascii="Arial" w:eastAsia="Times New Roman" w:hAnsi="Arial" w:cs="Arial"/>
          <w:bCs/>
          <w:sz w:val="16"/>
          <w:szCs w:val="16"/>
          <w:lang w:eastAsia="ru-RU"/>
        </w:rPr>
        <w:t>мониторинга состояния систем теплоснабжения на территории</w:t>
      </w:r>
    </w:p>
    <w:p w:rsidR="00C0601E" w:rsidRPr="00C0601E" w:rsidRDefault="00C0601E" w:rsidP="00C0601E">
      <w:pPr>
        <w:shd w:val="clear" w:color="auto" w:fill="FFFFFF"/>
        <w:spacing w:after="0" w:line="240" w:lineRule="auto"/>
        <w:jc w:val="center"/>
        <w:rPr>
          <w:rFonts w:ascii="Arial" w:eastAsia="Times New Roman" w:hAnsi="Arial" w:cs="Arial"/>
          <w:sz w:val="16"/>
          <w:szCs w:val="16"/>
          <w:lang w:eastAsia="ru-RU"/>
        </w:rPr>
      </w:pPr>
      <w:r w:rsidRPr="00C0601E">
        <w:rPr>
          <w:rFonts w:ascii="Arial" w:eastAsia="Times New Roman" w:hAnsi="Arial" w:cs="Arial"/>
          <w:bCs/>
          <w:sz w:val="16"/>
          <w:szCs w:val="16"/>
          <w:lang w:eastAsia="ru-RU"/>
        </w:rPr>
        <w:t xml:space="preserve"> городского поселения город Макарьев Макарьевского муниципального района</w:t>
      </w:r>
    </w:p>
    <w:p w:rsidR="00C0601E" w:rsidRDefault="00C0601E" w:rsidP="00C0601E">
      <w:pPr>
        <w:shd w:val="clear" w:color="auto" w:fill="FFFFFF"/>
        <w:spacing w:after="0" w:line="240" w:lineRule="auto"/>
        <w:jc w:val="center"/>
        <w:rPr>
          <w:rFonts w:ascii="Arial" w:eastAsia="Times New Roman" w:hAnsi="Arial" w:cs="Arial"/>
          <w:sz w:val="16"/>
          <w:szCs w:val="16"/>
          <w:lang w:eastAsia="ru-RU"/>
        </w:rPr>
      </w:pPr>
    </w:p>
    <w:p w:rsidR="006B2E1E" w:rsidRPr="00C0601E" w:rsidRDefault="006B2E1E" w:rsidP="00C0601E">
      <w:pPr>
        <w:shd w:val="clear" w:color="auto" w:fill="FFFFFF"/>
        <w:spacing w:after="0" w:line="240" w:lineRule="auto"/>
        <w:jc w:val="center"/>
        <w:rPr>
          <w:rFonts w:ascii="Arial" w:eastAsia="Times New Roman" w:hAnsi="Arial" w:cs="Arial"/>
          <w:sz w:val="16"/>
          <w:szCs w:val="16"/>
          <w:lang w:eastAsia="ru-RU"/>
        </w:rPr>
      </w:pPr>
    </w:p>
    <w:p w:rsidR="00C0601E" w:rsidRPr="00C0601E" w:rsidRDefault="00C0601E" w:rsidP="00C0601E">
      <w:pPr>
        <w:shd w:val="clear" w:color="auto" w:fill="FFFFFF"/>
        <w:spacing w:after="0" w:line="240" w:lineRule="auto"/>
        <w:jc w:val="center"/>
        <w:rPr>
          <w:rFonts w:ascii="Arial" w:eastAsia="Times New Roman" w:hAnsi="Arial" w:cs="Arial"/>
          <w:bCs/>
          <w:sz w:val="16"/>
          <w:szCs w:val="16"/>
          <w:lang w:eastAsia="ru-RU"/>
        </w:rPr>
      </w:pPr>
      <w:r w:rsidRPr="00C0601E">
        <w:rPr>
          <w:rFonts w:ascii="Arial" w:eastAsia="Times New Roman" w:hAnsi="Arial" w:cs="Arial"/>
          <w:bCs/>
          <w:sz w:val="16"/>
          <w:szCs w:val="16"/>
          <w:lang w:eastAsia="ru-RU"/>
        </w:rPr>
        <w:lastRenderedPageBreak/>
        <w:t>1. Вступление</w:t>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 Эксплуатация тепловых сетей в современных условиях требует наряду с обеспечением надежного и бесперебойного теплоснабжения потребителей с заданными технологическими параметрами, акцентировать внимание на снижении издержек при транспортировке тепловой энергии, т.е. на вопросах экономической эффективности. </w:t>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Основной задачей является недопущение аварий на тепловых сетях.</w:t>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В настоящее время актуальной является задача  осуществления мониторинга состояния технологического оборудования и тепловых сетей. </w:t>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Входные данные мониторинга должны строго соответствовать требованиям системы по актуальности и достоверности. </w:t>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Система мониторинга включает в себя:</w:t>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1. Систему сбора данных; </w:t>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2. Систему хранения, обработки и представления данных; </w:t>
      </w:r>
      <w:r w:rsidRPr="00C0601E">
        <w:rPr>
          <w:rFonts w:ascii="Arial" w:eastAsia="Times New Roman" w:hAnsi="Arial" w:cs="Arial"/>
          <w:sz w:val="16"/>
          <w:szCs w:val="16"/>
          <w:lang w:eastAsia="ru-RU"/>
        </w:rPr>
        <w:tab/>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3. Систему анализа и выдачи информации для принятия решения. </w:t>
      </w:r>
      <w:r w:rsidRPr="00C0601E">
        <w:rPr>
          <w:rFonts w:ascii="Arial" w:eastAsia="Times New Roman" w:hAnsi="Arial" w:cs="Arial"/>
          <w:sz w:val="16"/>
          <w:szCs w:val="16"/>
          <w:lang w:eastAsia="ru-RU"/>
        </w:rPr>
        <w:tab/>
      </w:r>
    </w:p>
    <w:p w:rsidR="00C0601E" w:rsidRPr="00C0601E" w:rsidRDefault="00C0601E" w:rsidP="00C0601E">
      <w:pPr>
        <w:shd w:val="clear" w:color="auto" w:fill="FFFFFF"/>
        <w:spacing w:after="0" w:line="240" w:lineRule="auto"/>
        <w:ind w:firstLine="142"/>
        <w:jc w:val="center"/>
        <w:rPr>
          <w:rFonts w:ascii="Arial" w:eastAsia="Times New Roman" w:hAnsi="Arial" w:cs="Arial"/>
          <w:bCs/>
          <w:sz w:val="16"/>
          <w:szCs w:val="16"/>
          <w:lang w:eastAsia="ru-RU"/>
        </w:rPr>
      </w:pPr>
    </w:p>
    <w:p w:rsidR="00C0601E" w:rsidRPr="00C0601E" w:rsidRDefault="00C0601E" w:rsidP="00C0601E">
      <w:pPr>
        <w:shd w:val="clear" w:color="auto" w:fill="FFFFFF"/>
        <w:spacing w:after="0" w:line="240" w:lineRule="auto"/>
        <w:ind w:firstLine="142"/>
        <w:jc w:val="center"/>
        <w:rPr>
          <w:rFonts w:ascii="Arial" w:eastAsia="Times New Roman" w:hAnsi="Arial" w:cs="Arial"/>
          <w:bCs/>
          <w:sz w:val="16"/>
          <w:szCs w:val="16"/>
          <w:lang w:eastAsia="ru-RU"/>
        </w:rPr>
      </w:pPr>
      <w:r w:rsidRPr="00C0601E">
        <w:rPr>
          <w:rFonts w:ascii="Arial" w:eastAsia="Times New Roman" w:hAnsi="Arial" w:cs="Arial"/>
          <w:bCs/>
          <w:sz w:val="16"/>
          <w:szCs w:val="16"/>
          <w:lang w:eastAsia="ru-RU"/>
        </w:rPr>
        <w:t>2. Порядок организации мониторинга и корректировки, развития    систем</w:t>
      </w:r>
      <w:r w:rsidRPr="00C0601E">
        <w:rPr>
          <w:rFonts w:ascii="Arial" w:eastAsia="Times New Roman" w:hAnsi="Arial" w:cs="Arial"/>
          <w:sz w:val="16"/>
          <w:szCs w:val="16"/>
          <w:lang w:eastAsia="ru-RU"/>
        </w:rPr>
        <w:t> </w:t>
      </w:r>
      <w:r w:rsidRPr="00C0601E">
        <w:rPr>
          <w:rFonts w:ascii="Arial" w:eastAsia="Times New Roman" w:hAnsi="Arial" w:cs="Arial"/>
          <w:bCs/>
          <w:sz w:val="16"/>
          <w:szCs w:val="16"/>
          <w:lang w:eastAsia="ru-RU"/>
        </w:rPr>
        <w:t>теплоснабжения </w:t>
      </w:r>
      <w:r w:rsidRPr="00C0601E">
        <w:rPr>
          <w:rFonts w:ascii="Arial" w:eastAsia="Times New Roman" w:hAnsi="Arial" w:cs="Arial"/>
          <w:bCs/>
          <w:sz w:val="16"/>
          <w:szCs w:val="16"/>
          <w:lang w:eastAsia="ru-RU"/>
        </w:rPr>
        <w:tab/>
      </w:r>
    </w:p>
    <w:p w:rsidR="00C0601E" w:rsidRPr="00C0601E" w:rsidRDefault="00C0601E" w:rsidP="00C0601E">
      <w:pPr>
        <w:shd w:val="clear" w:color="auto" w:fill="FFFFFF"/>
        <w:spacing w:after="0" w:line="240" w:lineRule="auto"/>
        <w:ind w:firstLine="142"/>
        <w:jc w:val="center"/>
        <w:rPr>
          <w:rFonts w:ascii="Arial" w:eastAsia="Times New Roman" w:hAnsi="Arial" w:cs="Arial"/>
          <w:bCs/>
          <w:sz w:val="16"/>
          <w:szCs w:val="16"/>
          <w:lang w:eastAsia="ru-RU"/>
        </w:rPr>
      </w:pPr>
      <w:r w:rsidRPr="00C0601E">
        <w:rPr>
          <w:rFonts w:ascii="Arial" w:eastAsia="Times New Roman" w:hAnsi="Arial" w:cs="Arial"/>
          <w:bCs/>
          <w:sz w:val="16"/>
          <w:szCs w:val="16"/>
          <w:lang w:eastAsia="ru-RU"/>
        </w:rPr>
        <w:t>2.1. Общие положения</w:t>
      </w:r>
    </w:p>
    <w:p w:rsidR="00C0601E" w:rsidRPr="00C0601E" w:rsidRDefault="00C0601E" w:rsidP="00C0601E">
      <w:pPr>
        <w:shd w:val="clear" w:color="auto" w:fill="FFFFFF"/>
        <w:spacing w:after="0" w:line="240" w:lineRule="auto"/>
        <w:ind w:firstLine="142"/>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2.1.1.Мониторинг систем теплоснабжения осуществляется в целях анализа и оценки выполнения плановых мероприятий, и представляет собой механизм общесистемной координации действий.  </w:t>
      </w:r>
    </w:p>
    <w:p w:rsidR="00C0601E" w:rsidRPr="00C0601E" w:rsidRDefault="00C0601E" w:rsidP="00C0601E">
      <w:pPr>
        <w:shd w:val="clear" w:color="auto" w:fill="FFFFFF"/>
        <w:spacing w:after="0" w:line="240" w:lineRule="auto"/>
        <w:ind w:firstLine="142"/>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2.1.2.Мониторинг проведения, развития систем теплоснабжения муниципального образования осуществляется в соответствии с Федеральным законом от 27.07.2010 № 190-ФЗ «О теплоснабжении».  </w:t>
      </w:r>
    </w:p>
    <w:p w:rsidR="00C0601E" w:rsidRPr="00C0601E" w:rsidRDefault="00C0601E" w:rsidP="00C0601E">
      <w:pPr>
        <w:shd w:val="clear" w:color="auto" w:fill="FFFFFF"/>
        <w:spacing w:after="0" w:line="240" w:lineRule="auto"/>
        <w:ind w:firstLine="142"/>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2.1.3.Целью проведения мониторинга систем теплоснабжения является совершенствование, развитие, обеспечение ее соответствия изменившимся условиям внешней среды. </w:t>
      </w:r>
    </w:p>
    <w:p w:rsidR="00C0601E" w:rsidRPr="00C0601E" w:rsidRDefault="00C0601E" w:rsidP="00C0601E">
      <w:pPr>
        <w:shd w:val="clear" w:color="auto" w:fill="FFFFFF"/>
        <w:spacing w:after="0" w:line="240" w:lineRule="auto"/>
        <w:ind w:firstLine="142"/>
        <w:rPr>
          <w:rFonts w:ascii="Arial" w:eastAsia="Times New Roman" w:hAnsi="Arial" w:cs="Arial"/>
          <w:sz w:val="16"/>
          <w:szCs w:val="16"/>
          <w:lang w:eastAsia="ru-RU"/>
        </w:rPr>
      </w:pPr>
      <w:r w:rsidRPr="00C0601E">
        <w:rPr>
          <w:rFonts w:ascii="Arial" w:eastAsia="Times New Roman" w:hAnsi="Arial" w:cs="Arial"/>
          <w:sz w:val="16"/>
          <w:szCs w:val="16"/>
          <w:lang w:eastAsia="ru-RU"/>
        </w:rPr>
        <w:t>2.1.4.Основными задачами проведения мониторинга являются:</w:t>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 анализ соответствия запланированных мероприятий фактически осуществленным (оценка хода реализации); - анализ соответствия фактических результатов, ее целям (анализ результативности); </w:t>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 анализ соотношения затрат, направленных на реализацию с полученным эффектом (анализ эффективности); </w:t>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 анализ влияния изменений внешних условий; </w:t>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 анализ причин действующих положительно или отрицательно  на результаты выполнения; </w:t>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 анализ эффективности организации выполнения; </w:t>
      </w:r>
      <w:r w:rsidRPr="00C0601E">
        <w:rPr>
          <w:rFonts w:ascii="Arial" w:eastAsia="Times New Roman" w:hAnsi="Arial" w:cs="Arial"/>
          <w:sz w:val="16"/>
          <w:szCs w:val="16"/>
          <w:lang w:eastAsia="ru-RU"/>
        </w:rPr>
        <w:tab/>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 корректировка с учетом происходящих изменений, в том числе уточнение целей и задач. </w:t>
      </w:r>
      <w:r w:rsidRPr="00C0601E">
        <w:rPr>
          <w:rFonts w:ascii="Arial" w:eastAsia="Times New Roman" w:hAnsi="Arial" w:cs="Arial"/>
          <w:sz w:val="16"/>
          <w:szCs w:val="16"/>
          <w:lang w:eastAsia="ru-RU"/>
        </w:rPr>
        <w:tab/>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2.1.5. Основными этапами проведения мониторинга являются: </w:t>
      </w:r>
      <w:r w:rsidRPr="00C0601E">
        <w:rPr>
          <w:rFonts w:ascii="Arial" w:eastAsia="Times New Roman" w:hAnsi="Arial" w:cs="Arial"/>
          <w:sz w:val="16"/>
          <w:szCs w:val="16"/>
          <w:lang w:eastAsia="ru-RU"/>
        </w:rPr>
        <w:tab/>
        <w:t xml:space="preserve">- определение целей и задач проведения мониторинга систем теплоснабжения; </w:t>
      </w:r>
      <w:r w:rsidRPr="00C0601E">
        <w:rPr>
          <w:rFonts w:ascii="Arial" w:eastAsia="Times New Roman" w:hAnsi="Arial" w:cs="Arial"/>
          <w:sz w:val="16"/>
          <w:szCs w:val="16"/>
          <w:lang w:eastAsia="ru-RU"/>
        </w:rPr>
        <w:tab/>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 формирование системы индикаторов, отражающих реализацию целей,  развития систем теплоснабжения; </w:t>
      </w:r>
      <w:r w:rsidRPr="00C0601E">
        <w:rPr>
          <w:rFonts w:ascii="Arial" w:eastAsia="Times New Roman" w:hAnsi="Arial" w:cs="Arial"/>
          <w:sz w:val="16"/>
          <w:szCs w:val="16"/>
          <w:lang w:eastAsia="ru-RU"/>
        </w:rPr>
        <w:tab/>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 формирование системы планово-отчетной документации, необходимой для оперативного контроля  реализации и развития систем теплоснабжения, и периодичности предоставления информации; </w:t>
      </w:r>
      <w:r w:rsidRPr="00C0601E">
        <w:rPr>
          <w:rFonts w:ascii="Arial" w:eastAsia="Times New Roman" w:hAnsi="Arial" w:cs="Arial"/>
          <w:sz w:val="16"/>
          <w:szCs w:val="16"/>
          <w:lang w:eastAsia="ru-RU"/>
        </w:rPr>
        <w:tab/>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 анализ полученной информации; </w:t>
      </w:r>
      <w:r w:rsidRPr="00C0601E">
        <w:rPr>
          <w:rFonts w:ascii="Arial" w:eastAsia="Times New Roman" w:hAnsi="Arial" w:cs="Arial"/>
          <w:sz w:val="16"/>
          <w:szCs w:val="16"/>
          <w:lang w:eastAsia="ru-RU"/>
        </w:rPr>
        <w:tab/>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2.1.6.Основными индикаторами, применяемыми для мониторинга развития систем теплоснабжения являются:</w:t>
      </w:r>
      <w:r w:rsidRPr="00C0601E">
        <w:rPr>
          <w:rFonts w:ascii="Arial" w:eastAsia="Times New Roman" w:hAnsi="Arial" w:cs="Arial"/>
          <w:sz w:val="16"/>
          <w:szCs w:val="16"/>
          <w:lang w:eastAsia="ru-RU"/>
        </w:rPr>
        <w:tab/>
        <w:t xml:space="preserve"> </w:t>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 объем выработки тепловой энергии; </w:t>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 уровень загрузки мощностей теплоисточников; </w:t>
      </w:r>
      <w:r w:rsidRPr="00C0601E">
        <w:rPr>
          <w:rFonts w:ascii="Arial" w:eastAsia="Times New Roman" w:hAnsi="Arial" w:cs="Arial"/>
          <w:sz w:val="16"/>
          <w:szCs w:val="16"/>
          <w:lang w:eastAsia="ru-RU"/>
        </w:rPr>
        <w:tab/>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 уровень соответствия тепловых мощностей потребностям потребителей тепловой энергии; </w:t>
      </w:r>
      <w:r w:rsidRPr="00C0601E">
        <w:rPr>
          <w:rFonts w:ascii="Arial" w:eastAsia="Times New Roman" w:hAnsi="Arial" w:cs="Arial"/>
          <w:sz w:val="16"/>
          <w:szCs w:val="16"/>
          <w:lang w:eastAsia="ru-RU"/>
        </w:rPr>
        <w:tab/>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 обеспеченность тепловыми мощностями нового строительства; </w:t>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 удельный расход тепловой энергии на отопление 1 кв.метра за рассматриваемый период; </w:t>
      </w:r>
      <w:r w:rsidRPr="00C0601E">
        <w:rPr>
          <w:rFonts w:ascii="Arial" w:eastAsia="Times New Roman" w:hAnsi="Arial" w:cs="Arial"/>
          <w:sz w:val="16"/>
          <w:szCs w:val="16"/>
          <w:lang w:eastAsia="ru-RU"/>
        </w:rPr>
        <w:tab/>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 удельные нормы расхода топлива на выработку тепловой энергии; </w:t>
      </w:r>
      <w:r w:rsidRPr="00C0601E">
        <w:rPr>
          <w:rFonts w:ascii="Arial" w:eastAsia="Times New Roman" w:hAnsi="Arial" w:cs="Arial"/>
          <w:sz w:val="16"/>
          <w:szCs w:val="16"/>
          <w:lang w:eastAsia="ru-RU"/>
        </w:rPr>
        <w:tab/>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 удельный расход ресурсов на производство тепловой энергии; </w:t>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  удельный расход ресурсов на транспортировку тепловой энергии; </w:t>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 аварийность систем теплоснабжения (единиц на километр протяженности сетей); </w:t>
      </w:r>
      <w:r w:rsidRPr="00C0601E">
        <w:rPr>
          <w:rFonts w:ascii="Arial" w:eastAsia="Times New Roman" w:hAnsi="Arial" w:cs="Arial"/>
          <w:sz w:val="16"/>
          <w:szCs w:val="16"/>
          <w:lang w:eastAsia="ru-RU"/>
        </w:rPr>
        <w:tab/>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 доля ежегодно заменяемых сетей (в процентах от общей протяженности); </w:t>
      </w:r>
      <w:r w:rsidRPr="00C0601E">
        <w:rPr>
          <w:rFonts w:ascii="Arial" w:eastAsia="Times New Roman" w:hAnsi="Arial" w:cs="Arial"/>
          <w:sz w:val="16"/>
          <w:szCs w:val="16"/>
          <w:lang w:eastAsia="ru-RU"/>
        </w:rPr>
        <w:tab/>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 инвестиции на развитие и модернизацию систем теплоснабжения (в том числе инвестиционная составляющая тарифа, бюджетное финансирование, кредитные ресурсы); </w:t>
      </w:r>
      <w:r w:rsidRPr="00C0601E">
        <w:rPr>
          <w:rFonts w:ascii="Arial" w:eastAsia="Times New Roman" w:hAnsi="Arial" w:cs="Arial"/>
          <w:sz w:val="16"/>
          <w:szCs w:val="16"/>
          <w:lang w:eastAsia="ru-RU"/>
        </w:rPr>
        <w:tab/>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 уровень платежей потребителей; </w:t>
      </w:r>
      <w:r w:rsidRPr="00C0601E">
        <w:rPr>
          <w:rFonts w:ascii="Arial" w:eastAsia="Times New Roman" w:hAnsi="Arial" w:cs="Arial"/>
          <w:sz w:val="16"/>
          <w:szCs w:val="16"/>
          <w:lang w:eastAsia="ru-RU"/>
        </w:rPr>
        <w:tab/>
        <w:t>- уровень рентабельности. </w:t>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p>
    <w:p w:rsidR="00C0601E" w:rsidRPr="00C0601E" w:rsidRDefault="00C0601E" w:rsidP="00C0601E">
      <w:pPr>
        <w:shd w:val="clear" w:color="auto" w:fill="FFFFFF"/>
        <w:spacing w:after="0" w:line="240" w:lineRule="auto"/>
        <w:ind w:firstLine="142"/>
        <w:jc w:val="center"/>
        <w:rPr>
          <w:rFonts w:ascii="Arial" w:eastAsia="Times New Roman" w:hAnsi="Arial" w:cs="Arial"/>
          <w:sz w:val="16"/>
          <w:szCs w:val="16"/>
          <w:lang w:eastAsia="ru-RU"/>
        </w:rPr>
      </w:pPr>
      <w:r w:rsidRPr="00C0601E">
        <w:rPr>
          <w:rFonts w:ascii="Arial" w:eastAsia="Times New Roman" w:hAnsi="Arial" w:cs="Arial"/>
          <w:bCs/>
          <w:sz w:val="16"/>
          <w:szCs w:val="16"/>
          <w:lang w:eastAsia="ru-RU"/>
        </w:rPr>
        <w:t>2.2. Принципы проведения мониторинга, систем теплоснабжения</w:t>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2.2.1. Мониторинг, систем теплоснабжения является инструментом для своевременного выявления отклонений процесса эксплуатации, от намеченного плана и принятия обоснованных управленческих решений  в части корректировки процесса эксплуатации, так и в части корректировки самой эксплуатации.</w:t>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2.2.2. Проведение мониторинга и оценки, развития систем теплоснабжения базируется на следующих принципах: </w:t>
      </w:r>
      <w:r w:rsidRPr="00C0601E">
        <w:rPr>
          <w:rFonts w:ascii="Arial" w:eastAsia="Times New Roman" w:hAnsi="Arial" w:cs="Arial"/>
          <w:sz w:val="16"/>
          <w:szCs w:val="16"/>
          <w:lang w:eastAsia="ru-RU"/>
        </w:rPr>
        <w:tab/>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 определенность – четкое определение показателей, последовательность измерений показателей от одного отчетного периода к другому; </w:t>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 регулярность - проведение мониторинга достаточно часто и через равные промежутки времени; </w:t>
      </w:r>
      <w:r w:rsidRPr="00C0601E">
        <w:rPr>
          <w:rFonts w:ascii="Arial" w:eastAsia="Times New Roman" w:hAnsi="Arial" w:cs="Arial"/>
          <w:sz w:val="16"/>
          <w:szCs w:val="16"/>
          <w:lang w:eastAsia="ru-RU"/>
        </w:rPr>
        <w:tab/>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 достоверность – использование точной и достоверной информации, формализация методов сбора информации. </w:t>
      </w:r>
    </w:p>
    <w:p w:rsidR="00C0601E" w:rsidRPr="00C0601E" w:rsidRDefault="00C0601E" w:rsidP="00C0601E">
      <w:pPr>
        <w:shd w:val="clear" w:color="auto" w:fill="FFFFFF"/>
        <w:spacing w:after="0" w:line="240" w:lineRule="auto"/>
        <w:ind w:firstLine="142"/>
        <w:rPr>
          <w:rFonts w:ascii="Arial" w:eastAsia="Times New Roman" w:hAnsi="Arial" w:cs="Arial"/>
          <w:sz w:val="16"/>
          <w:szCs w:val="16"/>
          <w:lang w:eastAsia="ru-RU"/>
        </w:rPr>
      </w:pPr>
      <w:r w:rsidRPr="00C0601E">
        <w:rPr>
          <w:rFonts w:ascii="Arial" w:eastAsia="Times New Roman" w:hAnsi="Arial" w:cs="Arial"/>
          <w:bCs/>
          <w:sz w:val="16"/>
          <w:szCs w:val="16"/>
          <w:lang w:eastAsia="ru-RU"/>
        </w:rPr>
        <w:t>2.3. Сбор и систематизация информации</w:t>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2.3.1. Разработка системы индикаторов, позволяющих отслеживать ход выполнения, развития систем теплоснабжения. </w:t>
      </w:r>
      <w:r w:rsidRPr="00C0601E">
        <w:rPr>
          <w:rFonts w:ascii="Arial" w:eastAsia="Times New Roman" w:hAnsi="Arial" w:cs="Arial"/>
          <w:sz w:val="16"/>
          <w:szCs w:val="16"/>
          <w:lang w:eastAsia="ru-RU"/>
        </w:rPr>
        <w:tab/>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2.3.2. Для каждого индикатора необходимо установить: </w:t>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 определение (что отражает данный индикатор); </w:t>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 источник информации; </w:t>
      </w:r>
      <w:r w:rsidRPr="00C0601E">
        <w:rPr>
          <w:rFonts w:ascii="Arial" w:eastAsia="Times New Roman" w:hAnsi="Arial" w:cs="Arial"/>
          <w:sz w:val="16"/>
          <w:szCs w:val="16"/>
          <w:lang w:eastAsia="ru-RU"/>
        </w:rPr>
        <w:tab/>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 периодичность (с какой частотой собирается); </w:t>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 точка отсчета (значение показателя «на входе» до момента реализации); </w:t>
      </w:r>
      <w:r w:rsidRPr="00C0601E">
        <w:rPr>
          <w:rFonts w:ascii="Arial" w:eastAsia="Times New Roman" w:hAnsi="Arial" w:cs="Arial"/>
          <w:sz w:val="16"/>
          <w:szCs w:val="16"/>
          <w:lang w:eastAsia="ru-RU"/>
        </w:rPr>
        <w:tab/>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 целевое значение (ожидаемое значение «на выходе» по итогам реализации запланированных мероприятий); </w:t>
      </w:r>
      <w:r w:rsidRPr="00C0601E">
        <w:rPr>
          <w:rFonts w:ascii="Arial" w:eastAsia="Times New Roman" w:hAnsi="Arial" w:cs="Arial"/>
          <w:sz w:val="16"/>
          <w:szCs w:val="16"/>
          <w:lang w:eastAsia="ru-RU"/>
        </w:rPr>
        <w:tab/>
        <w:t xml:space="preserve">- единица измерения. </w:t>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2.3.3. Основными источниками получения информации являются: </w:t>
      </w:r>
      <w:r w:rsidRPr="00C0601E">
        <w:rPr>
          <w:rFonts w:ascii="Arial" w:eastAsia="Times New Roman" w:hAnsi="Arial" w:cs="Arial"/>
          <w:sz w:val="16"/>
          <w:szCs w:val="16"/>
          <w:lang w:eastAsia="ru-RU"/>
        </w:rPr>
        <w:tab/>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 субъекты теплоснабжения; </w:t>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 потребители тепловой энергии; </w:t>
      </w:r>
      <w:r w:rsidRPr="00C0601E">
        <w:rPr>
          <w:rFonts w:ascii="Arial" w:eastAsia="Times New Roman" w:hAnsi="Arial" w:cs="Arial"/>
          <w:sz w:val="16"/>
          <w:szCs w:val="16"/>
          <w:lang w:eastAsia="ru-RU"/>
        </w:rPr>
        <w:tab/>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2.3.4. Формат и периодичность предоставления информации устанавливаются отдельно для каждого источника получения информации.</w:t>
      </w:r>
    </w:p>
    <w:p w:rsidR="00C0601E" w:rsidRPr="00C0601E" w:rsidRDefault="00C0601E" w:rsidP="00C0601E">
      <w:pPr>
        <w:shd w:val="clear" w:color="auto" w:fill="FFFFFF"/>
        <w:spacing w:after="0" w:line="240" w:lineRule="auto"/>
        <w:ind w:firstLine="142"/>
        <w:rPr>
          <w:rFonts w:ascii="Arial" w:eastAsia="Times New Roman" w:hAnsi="Arial" w:cs="Arial"/>
          <w:sz w:val="16"/>
          <w:szCs w:val="16"/>
          <w:lang w:eastAsia="ru-RU"/>
        </w:rPr>
      </w:pPr>
      <w:r w:rsidRPr="00C0601E">
        <w:rPr>
          <w:rFonts w:ascii="Arial" w:eastAsia="Times New Roman" w:hAnsi="Arial" w:cs="Arial"/>
          <w:bCs/>
          <w:sz w:val="16"/>
          <w:szCs w:val="16"/>
          <w:lang w:eastAsia="ru-RU"/>
        </w:rPr>
        <w:t>2.4. Анализ информации и формирование рекомендаций</w:t>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2.4.1. Основными этапами анализа информации о проведении, развития систем теплоснабжения являются: </w:t>
      </w:r>
      <w:r w:rsidRPr="00C0601E">
        <w:rPr>
          <w:rFonts w:ascii="Arial" w:eastAsia="Times New Roman" w:hAnsi="Arial" w:cs="Arial"/>
          <w:sz w:val="16"/>
          <w:szCs w:val="16"/>
          <w:lang w:eastAsia="ru-RU"/>
        </w:rPr>
        <w:tab/>
      </w:r>
      <w:r w:rsidRPr="00C0601E">
        <w:rPr>
          <w:rFonts w:ascii="Arial" w:eastAsia="Times New Roman" w:hAnsi="Arial" w:cs="Arial"/>
          <w:sz w:val="16"/>
          <w:szCs w:val="16"/>
          <w:lang w:eastAsia="ru-RU"/>
        </w:rPr>
        <w:tab/>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 описание фактической ситуации (фактическое значение индикаторов на момент сбора информации, описание условий внешней среды); </w:t>
      </w:r>
      <w:r w:rsidRPr="00C0601E">
        <w:rPr>
          <w:rFonts w:ascii="Arial" w:eastAsia="Times New Roman" w:hAnsi="Arial" w:cs="Arial"/>
          <w:sz w:val="16"/>
          <w:szCs w:val="16"/>
          <w:lang w:eastAsia="ru-RU"/>
        </w:rPr>
        <w:tab/>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 анализ ситуации в динамике (сравнение фактического значения индикаторов на момент сбора информации с точкой отсчета); </w:t>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 сравнение затрат и эффектов; </w:t>
      </w:r>
      <w:r w:rsidRPr="00C0601E">
        <w:rPr>
          <w:rFonts w:ascii="Arial" w:eastAsia="Times New Roman" w:hAnsi="Arial" w:cs="Arial"/>
          <w:sz w:val="16"/>
          <w:szCs w:val="16"/>
          <w:lang w:eastAsia="ru-RU"/>
        </w:rPr>
        <w:tab/>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 анализ успехов и неудач; </w:t>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 анализ влияния изменений внешних условий; </w:t>
      </w:r>
      <w:r w:rsidRPr="00C0601E">
        <w:rPr>
          <w:rFonts w:ascii="Arial" w:eastAsia="Times New Roman" w:hAnsi="Arial" w:cs="Arial"/>
          <w:sz w:val="16"/>
          <w:szCs w:val="16"/>
          <w:lang w:eastAsia="ru-RU"/>
        </w:rPr>
        <w:tab/>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 анализ эффективности эксплуатации; </w:t>
      </w:r>
      <w:r w:rsidRPr="00C0601E">
        <w:rPr>
          <w:rFonts w:ascii="Arial" w:eastAsia="Times New Roman" w:hAnsi="Arial" w:cs="Arial"/>
          <w:sz w:val="16"/>
          <w:szCs w:val="16"/>
          <w:lang w:eastAsia="ru-RU"/>
        </w:rPr>
        <w:tab/>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 выводы; </w:t>
      </w:r>
      <w:r w:rsidRPr="00C0601E">
        <w:rPr>
          <w:rFonts w:ascii="Arial" w:eastAsia="Times New Roman" w:hAnsi="Arial" w:cs="Arial"/>
          <w:sz w:val="16"/>
          <w:szCs w:val="16"/>
          <w:lang w:eastAsia="ru-RU"/>
        </w:rPr>
        <w:tab/>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 рекомендации. </w:t>
      </w:r>
      <w:r w:rsidRPr="00C0601E">
        <w:rPr>
          <w:rFonts w:ascii="Arial" w:eastAsia="Times New Roman" w:hAnsi="Arial" w:cs="Arial"/>
          <w:sz w:val="16"/>
          <w:szCs w:val="16"/>
          <w:lang w:eastAsia="ru-RU"/>
        </w:rPr>
        <w:tab/>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2.4.2. Основными методами анализа информации являются: </w:t>
      </w:r>
      <w:r w:rsidRPr="00C0601E">
        <w:rPr>
          <w:rFonts w:ascii="Arial" w:eastAsia="Times New Roman" w:hAnsi="Arial" w:cs="Arial"/>
          <w:sz w:val="16"/>
          <w:szCs w:val="16"/>
          <w:lang w:eastAsia="ru-RU"/>
        </w:rPr>
        <w:tab/>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lastRenderedPageBreak/>
        <w:t xml:space="preserve">- количественные – обработка количественных данных с помощью формализованных математических операций (расчет средних и относительных величин, корреляционный анализ, регрессионный анализ и т.д.); </w:t>
      </w:r>
      <w:r w:rsidRPr="00C0601E">
        <w:rPr>
          <w:rFonts w:ascii="Arial" w:eastAsia="Times New Roman" w:hAnsi="Arial" w:cs="Arial"/>
          <w:sz w:val="16"/>
          <w:szCs w:val="16"/>
          <w:lang w:eastAsia="ru-RU"/>
        </w:rPr>
        <w:tab/>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 качественные – интерпретация собранных ранее данных, которые невозможно оценить количественно и проанализировать с помощью формализованных математических методов (метод экспертных оценок).</w:t>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 xml:space="preserve">2.4.3. Анализ информации об эксплуатации, развития систем теплоснабжения осуществляется совместно с эксплуатирующей организацией. </w:t>
      </w:r>
    </w:p>
    <w:p w:rsidR="00C0601E" w:rsidRPr="00C0601E" w:rsidRDefault="00C0601E" w:rsidP="00C0601E">
      <w:pPr>
        <w:shd w:val="clear" w:color="auto" w:fill="FFFFFF"/>
        <w:spacing w:after="0" w:line="240" w:lineRule="auto"/>
        <w:ind w:firstLine="142"/>
        <w:jc w:val="both"/>
        <w:rPr>
          <w:rFonts w:ascii="Arial" w:eastAsia="Times New Roman" w:hAnsi="Arial" w:cs="Arial"/>
          <w:sz w:val="16"/>
          <w:szCs w:val="16"/>
          <w:lang w:eastAsia="ru-RU"/>
        </w:rPr>
      </w:pPr>
      <w:r w:rsidRPr="00C0601E">
        <w:rPr>
          <w:rFonts w:ascii="Arial" w:eastAsia="Times New Roman" w:hAnsi="Arial" w:cs="Arial"/>
          <w:sz w:val="16"/>
          <w:szCs w:val="16"/>
          <w:lang w:eastAsia="ru-RU"/>
        </w:rPr>
        <w:t>2.4.4. На основании данных анализа готовится отчет об эксплуатации, развитии систем теплоснабжения с использованием таблично-графического материала и формируются рекомендации по принятию управленческих решений, направленных на корректировку эксплуатации, (перераспределение ресурсов,  и т.д.).</w:t>
      </w:r>
    </w:p>
    <w:p w:rsidR="00AB0565" w:rsidRPr="00441F5F" w:rsidRDefault="00AB0565" w:rsidP="004D2439">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p>
    <w:p w:rsidR="001005BC" w:rsidRPr="001005BC" w:rsidRDefault="001005BC" w:rsidP="001005BC">
      <w:pPr>
        <w:spacing w:after="0" w:line="240" w:lineRule="auto"/>
        <w:ind w:right="-1"/>
        <w:jc w:val="center"/>
        <w:rPr>
          <w:rFonts w:ascii="Arial" w:eastAsia="Times New Roman" w:hAnsi="Arial" w:cs="Arial"/>
          <w:b/>
          <w:caps/>
          <w:sz w:val="16"/>
          <w:szCs w:val="16"/>
          <w:lang w:eastAsia="ru-RU"/>
        </w:rPr>
      </w:pPr>
      <w:r w:rsidRPr="001005BC">
        <w:rPr>
          <w:rFonts w:ascii="Arial" w:eastAsia="Times New Roman" w:hAnsi="Arial" w:cs="Arial"/>
          <w:b/>
          <w:caps/>
          <w:sz w:val="16"/>
          <w:szCs w:val="16"/>
          <w:lang w:eastAsia="ru-RU"/>
        </w:rPr>
        <w:t>АДМИНИСТРАЦИЯ МАКАРЬЕВСКОГО муниципального РАЙОНА</w:t>
      </w:r>
    </w:p>
    <w:p w:rsidR="001005BC" w:rsidRPr="001005BC" w:rsidRDefault="001005BC" w:rsidP="001005BC">
      <w:pPr>
        <w:keepNext/>
        <w:widowControl w:val="0"/>
        <w:tabs>
          <w:tab w:val="left" w:pos="0"/>
        </w:tabs>
        <w:suppressAutoHyphens/>
        <w:spacing w:after="0" w:line="240" w:lineRule="auto"/>
        <w:jc w:val="center"/>
        <w:outlineLvl w:val="0"/>
        <w:rPr>
          <w:rFonts w:ascii="Arial" w:eastAsia="Lucida Sans Unicode" w:hAnsi="Arial" w:cs="Arial"/>
          <w:b/>
          <w:sz w:val="16"/>
          <w:szCs w:val="16"/>
          <w:lang w:eastAsia="ru-RU"/>
        </w:rPr>
      </w:pPr>
      <w:r w:rsidRPr="001005BC">
        <w:rPr>
          <w:rFonts w:ascii="Arial" w:eastAsia="Lucida Sans Unicode" w:hAnsi="Arial" w:cs="Arial"/>
          <w:b/>
          <w:caps/>
          <w:sz w:val="16"/>
          <w:szCs w:val="16"/>
          <w:lang w:eastAsia="ru-RU"/>
        </w:rPr>
        <w:t>ПОСТАНОВЛЕНИЕ</w:t>
      </w:r>
    </w:p>
    <w:p w:rsidR="001005BC" w:rsidRPr="001005BC" w:rsidRDefault="001005BC" w:rsidP="001005BC">
      <w:pPr>
        <w:widowControl w:val="0"/>
        <w:suppressAutoHyphens/>
        <w:spacing w:after="0" w:line="240" w:lineRule="auto"/>
        <w:jc w:val="center"/>
        <w:rPr>
          <w:rFonts w:ascii="Arial" w:eastAsia="Lucida Sans Unicode" w:hAnsi="Arial" w:cs="Arial"/>
          <w:sz w:val="16"/>
          <w:szCs w:val="16"/>
          <w:lang w:eastAsia="ru-RU"/>
        </w:rPr>
      </w:pPr>
    </w:p>
    <w:p w:rsidR="001005BC" w:rsidRPr="001005BC" w:rsidRDefault="001005BC" w:rsidP="001005BC">
      <w:pPr>
        <w:widowControl w:val="0"/>
        <w:suppressAutoHyphens/>
        <w:spacing w:after="0" w:line="240" w:lineRule="auto"/>
        <w:jc w:val="center"/>
        <w:rPr>
          <w:rFonts w:ascii="Arial" w:eastAsia="Lucida Sans Unicode" w:hAnsi="Arial" w:cs="Arial"/>
          <w:b/>
          <w:sz w:val="16"/>
          <w:szCs w:val="16"/>
          <w:lang w:eastAsia="ru-RU"/>
        </w:rPr>
      </w:pPr>
      <w:r w:rsidRPr="001005BC">
        <w:rPr>
          <w:rFonts w:ascii="Arial" w:eastAsia="Lucida Sans Unicode" w:hAnsi="Arial" w:cs="Arial"/>
          <w:b/>
          <w:sz w:val="16"/>
          <w:szCs w:val="16"/>
          <w:lang w:eastAsia="ru-RU"/>
        </w:rPr>
        <w:t>№154 от 18.05.2020</w:t>
      </w:r>
    </w:p>
    <w:p w:rsidR="001005BC" w:rsidRPr="001005BC" w:rsidRDefault="001005BC" w:rsidP="001005BC">
      <w:pPr>
        <w:widowControl w:val="0"/>
        <w:suppressAutoHyphens/>
        <w:spacing w:after="0" w:line="240" w:lineRule="auto"/>
        <w:rPr>
          <w:rFonts w:ascii="Arial" w:eastAsia="Lucida Sans Unicode" w:hAnsi="Arial" w:cs="Arial"/>
          <w:b/>
          <w:sz w:val="16"/>
          <w:szCs w:val="16"/>
          <w:lang w:eastAsia="ru-RU"/>
        </w:rPr>
      </w:pPr>
      <w:r w:rsidRPr="001005BC">
        <w:rPr>
          <w:rFonts w:ascii="Arial" w:eastAsia="Lucida Sans Unicode" w:hAnsi="Arial" w:cs="Arial"/>
          <w:b/>
          <w:sz w:val="16"/>
          <w:szCs w:val="16"/>
          <w:lang w:eastAsia="ru-RU"/>
        </w:rPr>
        <w:t xml:space="preserve">Об утверждении Положение о графиках аварийного </w:t>
      </w:r>
    </w:p>
    <w:p w:rsidR="001005BC" w:rsidRPr="001005BC" w:rsidRDefault="001005BC" w:rsidP="001005BC">
      <w:pPr>
        <w:widowControl w:val="0"/>
        <w:suppressAutoHyphens/>
        <w:spacing w:after="0" w:line="240" w:lineRule="auto"/>
        <w:rPr>
          <w:rFonts w:ascii="Arial" w:eastAsia="Lucida Sans Unicode" w:hAnsi="Arial" w:cs="Arial"/>
          <w:b/>
          <w:sz w:val="16"/>
          <w:szCs w:val="16"/>
          <w:lang w:eastAsia="ru-RU"/>
        </w:rPr>
      </w:pPr>
      <w:r w:rsidRPr="001005BC">
        <w:rPr>
          <w:rFonts w:ascii="Arial" w:eastAsia="Lucida Sans Unicode" w:hAnsi="Arial" w:cs="Arial"/>
          <w:b/>
          <w:sz w:val="16"/>
          <w:szCs w:val="16"/>
          <w:lang w:eastAsia="ru-RU"/>
        </w:rPr>
        <w:t xml:space="preserve">ограничения режимов потребления тепловой энергии </w:t>
      </w:r>
    </w:p>
    <w:p w:rsidR="001005BC" w:rsidRPr="001005BC" w:rsidRDefault="001005BC" w:rsidP="001005BC">
      <w:pPr>
        <w:widowControl w:val="0"/>
        <w:suppressAutoHyphens/>
        <w:spacing w:after="0" w:line="240" w:lineRule="auto"/>
        <w:rPr>
          <w:rFonts w:ascii="Arial" w:eastAsia="Lucida Sans Unicode" w:hAnsi="Arial" w:cs="Arial"/>
          <w:b/>
          <w:sz w:val="16"/>
          <w:szCs w:val="16"/>
          <w:lang w:eastAsia="ru-RU"/>
        </w:rPr>
      </w:pPr>
      <w:r w:rsidRPr="001005BC">
        <w:rPr>
          <w:rFonts w:ascii="Arial" w:eastAsia="Lucida Sans Unicode" w:hAnsi="Arial" w:cs="Arial"/>
          <w:b/>
          <w:sz w:val="16"/>
          <w:szCs w:val="16"/>
          <w:lang w:eastAsia="ru-RU"/>
        </w:rPr>
        <w:t xml:space="preserve">потребителей и ограничения, прекращения подачи тепловой </w:t>
      </w:r>
    </w:p>
    <w:p w:rsidR="001005BC" w:rsidRPr="001005BC" w:rsidRDefault="001005BC" w:rsidP="001005BC">
      <w:pPr>
        <w:widowControl w:val="0"/>
        <w:suppressAutoHyphens/>
        <w:spacing w:after="0" w:line="240" w:lineRule="auto"/>
        <w:rPr>
          <w:rFonts w:ascii="Arial" w:eastAsia="Lucida Sans Unicode" w:hAnsi="Arial" w:cs="Arial"/>
          <w:b/>
          <w:sz w:val="16"/>
          <w:szCs w:val="16"/>
          <w:lang w:eastAsia="ru-RU"/>
        </w:rPr>
      </w:pPr>
      <w:r w:rsidRPr="001005BC">
        <w:rPr>
          <w:rFonts w:ascii="Arial" w:eastAsia="Lucida Sans Unicode" w:hAnsi="Arial" w:cs="Arial"/>
          <w:b/>
          <w:sz w:val="16"/>
          <w:szCs w:val="16"/>
          <w:lang w:eastAsia="ru-RU"/>
        </w:rPr>
        <w:t>энергии при возникновении (угрозе возникновения)</w:t>
      </w:r>
    </w:p>
    <w:p w:rsidR="001005BC" w:rsidRPr="001005BC" w:rsidRDefault="001005BC" w:rsidP="001005BC">
      <w:pPr>
        <w:widowControl w:val="0"/>
        <w:suppressAutoHyphens/>
        <w:spacing w:after="0" w:line="240" w:lineRule="auto"/>
        <w:rPr>
          <w:rFonts w:ascii="Arial" w:eastAsia="Lucida Sans Unicode" w:hAnsi="Arial" w:cs="Arial"/>
          <w:b/>
          <w:sz w:val="16"/>
          <w:szCs w:val="16"/>
          <w:lang w:eastAsia="ru-RU"/>
        </w:rPr>
      </w:pPr>
      <w:r w:rsidRPr="001005BC">
        <w:rPr>
          <w:rFonts w:ascii="Arial" w:eastAsia="Lucida Sans Unicode" w:hAnsi="Arial" w:cs="Arial"/>
          <w:b/>
          <w:sz w:val="16"/>
          <w:szCs w:val="16"/>
          <w:lang w:eastAsia="ru-RU"/>
        </w:rPr>
        <w:t xml:space="preserve"> аварийных ситуаций в системах теплоснабжения</w:t>
      </w:r>
    </w:p>
    <w:p w:rsidR="001005BC" w:rsidRPr="001005BC" w:rsidRDefault="001005BC" w:rsidP="001005BC">
      <w:pPr>
        <w:widowControl w:val="0"/>
        <w:suppressAutoHyphens/>
        <w:spacing w:after="0" w:line="240" w:lineRule="auto"/>
        <w:jc w:val="both"/>
        <w:rPr>
          <w:rFonts w:ascii="Arial" w:eastAsia="Lucida Sans Unicode" w:hAnsi="Arial" w:cs="Arial"/>
          <w:sz w:val="16"/>
          <w:szCs w:val="16"/>
          <w:lang w:eastAsia="ru-RU"/>
        </w:rPr>
      </w:pPr>
    </w:p>
    <w:p w:rsidR="001005BC" w:rsidRPr="001005BC" w:rsidRDefault="001005BC" w:rsidP="001005BC">
      <w:pPr>
        <w:shd w:val="clear" w:color="auto" w:fill="FFFFFF"/>
        <w:autoSpaceDE w:val="0"/>
        <w:autoSpaceDN w:val="0"/>
        <w:adjustRightInd w:val="0"/>
        <w:spacing w:after="0" w:line="240" w:lineRule="auto"/>
        <w:ind w:firstLine="284"/>
        <w:jc w:val="both"/>
        <w:rPr>
          <w:rFonts w:ascii="Arial" w:eastAsia="Times New Roman" w:hAnsi="Arial" w:cs="Arial"/>
          <w:sz w:val="16"/>
          <w:szCs w:val="16"/>
          <w:lang w:eastAsia="ru-RU"/>
        </w:rPr>
      </w:pPr>
      <w:r w:rsidRPr="001005BC">
        <w:rPr>
          <w:rFonts w:ascii="Arial" w:eastAsia="Times New Roman" w:hAnsi="Arial" w:cs="Arial"/>
          <w:sz w:val="16"/>
          <w:szCs w:val="16"/>
          <w:lang w:eastAsia="ru-RU"/>
        </w:rPr>
        <w:t xml:space="preserve">В целях своевременного и организованного введения аварийного ограничения режимов потребления тепловой энергии потребителей и прекращения подачи тепловой энергии при возникновении (угрозе возникновения) аварийных ситуаций в системах теплоснабжения Макарьевского муниципального района в осенне-зимние периоды, в соответствии с Федеральным законом от 06.10.2003 № 131-ФЗ «Об общих принципах организации местного самоуправления в Российской Федерации», Правилами оценки готовности к отопительному периоду, утвержденными Приказом Министерства энергетики Российской Федерации от 12.03.2013 № 103, руководствуясь статьей 23.1. Устава Макарьевского муниципального района, администрация Макарьевского муниципального района, </w:t>
      </w:r>
    </w:p>
    <w:p w:rsidR="001005BC" w:rsidRPr="001005BC" w:rsidRDefault="001005BC" w:rsidP="001005BC">
      <w:pPr>
        <w:shd w:val="clear" w:color="auto" w:fill="FFFFFF"/>
        <w:autoSpaceDE w:val="0"/>
        <w:autoSpaceDN w:val="0"/>
        <w:adjustRightInd w:val="0"/>
        <w:spacing w:after="0" w:line="240" w:lineRule="auto"/>
        <w:ind w:firstLine="284"/>
        <w:jc w:val="center"/>
        <w:rPr>
          <w:rFonts w:ascii="Arial" w:eastAsia="Times New Roman" w:hAnsi="Arial" w:cs="Arial"/>
          <w:sz w:val="16"/>
          <w:szCs w:val="16"/>
          <w:lang w:eastAsia="ru-RU"/>
        </w:rPr>
      </w:pPr>
      <w:r w:rsidRPr="001005BC">
        <w:rPr>
          <w:rFonts w:ascii="Arial" w:eastAsia="Times New Roman" w:hAnsi="Arial" w:cs="Arial"/>
          <w:sz w:val="16"/>
          <w:szCs w:val="16"/>
          <w:lang w:eastAsia="ru-RU"/>
        </w:rPr>
        <w:t>ПОСТАНОВЛЯЕТ:</w:t>
      </w:r>
    </w:p>
    <w:p w:rsidR="001005BC" w:rsidRPr="001005BC" w:rsidRDefault="001005BC" w:rsidP="001005BC">
      <w:pPr>
        <w:shd w:val="clear" w:color="auto" w:fill="FFFFFF"/>
        <w:autoSpaceDE w:val="0"/>
        <w:autoSpaceDN w:val="0"/>
        <w:adjustRightInd w:val="0"/>
        <w:spacing w:after="0" w:line="240" w:lineRule="auto"/>
        <w:ind w:firstLine="284"/>
        <w:jc w:val="both"/>
        <w:rPr>
          <w:rFonts w:ascii="Arial" w:eastAsia="Times New Roman" w:hAnsi="Arial" w:cs="Arial"/>
          <w:sz w:val="16"/>
          <w:szCs w:val="16"/>
          <w:lang w:eastAsia="ru-RU"/>
        </w:rPr>
      </w:pPr>
      <w:r w:rsidRPr="001005BC">
        <w:rPr>
          <w:rFonts w:ascii="Arial" w:eastAsia="Times New Roman" w:hAnsi="Arial" w:cs="Arial"/>
          <w:sz w:val="16"/>
          <w:szCs w:val="16"/>
          <w:lang w:eastAsia="ru-RU"/>
        </w:rPr>
        <w:t xml:space="preserve">1. Утвердить прилагаемое Положение </w:t>
      </w:r>
      <w:r w:rsidRPr="001005BC">
        <w:rPr>
          <w:rFonts w:ascii="Arial" w:eastAsia="Times New Roman" w:hAnsi="Arial" w:cs="Arial"/>
          <w:sz w:val="16"/>
          <w:szCs w:val="16"/>
          <w:lang w:eastAsia="ar-SA"/>
        </w:rPr>
        <w:t>о графиках аварийного ограничения режимов потребления тепловой энергии потребителей и ограничения, прекращения подачи тепловой энергии при возникновении (угрозе возникновения) аварийных ситуаций в системах теплоснабжения Макарьевского муниципального района</w:t>
      </w:r>
      <w:r w:rsidRPr="001005BC">
        <w:rPr>
          <w:rFonts w:ascii="Arial" w:eastAsia="Times New Roman" w:hAnsi="Arial" w:cs="Arial"/>
          <w:sz w:val="16"/>
          <w:szCs w:val="16"/>
          <w:lang w:eastAsia="ru-RU"/>
        </w:rPr>
        <w:t>.</w:t>
      </w:r>
    </w:p>
    <w:p w:rsidR="001005BC" w:rsidRPr="001005BC" w:rsidRDefault="001005BC" w:rsidP="001005BC">
      <w:pPr>
        <w:shd w:val="clear" w:color="auto" w:fill="FFFFFF"/>
        <w:autoSpaceDE w:val="0"/>
        <w:autoSpaceDN w:val="0"/>
        <w:adjustRightInd w:val="0"/>
        <w:spacing w:after="0" w:line="240" w:lineRule="auto"/>
        <w:ind w:firstLine="284"/>
        <w:jc w:val="both"/>
        <w:rPr>
          <w:rFonts w:ascii="Arial" w:eastAsia="Times New Roman" w:hAnsi="Arial" w:cs="Arial"/>
          <w:sz w:val="16"/>
          <w:szCs w:val="16"/>
          <w:lang w:eastAsia="ru-RU"/>
        </w:rPr>
      </w:pPr>
      <w:r w:rsidRPr="001005BC">
        <w:rPr>
          <w:rFonts w:ascii="Arial" w:eastAsia="Times New Roman" w:hAnsi="Arial" w:cs="Arial"/>
          <w:sz w:val="16"/>
          <w:szCs w:val="16"/>
          <w:lang w:eastAsia="ru-RU"/>
        </w:rPr>
        <w:t>2. Рекомендовать руководителю теплоснабжающего предприятия руководствоваться данным положением.</w:t>
      </w:r>
    </w:p>
    <w:p w:rsidR="001005BC" w:rsidRPr="001005BC" w:rsidRDefault="001005BC" w:rsidP="001005BC">
      <w:pPr>
        <w:tabs>
          <w:tab w:val="left" w:pos="1980"/>
        </w:tabs>
        <w:spacing w:after="0" w:line="240" w:lineRule="auto"/>
        <w:ind w:firstLine="284"/>
        <w:jc w:val="both"/>
        <w:rPr>
          <w:rFonts w:ascii="Arial" w:eastAsia="Times New Roman" w:hAnsi="Arial" w:cs="Arial"/>
          <w:sz w:val="16"/>
          <w:szCs w:val="16"/>
          <w:lang w:eastAsia="ru-RU"/>
        </w:rPr>
      </w:pPr>
      <w:r w:rsidRPr="001005BC">
        <w:rPr>
          <w:rFonts w:ascii="Arial" w:eastAsia="Times New Roman" w:hAnsi="Arial" w:cs="Arial"/>
          <w:sz w:val="16"/>
          <w:szCs w:val="16"/>
          <w:lang w:eastAsia="ru-RU"/>
        </w:rPr>
        <w:t>3. Контроль за исполнением настоящего постановления возложить на первого заместителя главы администрации Макарьевского муниципального района.</w:t>
      </w:r>
    </w:p>
    <w:p w:rsidR="001005BC" w:rsidRPr="001005BC" w:rsidRDefault="001005BC" w:rsidP="001005BC">
      <w:pPr>
        <w:tabs>
          <w:tab w:val="left" w:pos="1980"/>
        </w:tabs>
        <w:spacing w:after="0" w:line="240" w:lineRule="auto"/>
        <w:ind w:firstLine="284"/>
        <w:jc w:val="both"/>
        <w:rPr>
          <w:rFonts w:ascii="Arial" w:eastAsia="Times New Roman" w:hAnsi="Arial" w:cs="Arial"/>
          <w:sz w:val="16"/>
          <w:szCs w:val="16"/>
          <w:lang w:eastAsia="ru-RU"/>
        </w:rPr>
      </w:pPr>
      <w:r w:rsidRPr="001005BC">
        <w:rPr>
          <w:rFonts w:ascii="Arial" w:eastAsia="Times New Roman" w:hAnsi="Arial" w:cs="Arial"/>
          <w:sz w:val="16"/>
          <w:szCs w:val="16"/>
          <w:lang w:eastAsia="ru-RU"/>
        </w:rPr>
        <w:t>4. Настоящее постановление вступает в силу со дня подписания и подлежит официальному опубликованию</w:t>
      </w:r>
      <w:r w:rsidRPr="001005BC">
        <w:rPr>
          <w:rFonts w:ascii="Arial" w:eastAsia="Times New Roman" w:hAnsi="Arial" w:cs="Arial"/>
          <w:sz w:val="16"/>
          <w:szCs w:val="16"/>
          <w:lang w:eastAsia="ru-RU"/>
        </w:rPr>
        <w:tab/>
      </w:r>
    </w:p>
    <w:p w:rsidR="001005BC" w:rsidRPr="001005BC" w:rsidRDefault="001005BC" w:rsidP="001005BC">
      <w:pPr>
        <w:suppressAutoHyphens/>
        <w:autoSpaceDE w:val="0"/>
        <w:spacing w:after="0" w:line="240" w:lineRule="auto"/>
        <w:rPr>
          <w:rFonts w:ascii="Arial" w:eastAsia="Lucida Sans Unicode" w:hAnsi="Arial" w:cs="Arial"/>
          <w:sz w:val="16"/>
          <w:szCs w:val="16"/>
          <w:lang w:eastAsia="ar-SA"/>
        </w:rPr>
      </w:pPr>
    </w:p>
    <w:p w:rsidR="001005BC" w:rsidRPr="001005BC" w:rsidRDefault="001005BC" w:rsidP="001005BC">
      <w:pPr>
        <w:suppressAutoHyphens/>
        <w:autoSpaceDE w:val="0"/>
        <w:spacing w:after="0" w:line="240" w:lineRule="auto"/>
        <w:ind w:left="1134"/>
        <w:rPr>
          <w:rFonts w:ascii="Arial" w:eastAsia="Times New Roman" w:hAnsi="Arial" w:cs="Arial"/>
          <w:b/>
          <w:sz w:val="16"/>
          <w:szCs w:val="16"/>
          <w:lang w:eastAsia="ar-SA"/>
        </w:rPr>
      </w:pPr>
      <w:r w:rsidRPr="001005BC">
        <w:rPr>
          <w:rFonts w:ascii="Arial" w:eastAsia="Times New Roman" w:hAnsi="Arial" w:cs="Arial"/>
          <w:b/>
          <w:sz w:val="16"/>
          <w:szCs w:val="16"/>
          <w:lang w:eastAsia="ar-SA"/>
        </w:rPr>
        <w:t xml:space="preserve">Глава  Макарьевского муниципального района  </w:t>
      </w:r>
    </w:p>
    <w:p w:rsidR="001005BC" w:rsidRPr="001005BC" w:rsidRDefault="001005BC" w:rsidP="001005BC">
      <w:pPr>
        <w:widowControl w:val="0"/>
        <w:suppressAutoHyphens/>
        <w:spacing w:after="0" w:line="240" w:lineRule="auto"/>
        <w:ind w:left="1134"/>
        <w:rPr>
          <w:rFonts w:ascii="Arial" w:eastAsia="Lucida Sans Unicode" w:hAnsi="Arial" w:cs="Arial"/>
          <w:b/>
          <w:sz w:val="16"/>
          <w:szCs w:val="16"/>
          <w:lang w:eastAsia="ru-RU"/>
        </w:rPr>
      </w:pPr>
      <w:r w:rsidRPr="001005BC">
        <w:rPr>
          <w:rFonts w:ascii="Arial" w:eastAsia="Lucida Sans Unicode" w:hAnsi="Arial" w:cs="Arial"/>
          <w:b/>
          <w:sz w:val="16"/>
          <w:szCs w:val="16"/>
          <w:lang w:eastAsia="ru-RU"/>
        </w:rPr>
        <w:t xml:space="preserve">Костромской области                                    </w:t>
      </w:r>
      <w:r w:rsidR="009F7561">
        <w:rPr>
          <w:rFonts w:ascii="Arial" w:eastAsia="Lucida Sans Unicode" w:hAnsi="Arial" w:cs="Arial"/>
          <w:b/>
          <w:sz w:val="16"/>
          <w:szCs w:val="16"/>
          <w:lang w:eastAsia="ru-RU"/>
        </w:rPr>
        <w:t xml:space="preserve">      </w:t>
      </w:r>
      <w:r w:rsidRPr="001005BC">
        <w:rPr>
          <w:rFonts w:ascii="Arial" w:eastAsia="Lucida Sans Unicode" w:hAnsi="Arial" w:cs="Arial"/>
          <w:b/>
          <w:sz w:val="16"/>
          <w:szCs w:val="16"/>
          <w:lang w:eastAsia="ru-RU"/>
        </w:rPr>
        <w:t xml:space="preserve">                                 </w:t>
      </w:r>
      <w:r w:rsidR="009F7561">
        <w:rPr>
          <w:rFonts w:ascii="Arial" w:eastAsia="Lucida Sans Unicode" w:hAnsi="Arial" w:cs="Arial"/>
          <w:b/>
          <w:sz w:val="16"/>
          <w:szCs w:val="16"/>
          <w:lang w:eastAsia="ru-RU"/>
        </w:rPr>
        <w:t xml:space="preserve">     </w:t>
      </w:r>
      <w:r w:rsidRPr="001005BC">
        <w:rPr>
          <w:rFonts w:ascii="Arial" w:eastAsia="Lucida Sans Unicode" w:hAnsi="Arial" w:cs="Arial"/>
          <w:b/>
          <w:sz w:val="16"/>
          <w:szCs w:val="16"/>
          <w:lang w:eastAsia="ru-RU"/>
        </w:rPr>
        <w:t xml:space="preserve">           </w:t>
      </w:r>
      <w:r w:rsidR="006B2E1E">
        <w:rPr>
          <w:rFonts w:ascii="Arial" w:eastAsia="Lucida Sans Unicode" w:hAnsi="Arial" w:cs="Arial"/>
          <w:b/>
          <w:sz w:val="16"/>
          <w:szCs w:val="16"/>
          <w:lang w:eastAsia="ru-RU"/>
        </w:rPr>
        <w:t xml:space="preserve">    </w:t>
      </w:r>
      <w:r w:rsidRPr="001005BC">
        <w:rPr>
          <w:rFonts w:ascii="Arial" w:eastAsia="Lucida Sans Unicode" w:hAnsi="Arial" w:cs="Arial"/>
          <w:b/>
          <w:sz w:val="16"/>
          <w:szCs w:val="16"/>
          <w:lang w:eastAsia="ru-RU"/>
        </w:rPr>
        <w:t xml:space="preserve">         Ю.Ю. Метелкин</w:t>
      </w:r>
    </w:p>
    <w:p w:rsidR="001005BC" w:rsidRPr="001005BC" w:rsidRDefault="001005BC" w:rsidP="001005BC">
      <w:pPr>
        <w:suppressAutoHyphens/>
        <w:spacing w:after="0" w:line="240" w:lineRule="auto"/>
        <w:ind w:firstLine="705"/>
        <w:jc w:val="right"/>
        <w:rPr>
          <w:rFonts w:ascii="Arial" w:eastAsia="Times New Roman" w:hAnsi="Arial" w:cs="Arial"/>
          <w:bCs/>
          <w:sz w:val="16"/>
          <w:szCs w:val="16"/>
          <w:lang w:eastAsia="ar-SA"/>
        </w:rPr>
      </w:pPr>
      <w:r w:rsidRPr="001005BC">
        <w:rPr>
          <w:rFonts w:ascii="Arial" w:eastAsia="Times New Roman" w:hAnsi="Arial" w:cs="Arial"/>
          <w:bCs/>
          <w:sz w:val="16"/>
          <w:szCs w:val="16"/>
          <w:lang w:eastAsia="ar-SA"/>
        </w:rPr>
        <w:t>Приложение</w:t>
      </w:r>
    </w:p>
    <w:p w:rsidR="001005BC" w:rsidRPr="001005BC" w:rsidRDefault="001005BC" w:rsidP="001005BC">
      <w:pPr>
        <w:suppressAutoHyphens/>
        <w:spacing w:after="0" w:line="240" w:lineRule="auto"/>
        <w:ind w:firstLine="705"/>
        <w:jc w:val="right"/>
        <w:rPr>
          <w:rFonts w:ascii="Arial" w:eastAsia="Times New Roman" w:hAnsi="Arial" w:cs="Arial"/>
          <w:bCs/>
          <w:sz w:val="16"/>
          <w:szCs w:val="16"/>
          <w:lang w:eastAsia="ar-SA"/>
        </w:rPr>
      </w:pPr>
      <w:r w:rsidRPr="001005BC">
        <w:rPr>
          <w:rFonts w:ascii="Arial" w:eastAsia="Times New Roman" w:hAnsi="Arial" w:cs="Arial"/>
          <w:bCs/>
          <w:sz w:val="16"/>
          <w:szCs w:val="16"/>
          <w:lang w:eastAsia="ar-SA"/>
        </w:rPr>
        <w:t xml:space="preserve"> к постановлению администрации</w:t>
      </w:r>
    </w:p>
    <w:p w:rsidR="001005BC" w:rsidRPr="001005BC" w:rsidRDefault="001005BC" w:rsidP="001005BC">
      <w:pPr>
        <w:suppressAutoHyphens/>
        <w:spacing w:after="0" w:line="240" w:lineRule="auto"/>
        <w:ind w:firstLine="705"/>
        <w:jc w:val="right"/>
        <w:rPr>
          <w:rFonts w:ascii="Arial" w:eastAsia="Times New Roman" w:hAnsi="Arial" w:cs="Arial"/>
          <w:bCs/>
          <w:sz w:val="16"/>
          <w:szCs w:val="16"/>
          <w:lang w:eastAsia="ar-SA"/>
        </w:rPr>
      </w:pPr>
      <w:r w:rsidRPr="001005BC">
        <w:rPr>
          <w:rFonts w:ascii="Arial" w:eastAsia="Times New Roman" w:hAnsi="Arial" w:cs="Arial"/>
          <w:bCs/>
          <w:sz w:val="16"/>
          <w:szCs w:val="16"/>
          <w:lang w:eastAsia="ar-SA"/>
        </w:rPr>
        <w:t>Макарьевского муниципального района</w:t>
      </w:r>
    </w:p>
    <w:p w:rsidR="001005BC" w:rsidRPr="001005BC" w:rsidRDefault="001005BC" w:rsidP="001005BC">
      <w:pPr>
        <w:suppressAutoHyphens/>
        <w:spacing w:after="0" w:line="240" w:lineRule="auto"/>
        <w:ind w:firstLine="705"/>
        <w:jc w:val="right"/>
        <w:rPr>
          <w:rFonts w:ascii="Arial" w:eastAsia="Times New Roman" w:hAnsi="Arial" w:cs="Arial"/>
          <w:bCs/>
          <w:sz w:val="16"/>
          <w:szCs w:val="16"/>
          <w:lang w:eastAsia="ar-SA"/>
        </w:rPr>
      </w:pPr>
      <w:r w:rsidRPr="001005BC">
        <w:rPr>
          <w:rFonts w:ascii="Arial" w:eastAsia="Times New Roman" w:hAnsi="Arial" w:cs="Arial"/>
          <w:bCs/>
          <w:sz w:val="16"/>
          <w:szCs w:val="16"/>
          <w:lang w:eastAsia="ar-SA"/>
        </w:rPr>
        <w:t>от 18.05.2020</w:t>
      </w:r>
      <w:r w:rsidRPr="001005BC">
        <w:rPr>
          <w:rFonts w:ascii="Arial" w:eastAsia="Times New Roman" w:hAnsi="Arial" w:cs="Arial"/>
          <w:bCs/>
          <w:sz w:val="16"/>
          <w:szCs w:val="16"/>
          <w:u w:val="single"/>
          <w:lang w:eastAsia="ar-SA"/>
        </w:rPr>
        <w:t xml:space="preserve"> </w:t>
      </w:r>
      <w:r w:rsidRPr="001005BC">
        <w:rPr>
          <w:rFonts w:ascii="Arial" w:eastAsia="Times New Roman" w:hAnsi="Arial" w:cs="Arial"/>
          <w:bCs/>
          <w:sz w:val="16"/>
          <w:szCs w:val="16"/>
          <w:lang w:eastAsia="ar-SA"/>
        </w:rPr>
        <w:t>№154</w:t>
      </w:r>
    </w:p>
    <w:p w:rsidR="001005BC" w:rsidRPr="001005BC" w:rsidRDefault="001005BC" w:rsidP="001005BC">
      <w:pPr>
        <w:suppressAutoHyphens/>
        <w:spacing w:after="0" w:line="240" w:lineRule="auto"/>
        <w:ind w:firstLine="705"/>
        <w:jc w:val="center"/>
        <w:rPr>
          <w:rFonts w:ascii="Arial" w:eastAsia="Times New Roman" w:hAnsi="Arial" w:cs="Arial"/>
          <w:bCs/>
          <w:sz w:val="16"/>
          <w:szCs w:val="16"/>
          <w:lang w:eastAsia="ar-SA"/>
        </w:rPr>
      </w:pPr>
      <w:r w:rsidRPr="001005BC">
        <w:rPr>
          <w:rFonts w:ascii="Arial" w:eastAsia="Times New Roman" w:hAnsi="Arial" w:cs="Arial"/>
          <w:bCs/>
          <w:sz w:val="16"/>
          <w:szCs w:val="16"/>
          <w:lang w:eastAsia="ar-SA"/>
        </w:rPr>
        <w:t xml:space="preserve">Положение </w:t>
      </w:r>
    </w:p>
    <w:p w:rsidR="001005BC" w:rsidRPr="001005BC" w:rsidRDefault="001005BC" w:rsidP="001005BC">
      <w:pPr>
        <w:suppressAutoHyphens/>
        <w:spacing w:after="0" w:line="240" w:lineRule="auto"/>
        <w:ind w:firstLine="705"/>
        <w:jc w:val="center"/>
        <w:rPr>
          <w:rFonts w:ascii="Arial" w:eastAsia="Times New Roman" w:hAnsi="Arial" w:cs="Arial"/>
          <w:sz w:val="16"/>
          <w:szCs w:val="16"/>
          <w:lang w:eastAsia="ar-SA"/>
        </w:rPr>
      </w:pPr>
      <w:r w:rsidRPr="001005BC">
        <w:rPr>
          <w:rFonts w:ascii="Arial" w:eastAsia="Times New Roman" w:hAnsi="Arial" w:cs="Arial"/>
          <w:sz w:val="16"/>
          <w:szCs w:val="16"/>
          <w:lang w:eastAsia="ar-SA"/>
        </w:rPr>
        <w:t xml:space="preserve">о графиках аварийного ограничения режимов потребления тепловой энергии </w:t>
      </w:r>
    </w:p>
    <w:p w:rsidR="009F7561" w:rsidRDefault="001005BC" w:rsidP="001005BC">
      <w:pPr>
        <w:suppressAutoHyphens/>
        <w:spacing w:after="0" w:line="240" w:lineRule="auto"/>
        <w:ind w:firstLine="705"/>
        <w:jc w:val="center"/>
        <w:rPr>
          <w:rFonts w:ascii="Arial" w:eastAsia="Times New Roman" w:hAnsi="Arial" w:cs="Arial"/>
          <w:sz w:val="16"/>
          <w:szCs w:val="16"/>
          <w:lang w:eastAsia="ar-SA"/>
        </w:rPr>
      </w:pPr>
      <w:r w:rsidRPr="001005BC">
        <w:rPr>
          <w:rFonts w:ascii="Arial" w:eastAsia="Times New Roman" w:hAnsi="Arial" w:cs="Arial"/>
          <w:sz w:val="16"/>
          <w:szCs w:val="16"/>
          <w:lang w:eastAsia="ar-SA"/>
        </w:rPr>
        <w:t>потребителей и ограничения, прекращения подачи тепловой энергии при возникновении (угрозе возникновения)</w:t>
      </w:r>
    </w:p>
    <w:p w:rsidR="001005BC" w:rsidRPr="001005BC" w:rsidRDefault="001005BC" w:rsidP="001005BC">
      <w:pPr>
        <w:suppressAutoHyphens/>
        <w:spacing w:after="0" w:line="240" w:lineRule="auto"/>
        <w:ind w:firstLine="705"/>
        <w:jc w:val="center"/>
        <w:rPr>
          <w:rFonts w:ascii="Arial" w:eastAsia="Times New Roman" w:hAnsi="Arial" w:cs="Arial"/>
          <w:b/>
          <w:bCs/>
          <w:i/>
          <w:sz w:val="16"/>
          <w:szCs w:val="16"/>
          <w:lang w:eastAsia="ar-SA"/>
        </w:rPr>
      </w:pPr>
      <w:r w:rsidRPr="001005BC">
        <w:rPr>
          <w:rFonts w:ascii="Arial" w:eastAsia="Times New Roman" w:hAnsi="Arial" w:cs="Arial"/>
          <w:sz w:val="16"/>
          <w:szCs w:val="16"/>
          <w:lang w:eastAsia="ar-SA"/>
        </w:rPr>
        <w:t xml:space="preserve"> аварийных ситуаций в системах теплоснабжения Макарьевского муниципального района.</w:t>
      </w:r>
    </w:p>
    <w:p w:rsidR="001005BC" w:rsidRPr="001005BC" w:rsidRDefault="001005BC" w:rsidP="00100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Arial" w:eastAsia="Times New Roman" w:hAnsi="Arial" w:cs="Arial"/>
          <w:b/>
          <w:sz w:val="16"/>
          <w:szCs w:val="16"/>
          <w:lang w:eastAsia="ar-SA"/>
        </w:rPr>
      </w:pPr>
    </w:p>
    <w:p w:rsidR="001005BC" w:rsidRPr="001005BC" w:rsidRDefault="001005BC" w:rsidP="00100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Arial" w:eastAsia="Times New Roman" w:hAnsi="Arial" w:cs="Arial"/>
          <w:b/>
          <w:sz w:val="16"/>
          <w:szCs w:val="16"/>
          <w:lang w:eastAsia="ar-SA"/>
        </w:rPr>
      </w:pPr>
      <w:r w:rsidRPr="001005BC">
        <w:rPr>
          <w:rFonts w:ascii="Arial" w:eastAsia="Times New Roman" w:hAnsi="Arial" w:cs="Arial"/>
          <w:sz w:val="16"/>
          <w:szCs w:val="16"/>
          <w:lang w:eastAsia="ar-SA"/>
        </w:rPr>
        <w:t>1. Общие положения</w:t>
      </w:r>
    </w:p>
    <w:p w:rsidR="001005BC" w:rsidRPr="001005BC" w:rsidRDefault="001005BC" w:rsidP="00100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284"/>
        <w:jc w:val="both"/>
        <w:rPr>
          <w:rFonts w:ascii="Arial" w:eastAsia="Times New Roman" w:hAnsi="Arial" w:cs="Arial"/>
          <w:sz w:val="16"/>
          <w:szCs w:val="16"/>
          <w:lang w:eastAsia="ar-SA"/>
        </w:rPr>
      </w:pPr>
      <w:r w:rsidRPr="001005BC">
        <w:rPr>
          <w:rFonts w:ascii="Arial" w:eastAsia="Times New Roman" w:hAnsi="Arial" w:cs="Arial"/>
          <w:sz w:val="16"/>
          <w:szCs w:val="16"/>
          <w:lang w:eastAsia="ar-SA"/>
        </w:rPr>
        <w:t>1.1. Графики аварийного ограничения режимов потребления тепловой энергии у потребителей и ограничения, прекращения подачи тепловой энергии при возникновении (угрозе возникновения) аварийных ситуаций в системе теплоснабжения (далее Графики) составляются по каждому теплоисточнику отдельно.</w:t>
      </w:r>
    </w:p>
    <w:p w:rsidR="001005BC" w:rsidRPr="001005BC" w:rsidRDefault="001005BC" w:rsidP="00100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284"/>
        <w:jc w:val="both"/>
        <w:rPr>
          <w:rFonts w:ascii="Arial" w:eastAsia="Times New Roman" w:hAnsi="Arial" w:cs="Arial"/>
          <w:sz w:val="16"/>
          <w:szCs w:val="16"/>
          <w:lang w:eastAsia="ar-SA"/>
        </w:rPr>
      </w:pPr>
      <w:r w:rsidRPr="001005BC">
        <w:rPr>
          <w:rFonts w:ascii="Arial" w:eastAsia="Times New Roman" w:hAnsi="Arial" w:cs="Arial"/>
          <w:sz w:val="16"/>
          <w:szCs w:val="16"/>
          <w:lang w:eastAsia="ar-SA"/>
        </w:rPr>
        <w:t>1.2. Графики составляются ежегодно и вводятся при возникновении дефицита топлива, тепловой энергии и мощности в энергосистеме, в случае стихийных бедствий (гроза, буря, наводнение, пожар, длительное похолодание и т.п.), при неоплате потребителем платежного документа за тепловую энергию в установленные договором сроки, для предотвращения возникновения и развития аварий, для их ликвидации и для исключения неорганизованных отключений потребителей.</w:t>
      </w:r>
    </w:p>
    <w:p w:rsidR="001005BC" w:rsidRPr="001005BC" w:rsidRDefault="001005BC" w:rsidP="00100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284"/>
        <w:jc w:val="both"/>
        <w:rPr>
          <w:rFonts w:ascii="Arial" w:eastAsia="Times New Roman" w:hAnsi="Arial" w:cs="Arial"/>
          <w:sz w:val="16"/>
          <w:szCs w:val="16"/>
          <w:lang w:eastAsia="ar-SA"/>
        </w:rPr>
      </w:pPr>
      <w:r w:rsidRPr="001005BC">
        <w:rPr>
          <w:rFonts w:ascii="Arial" w:eastAsia="Times New Roman" w:hAnsi="Arial" w:cs="Arial"/>
          <w:sz w:val="16"/>
          <w:szCs w:val="16"/>
          <w:lang w:eastAsia="ar-SA"/>
        </w:rPr>
        <w:t>1.3. Ограничение потребителей по отпуску тепла в сетевой воде производится  централизованно на котельной путем снижения температуры прямой сетевой воды или путем ограничения циркуляции сетевой воды.</w:t>
      </w:r>
    </w:p>
    <w:p w:rsidR="001005BC" w:rsidRPr="001005BC" w:rsidRDefault="001005BC" w:rsidP="00100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284"/>
        <w:jc w:val="both"/>
        <w:rPr>
          <w:rFonts w:ascii="Arial" w:eastAsia="Times New Roman" w:hAnsi="Arial" w:cs="Arial"/>
          <w:sz w:val="16"/>
          <w:szCs w:val="16"/>
          <w:lang w:eastAsia="ar-SA"/>
        </w:rPr>
      </w:pPr>
      <w:r w:rsidRPr="001005BC">
        <w:rPr>
          <w:rFonts w:ascii="Arial" w:eastAsia="Times New Roman" w:hAnsi="Arial" w:cs="Arial"/>
          <w:sz w:val="16"/>
          <w:szCs w:val="16"/>
          <w:lang w:eastAsia="ar-SA"/>
        </w:rPr>
        <w:t>1.4. График аварийного ограничения режимов потребления тепловой энергии у потребителей применяется в случае явной угрозы возникновения аварии или возникшей аварии на котельных или тепловых сетях, когда недостаточно времени для  введения графика ограничения потребителей тепловой энергии. Очередность  отключения потребителей определяется исходя из условий эксплуатации котельных и тепловых сетей.</w:t>
      </w:r>
    </w:p>
    <w:p w:rsidR="001005BC" w:rsidRPr="001005BC" w:rsidRDefault="001005BC" w:rsidP="00100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284"/>
        <w:jc w:val="both"/>
        <w:rPr>
          <w:rFonts w:ascii="Arial" w:eastAsia="Times New Roman" w:hAnsi="Arial" w:cs="Arial"/>
          <w:sz w:val="16"/>
          <w:szCs w:val="16"/>
          <w:lang w:eastAsia="ar-SA"/>
        </w:rPr>
      </w:pPr>
      <w:r w:rsidRPr="001005BC">
        <w:rPr>
          <w:rFonts w:ascii="Arial" w:eastAsia="Times New Roman" w:hAnsi="Arial" w:cs="Arial"/>
          <w:sz w:val="16"/>
          <w:szCs w:val="16"/>
          <w:lang w:eastAsia="ar-SA"/>
        </w:rPr>
        <w:t>1.5.  В соответствии с настоящим Положением и утвержденным графиком   ограничений и аварийных отключений, потребители составляют индивидуальные  графики ограничения и аварийного отключения предприятия с учетом субабонентов.</w:t>
      </w:r>
    </w:p>
    <w:p w:rsidR="001005BC" w:rsidRPr="001005BC" w:rsidRDefault="001005BC" w:rsidP="00100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284"/>
        <w:jc w:val="center"/>
        <w:rPr>
          <w:rFonts w:ascii="Arial" w:eastAsia="Times New Roman" w:hAnsi="Arial" w:cs="Arial"/>
          <w:sz w:val="16"/>
          <w:szCs w:val="16"/>
          <w:lang w:eastAsia="ar-SA"/>
        </w:rPr>
      </w:pPr>
      <w:r w:rsidRPr="001005BC">
        <w:rPr>
          <w:rFonts w:ascii="Arial" w:eastAsia="Times New Roman" w:hAnsi="Arial" w:cs="Arial"/>
          <w:sz w:val="16"/>
          <w:szCs w:val="16"/>
          <w:lang w:eastAsia="ar-SA"/>
        </w:rPr>
        <w:t>2. Общие требования к составлению графиков.</w:t>
      </w:r>
    </w:p>
    <w:p w:rsidR="001005BC" w:rsidRPr="001005BC" w:rsidRDefault="001005BC" w:rsidP="00100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284"/>
        <w:jc w:val="both"/>
        <w:rPr>
          <w:rFonts w:ascii="Arial" w:eastAsia="Times New Roman" w:hAnsi="Arial" w:cs="Arial"/>
          <w:sz w:val="16"/>
          <w:szCs w:val="16"/>
          <w:lang w:eastAsia="ar-SA"/>
        </w:rPr>
      </w:pPr>
      <w:r w:rsidRPr="001005BC">
        <w:rPr>
          <w:rFonts w:ascii="Arial" w:eastAsia="Times New Roman" w:hAnsi="Arial" w:cs="Arial"/>
          <w:sz w:val="16"/>
          <w:szCs w:val="16"/>
          <w:lang w:eastAsia="ar-SA"/>
        </w:rPr>
        <w:t>2.1. Графики разрабатываются ежегодно теплоснабжающим предприятием и действуют на период с 01 сентября текущего года до 01 сентября следующего года.</w:t>
      </w:r>
    </w:p>
    <w:p w:rsidR="001005BC" w:rsidRPr="001005BC" w:rsidRDefault="001005BC" w:rsidP="00100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284"/>
        <w:jc w:val="both"/>
        <w:rPr>
          <w:rFonts w:ascii="Arial" w:eastAsia="Times New Roman" w:hAnsi="Arial" w:cs="Arial"/>
          <w:sz w:val="16"/>
          <w:szCs w:val="16"/>
          <w:lang w:eastAsia="ar-SA"/>
        </w:rPr>
      </w:pPr>
      <w:r w:rsidRPr="001005BC">
        <w:rPr>
          <w:rFonts w:ascii="Arial" w:eastAsia="Times New Roman" w:hAnsi="Arial" w:cs="Arial"/>
          <w:sz w:val="16"/>
          <w:szCs w:val="16"/>
          <w:lang w:eastAsia="ar-SA"/>
        </w:rPr>
        <w:t>Разработанный график согласовывается с администрацией Макарьевского муниципального района,  утверждается руководителем теплоснабжающей организации и  направляется потребителю не позднее 25 августа.</w:t>
      </w:r>
    </w:p>
    <w:p w:rsidR="001005BC" w:rsidRPr="001005BC" w:rsidRDefault="001005BC" w:rsidP="00100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284"/>
        <w:jc w:val="both"/>
        <w:rPr>
          <w:rFonts w:ascii="Arial" w:eastAsia="Times New Roman" w:hAnsi="Arial" w:cs="Arial"/>
          <w:sz w:val="16"/>
          <w:szCs w:val="16"/>
          <w:lang w:eastAsia="ar-SA"/>
        </w:rPr>
      </w:pPr>
      <w:r w:rsidRPr="001005BC">
        <w:rPr>
          <w:rFonts w:ascii="Arial" w:eastAsia="Times New Roman" w:hAnsi="Arial" w:cs="Arial"/>
          <w:sz w:val="16"/>
          <w:szCs w:val="16"/>
          <w:lang w:eastAsia="ar-SA"/>
        </w:rPr>
        <w:t>2.2.  При определении величины и очередности ограничения и аварийного  отключения потребителей тепловой энергии и мощности должны учитываться   государственное, хозяйственное, социальное значения и технологические  особенности производства потребителя с тем, чтобы ущерб от введения графиков был минимальным.</w:t>
      </w:r>
    </w:p>
    <w:p w:rsidR="001005BC" w:rsidRPr="001005BC" w:rsidRDefault="001005BC" w:rsidP="00100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284"/>
        <w:jc w:val="both"/>
        <w:rPr>
          <w:rFonts w:ascii="Arial" w:eastAsia="Times New Roman" w:hAnsi="Arial" w:cs="Arial"/>
          <w:sz w:val="16"/>
          <w:szCs w:val="16"/>
          <w:lang w:eastAsia="ar-SA"/>
        </w:rPr>
      </w:pPr>
      <w:r w:rsidRPr="001005BC">
        <w:rPr>
          <w:rFonts w:ascii="Arial" w:eastAsia="Times New Roman" w:hAnsi="Arial" w:cs="Arial"/>
          <w:sz w:val="16"/>
          <w:szCs w:val="16"/>
          <w:lang w:eastAsia="ar-SA"/>
        </w:rPr>
        <w:t>Должны учитываться также особенности схемы теплоснабжения потребителей и возможность обеспечения эффективного контроля за выполнением ограничения и аварийных отключений потребителей тепловой энергии и мощности.</w:t>
      </w:r>
    </w:p>
    <w:p w:rsidR="001005BC" w:rsidRPr="001005BC" w:rsidRDefault="001005BC" w:rsidP="00100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284"/>
        <w:jc w:val="both"/>
        <w:rPr>
          <w:rFonts w:ascii="Arial" w:eastAsia="Times New Roman" w:hAnsi="Arial" w:cs="Arial"/>
          <w:sz w:val="16"/>
          <w:szCs w:val="16"/>
          <w:lang w:eastAsia="ar-SA"/>
        </w:rPr>
      </w:pPr>
      <w:r w:rsidRPr="001005BC">
        <w:rPr>
          <w:rFonts w:ascii="Arial" w:eastAsia="Times New Roman" w:hAnsi="Arial" w:cs="Arial"/>
          <w:sz w:val="16"/>
          <w:szCs w:val="16"/>
          <w:lang w:eastAsia="ar-SA"/>
        </w:rPr>
        <w:t>2.3. В графики ограничения и аварийного отключения потребителей тепловой энергии и мощности не включаются:</w:t>
      </w:r>
    </w:p>
    <w:p w:rsidR="001005BC" w:rsidRPr="001005BC" w:rsidRDefault="001005BC" w:rsidP="00100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284"/>
        <w:jc w:val="both"/>
        <w:rPr>
          <w:rFonts w:ascii="Arial" w:eastAsia="Times New Roman" w:hAnsi="Arial" w:cs="Arial"/>
          <w:sz w:val="16"/>
          <w:szCs w:val="16"/>
          <w:lang w:eastAsia="ar-SA"/>
        </w:rPr>
      </w:pPr>
      <w:r w:rsidRPr="001005BC">
        <w:rPr>
          <w:rFonts w:ascii="Arial" w:eastAsia="Times New Roman" w:hAnsi="Arial" w:cs="Arial"/>
          <w:sz w:val="16"/>
          <w:szCs w:val="16"/>
          <w:lang w:eastAsia="ar-SA"/>
        </w:rPr>
        <w:t>- производства, отключение теплоснабжения которых может привести к выделению взрывоопасных продуктов и смесей;</w:t>
      </w:r>
    </w:p>
    <w:p w:rsidR="001005BC" w:rsidRPr="001005BC" w:rsidRDefault="001005BC" w:rsidP="00100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284"/>
        <w:jc w:val="both"/>
        <w:rPr>
          <w:rFonts w:ascii="Arial" w:eastAsia="Times New Roman" w:hAnsi="Arial" w:cs="Arial"/>
          <w:sz w:val="16"/>
          <w:szCs w:val="16"/>
          <w:lang w:eastAsia="ar-SA"/>
        </w:rPr>
      </w:pPr>
      <w:r w:rsidRPr="001005BC">
        <w:rPr>
          <w:rFonts w:ascii="Arial" w:eastAsia="Times New Roman" w:hAnsi="Arial" w:cs="Arial"/>
          <w:sz w:val="16"/>
          <w:szCs w:val="16"/>
          <w:lang w:eastAsia="ar-SA"/>
        </w:rPr>
        <w:t>- детские дошкольные учреждения (ясли, сады) и детские внешкольные учреждения для детей и подростков, школы и школы-интернаты, детские дома.</w:t>
      </w:r>
    </w:p>
    <w:p w:rsidR="001005BC" w:rsidRPr="001005BC" w:rsidRDefault="001005BC" w:rsidP="00100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284"/>
        <w:jc w:val="both"/>
        <w:rPr>
          <w:rFonts w:ascii="Arial" w:eastAsia="Times New Roman" w:hAnsi="Arial" w:cs="Arial"/>
          <w:sz w:val="16"/>
          <w:szCs w:val="16"/>
          <w:lang w:eastAsia="ar-SA"/>
        </w:rPr>
      </w:pPr>
      <w:r w:rsidRPr="001005BC">
        <w:rPr>
          <w:rFonts w:ascii="Arial" w:eastAsia="Times New Roman" w:hAnsi="Arial" w:cs="Arial"/>
          <w:sz w:val="16"/>
          <w:szCs w:val="16"/>
          <w:lang w:eastAsia="ar-SA"/>
        </w:rPr>
        <w:t>2.4. Совместно с потребителями, включенными в графики ограничения и  аварийного отключения тепловой энергии и мощности, составляются    двусторонние акты аварийной и технологической брони теплоснабжения. Нагрузка аварийной и технологической брони определяется раздельно.</w:t>
      </w:r>
    </w:p>
    <w:p w:rsidR="001005BC" w:rsidRPr="001005BC" w:rsidRDefault="001005BC" w:rsidP="00100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284"/>
        <w:jc w:val="center"/>
        <w:rPr>
          <w:rFonts w:ascii="Arial" w:eastAsia="Times New Roman" w:hAnsi="Arial" w:cs="Arial"/>
          <w:sz w:val="16"/>
          <w:szCs w:val="16"/>
          <w:lang w:eastAsia="ar-SA"/>
        </w:rPr>
      </w:pPr>
      <w:r w:rsidRPr="001005BC">
        <w:rPr>
          <w:rFonts w:ascii="Arial" w:eastAsia="Times New Roman" w:hAnsi="Arial" w:cs="Arial"/>
          <w:sz w:val="16"/>
          <w:szCs w:val="16"/>
          <w:lang w:eastAsia="ar-SA"/>
        </w:rPr>
        <w:t>3. Аварийная бронь теплоснабжения.</w:t>
      </w:r>
    </w:p>
    <w:p w:rsidR="001005BC" w:rsidRPr="001005BC" w:rsidRDefault="001005BC" w:rsidP="00100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284"/>
        <w:jc w:val="both"/>
        <w:rPr>
          <w:rFonts w:ascii="Arial" w:eastAsia="Times New Roman" w:hAnsi="Arial" w:cs="Arial"/>
          <w:sz w:val="16"/>
          <w:szCs w:val="16"/>
          <w:lang w:eastAsia="ar-SA"/>
        </w:rPr>
      </w:pPr>
      <w:r w:rsidRPr="001005BC">
        <w:rPr>
          <w:rFonts w:ascii="Arial" w:eastAsia="Times New Roman" w:hAnsi="Arial" w:cs="Arial"/>
          <w:sz w:val="16"/>
          <w:szCs w:val="16"/>
          <w:lang w:eastAsia="ar-SA"/>
        </w:rPr>
        <w:t>Минимальная потребляемая тепловая мощность или расход тепловой энергии, обеспечивающий жизнь людей, сохранность оборудования, технологического сырья, продукции и средств пожарной безопасности.</w:t>
      </w:r>
    </w:p>
    <w:p w:rsidR="001005BC" w:rsidRPr="001005BC" w:rsidRDefault="001005BC" w:rsidP="00100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284"/>
        <w:jc w:val="both"/>
        <w:rPr>
          <w:rFonts w:ascii="Arial" w:eastAsia="Times New Roman" w:hAnsi="Arial" w:cs="Arial"/>
          <w:sz w:val="16"/>
          <w:szCs w:val="16"/>
          <w:lang w:eastAsia="ar-SA"/>
        </w:rPr>
      </w:pPr>
      <w:r w:rsidRPr="001005BC">
        <w:rPr>
          <w:rFonts w:ascii="Arial" w:eastAsia="Times New Roman" w:hAnsi="Arial" w:cs="Arial"/>
          <w:sz w:val="16"/>
          <w:szCs w:val="16"/>
          <w:lang w:eastAsia="ar-SA"/>
        </w:rPr>
        <w:lastRenderedPageBreak/>
        <w:t>3.1. При изменении величин аварийной брони теплоснабжения у потребителей, вызванных изменением объема производства, технологического процесса или схемой теплоснабжения пересмотр актов производится по заявке потребителей в течение месяца со дня поступления заявки. В течение этого месяца, при введении ограничений и отключений потребителей, теплоснабжение осуществляется в соответствии с ранее составленными актами технологической и аварийной брони, а введение ограничений - по ранее разработанным графикам.</w:t>
      </w:r>
    </w:p>
    <w:p w:rsidR="001005BC" w:rsidRPr="001005BC" w:rsidRDefault="001005BC" w:rsidP="00100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284"/>
        <w:jc w:val="both"/>
        <w:rPr>
          <w:rFonts w:ascii="Arial" w:eastAsia="Times New Roman" w:hAnsi="Arial" w:cs="Arial"/>
          <w:sz w:val="16"/>
          <w:szCs w:val="16"/>
          <w:lang w:eastAsia="ar-SA"/>
        </w:rPr>
      </w:pPr>
      <w:r w:rsidRPr="001005BC">
        <w:rPr>
          <w:rFonts w:ascii="Arial" w:eastAsia="Times New Roman" w:hAnsi="Arial" w:cs="Arial"/>
          <w:sz w:val="16"/>
          <w:szCs w:val="16"/>
          <w:lang w:eastAsia="ar-SA"/>
        </w:rPr>
        <w:t>При изменении величин аварийной и технологической брони вносятся изменения в графики.</w:t>
      </w:r>
    </w:p>
    <w:p w:rsidR="001005BC" w:rsidRPr="001005BC" w:rsidRDefault="001005BC" w:rsidP="00100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284"/>
        <w:jc w:val="both"/>
        <w:rPr>
          <w:rFonts w:ascii="Arial" w:eastAsia="Times New Roman" w:hAnsi="Arial" w:cs="Arial"/>
          <w:sz w:val="16"/>
          <w:szCs w:val="16"/>
          <w:lang w:eastAsia="ar-SA"/>
        </w:rPr>
      </w:pPr>
      <w:r w:rsidRPr="001005BC">
        <w:rPr>
          <w:rFonts w:ascii="Arial" w:eastAsia="Times New Roman" w:hAnsi="Arial" w:cs="Arial"/>
          <w:sz w:val="16"/>
          <w:szCs w:val="16"/>
          <w:lang w:eastAsia="ar-SA"/>
        </w:rPr>
        <w:t>3.2. При письменном отказе потребителя от составления акта аварийной и технологической брони теплоснабжения, в месячный срок включаются тепловые установки потребителя в графики ограничения и аварийного отключения тепловой энергии и мощности в соответствии с действующими нормативными документами и настоящим Положением, с письменным уведомлением потребителя в 10-дневный срок.</w:t>
      </w:r>
    </w:p>
    <w:p w:rsidR="001005BC" w:rsidRPr="001005BC" w:rsidRDefault="001005BC" w:rsidP="00100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284"/>
        <w:jc w:val="both"/>
        <w:rPr>
          <w:rFonts w:ascii="Arial" w:eastAsia="Times New Roman" w:hAnsi="Arial" w:cs="Arial"/>
          <w:sz w:val="16"/>
          <w:szCs w:val="16"/>
          <w:lang w:eastAsia="ar-SA"/>
        </w:rPr>
      </w:pPr>
      <w:r w:rsidRPr="001005BC">
        <w:rPr>
          <w:rFonts w:ascii="Arial" w:eastAsia="Times New Roman" w:hAnsi="Arial" w:cs="Arial"/>
          <w:sz w:val="16"/>
          <w:szCs w:val="16"/>
          <w:lang w:eastAsia="ar-SA"/>
        </w:rPr>
        <w:t>Ответственность за последствия ограничения потребления и отключения  тепловой энергии и мощности в этом случае несет потребитель.</w:t>
      </w:r>
    </w:p>
    <w:p w:rsidR="001005BC" w:rsidRPr="001005BC" w:rsidRDefault="001005BC" w:rsidP="00100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284"/>
        <w:jc w:val="both"/>
        <w:rPr>
          <w:rFonts w:ascii="Arial" w:eastAsia="Times New Roman" w:hAnsi="Arial" w:cs="Arial"/>
          <w:sz w:val="16"/>
          <w:szCs w:val="16"/>
          <w:lang w:eastAsia="ar-SA"/>
        </w:rPr>
      </w:pPr>
      <w:r w:rsidRPr="001005BC">
        <w:rPr>
          <w:rFonts w:ascii="Arial" w:eastAsia="Times New Roman" w:hAnsi="Arial" w:cs="Arial"/>
          <w:sz w:val="16"/>
          <w:szCs w:val="16"/>
          <w:lang w:eastAsia="ar-SA"/>
        </w:rPr>
        <w:t>3.3. В примечании к графикам ограничений и аварийных отключений указывается перечень потребителей, не подлежащих ограничениям и отключениям.</w:t>
      </w:r>
    </w:p>
    <w:p w:rsidR="001005BC" w:rsidRPr="001005BC" w:rsidRDefault="001005BC" w:rsidP="00100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284"/>
        <w:jc w:val="center"/>
        <w:rPr>
          <w:rFonts w:ascii="Arial" w:eastAsia="Times New Roman" w:hAnsi="Arial" w:cs="Arial"/>
          <w:bCs/>
          <w:sz w:val="16"/>
          <w:szCs w:val="16"/>
          <w:lang w:eastAsia="ar-SA"/>
        </w:rPr>
      </w:pPr>
      <w:r w:rsidRPr="001005BC">
        <w:rPr>
          <w:rFonts w:ascii="Arial" w:eastAsia="Times New Roman" w:hAnsi="Arial" w:cs="Arial"/>
          <w:bCs/>
          <w:sz w:val="16"/>
          <w:szCs w:val="16"/>
          <w:lang w:eastAsia="ar-SA"/>
        </w:rPr>
        <w:t>4. Порядок ввода графиков ограничения потребителей тепловой энергии и мощности.</w:t>
      </w:r>
    </w:p>
    <w:p w:rsidR="001005BC" w:rsidRPr="001005BC" w:rsidRDefault="001005BC" w:rsidP="00100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284"/>
        <w:jc w:val="both"/>
        <w:rPr>
          <w:rFonts w:ascii="Arial" w:eastAsia="Times New Roman" w:hAnsi="Arial" w:cs="Arial"/>
          <w:sz w:val="16"/>
          <w:szCs w:val="16"/>
          <w:lang w:eastAsia="ar-SA"/>
        </w:rPr>
      </w:pPr>
      <w:r w:rsidRPr="001005BC">
        <w:rPr>
          <w:rFonts w:ascii="Arial" w:eastAsia="Times New Roman" w:hAnsi="Arial" w:cs="Arial"/>
          <w:sz w:val="16"/>
          <w:szCs w:val="16"/>
          <w:lang w:eastAsia="ar-SA"/>
        </w:rPr>
        <w:t>4.1. Графики ограничения потребителей тепловой энергии по согласованию с администрацией Макарьевского муниципального района вводятся через диспетчерские службы (ответственных лиц). Руководитель теплоснабжающей организации доводит задание до руководителя котельной с указанием величины, времени начала  и окончания ограничений.</w:t>
      </w:r>
    </w:p>
    <w:p w:rsidR="001005BC" w:rsidRPr="001005BC" w:rsidRDefault="001005BC" w:rsidP="00100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284"/>
        <w:jc w:val="both"/>
        <w:rPr>
          <w:rFonts w:ascii="Arial" w:eastAsia="Times New Roman" w:hAnsi="Arial" w:cs="Arial"/>
          <w:sz w:val="16"/>
          <w:szCs w:val="16"/>
          <w:lang w:eastAsia="ar-SA"/>
        </w:rPr>
      </w:pPr>
      <w:r w:rsidRPr="001005BC">
        <w:rPr>
          <w:rFonts w:ascii="Arial" w:eastAsia="Times New Roman" w:hAnsi="Arial" w:cs="Arial"/>
          <w:sz w:val="16"/>
          <w:szCs w:val="16"/>
          <w:lang w:eastAsia="ar-SA"/>
        </w:rPr>
        <w:t>4.2. Руководитель теплоснабжающей организации телефонограммой извещает    потребителя (руководителя) о введении графиков не позднее 12 часов до начала их реализации, с указанием величины, времени начала и окончания ограничений.</w:t>
      </w:r>
    </w:p>
    <w:p w:rsidR="001005BC" w:rsidRPr="001005BC" w:rsidRDefault="001005BC" w:rsidP="00100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284"/>
        <w:jc w:val="both"/>
        <w:rPr>
          <w:rFonts w:ascii="Arial" w:eastAsia="Times New Roman" w:hAnsi="Arial" w:cs="Arial"/>
          <w:sz w:val="16"/>
          <w:szCs w:val="16"/>
          <w:lang w:eastAsia="ar-SA"/>
        </w:rPr>
      </w:pPr>
      <w:r w:rsidRPr="001005BC">
        <w:rPr>
          <w:rFonts w:ascii="Arial" w:eastAsia="Times New Roman" w:hAnsi="Arial" w:cs="Arial"/>
          <w:sz w:val="16"/>
          <w:szCs w:val="16"/>
          <w:lang w:eastAsia="ar-SA"/>
        </w:rPr>
        <w:t>При необходимости срочного введения в действие графиков ограничения,  извещение об этом передается потребителю по доступным каналам связи.</w:t>
      </w:r>
    </w:p>
    <w:p w:rsidR="001005BC" w:rsidRPr="001005BC" w:rsidRDefault="001005BC" w:rsidP="00100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284"/>
        <w:jc w:val="center"/>
        <w:rPr>
          <w:rFonts w:ascii="Arial" w:eastAsia="Times New Roman" w:hAnsi="Arial" w:cs="Arial"/>
          <w:sz w:val="16"/>
          <w:szCs w:val="16"/>
          <w:lang w:eastAsia="ar-SA"/>
        </w:rPr>
      </w:pPr>
      <w:r w:rsidRPr="001005BC">
        <w:rPr>
          <w:rFonts w:ascii="Arial" w:eastAsia="Times New Roman" w:hAnsi="Arial" w:cs="Arial"/>
          <w:sz w:val="16"/>
          <w:szCs w:val="16"/>
          <w:lang w:eastAsia="ar-SA"/>
        </w:rPr>
        <w:t>5. Порядок ввода графиков аварийного отключения потребителей тепловой мощности.</w:t>
      </w:r>
    </w:p>
    <w:p w:rsidR="001005BC" w:rsidRPr="001005BC" w:rsidRDefault="001005BC" w:rsidP="00100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284"/>
        <w:jc w:val="both"/>
        <w:rPr>
          <w:rFonts w:ascii="Arial" w:eastAsia="Times New Roman" w:hAnsi="Arial" w:cs="Arial"/>
          <w:sz w:val="16"/>
          <w:szCs w:val="16"/>
          <w:lang w:eastAsia="ar-SA"/>
        </w:rPr>
      </w:pPr>
      <w:r w:rsidRPr="001005BC">
        <w:rPr>
          <w:rFonts w:ascii="Arial" w:eastAsia="Times New Roman" w:hAnsi="Arial" w:cs="Arial"/>
          <w:sz w:val="16"/>
          <w:szCs w:val="16"/>
          <w:lang w:eastAsia="ar-SA"/>
        </w:rPr>
        <w:t>5.1. При внезапно возникшей аварийной ситуации на котельной или тепловых сетях потребители тепловой энергии отключаются немедленно, с последующим извещением потребителя о причинах отключения в течение 2 часов.</w:t>
      </w:r>
    </w:p>
    <w:p w:rsidR="001005BC" w:rsidRPr="001005BC" w:rsidRDefault="001005BC" w:rsidP="00100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284"/>
        <w:jc w:val="both"/>
        <w:rPr>
          <w:rFonts w:ascii="Arial" w:eastAsia="Times New Roman" w:hAnsi="Arial" w:cs="Arial"/>
          <w:sz w:val="16"/>
          <w:szCs w:val="16"/>
          <w:lang w:eastAsia="ar-SA"/>
        </w:rPr>
      </w:pPr>
      <w:r w:rsidRPr="001005BC">
        <w:rPr>
          <w:rFonts w:ascii="Arial" w:eastAsia="Times New Roman" w:hAnsi="Arial" w:cs="Arial"/>
          <w:sz w:val="16"/>
          <w:szCs w:val="16"/>
          <w:lang w:eastAsia="ar-SA"/>
        </w:rPr>
        <w:t>5.2. В случае выхода из строя на длительное время (аварии) основного оборудования котельной, участков тепловых сетей заменяется график отключения потребителей тепловой энергии графиком ограничения на ту же величину.</w:t>
      </w:r>
    </w:p>
    <w:p w:rsidR="001005BC" w:rsidRPr="001005BC" w:rsidRDefault="001005BC" w:rsidP="00100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284"/>
        <w:jc w:val="both"/>
        <w:rPr>
          <w:rFonts w:ascii="Arial" w:eastAsia="Times New Roman" w:hAnsi="Arial" w:cs="Arial"/>
          <w:sz w:val="16"/>
          <w:szCs w:val="16"/>
          <w:lang w:eastAsia="ar-SA"/>
        </w:rPr>
      </w:pPr>
      <w:r w:rsidRPr="001005BC">
        <w:rPr>
          <w:rFonts w:ascii="Arial" w:eastAsia="Times New Roman" w:hAnsi="Arial" w:cs="Arial"/>
          <w:sz w:val="16"/>
          <w:szCs w:val="16"/>
          <w:lang w:eastAsia="ar-SA"/>
        </w:rPr>
        <w:t>5.3. О факте и причинах введения ограничений и отключений потребителей, о величине недоотпуска тепловой энергии, об авариях у потребителей, если таковые произошли в период введения графиков, докладывается Главе муниципального образования и дежурному ЕДДС Макарьевского муниципального района.</w:t>
      </w:r>
    </w:p>
    <w:p w:rsidR="001005BC" w:rsidRPr="001005BC" w:rsidRDefault="001005BC" w:rsidP="00100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284"/>
        <w:jc w:val="center"/>
        <w:rPr>
          <w:rFonts w:ascii="Arial" w:eastAsia="Times New Roman" w:hAnsi="Arial" w:cs="Arial"/>
          <w:sz w:val="16"/>
          <w:szCs w:val="16"/>
          <w:lang w:eastAsia="ar-SA"/>
        </w:rPr>
      </w:pPr>
      <w:r w:rsidRPr="001005BC">
        <w:rPr>
          <w:rFonts w:ascii="Arial" w:eastAsia="Times New Roman" w:hAnsi="Arial" w:cs="Arial"/>
          <w:sz w:val="16"/>
          <w:szCs w:val="16"/>
          <w:lang w:eastAsia="ar-SA"/>
        </w:rPr>
        <w:t>6. Обязанности, права и ответственность теплоснабжающих организаций.</w:t>
      </w:r>
    </w:p>
    <w:p w:rsidR="001005BC" w:rsidRPr="001005BC" w:rsidRDefault="001005BC" w:rsidP="00100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284"/>
        <w:jc w:val="both"/>
        <w:rPr>
          <w:rFonts w:ascii="Arial" w:eastAsia="Times New Roman" w:hAnsi="Arial" w:cs="Arial"/>
          <w:sz w:val="16"/>
          <w:szCs w:val="16"/>
          <w:lang w:eastAsia="ar-SA"/>
        </w:rPr>
      </w:pPr>
      <w:r w:rsidRPr="001005BC">
        <w:rPr>
          <w:rFonts w:ascii="Arial" w:eastAsia="Times New Roman" w:hAnsi="Arial" w:cs="Arial"/>
          <w:sz w:val="16"/>
          <w:szCs w:val="16"/>
          <w:lang w:eastAsia="ar-SA"/>
        </w:rPr>
        <w:t>6.1. Теплоснабжающая организация обязана довести до потребителей задания на ограничения тепловой энергии и мощности и время действия ограничений.  Контроль за выполнением потребителями графиков осуществляет теплоснабжающая организация.</w:t>
      </w:r>
    </w:p>
    <w:p w:rsidR="001005BC" w:rsidRPr="001005BC" w:rsidRDefault="001005BC" w:rsidP="00100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284"/>
        <w:jc w:val="both"/>
        <w:rPr>
          <w:rFonts w:ascii="Arial" w:eastAsia="Times New Roman" w:hAnsi="Arial" w:cs="Arial"/>
          <w:sz w:val="16"/>
          <w:szCs w:val="16"/>
          <w:lang w:eastAsia="ar-SA"/>
        </w:rPr>
      </w:pPr>
      <w:r w:rsidRPr="001005BC">
        <w:rPr>
          <w:rFonts w:ascii="Arial" w:eastAsia="Times New Roman" w:hAnsi="Arial" w:cs="Arial"/>
          <w:sz w:val="16"/>
          <w:szCs w:val="16"/>
          <w:lang w:eastAsia="ar-SA"/>
        </w:rPr>
        <w:t>6.2. Теплоснабжающая организация обязана в назначенные сроки сообщить о заданных объемах и обеспечить выполнение распоряжений о введении графиков и несёт ответственность, в соответствии с действующим законодательством, за быстроту и точность выполнения распоряжений по введению в действие графиков.</w:t>
      </w:r>
    </w:p>
    <w:p w:rsidR="001005BC" w:rsidRPr="001005BC" w:rsidRDefault="001005BC" w:rsidP="00100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284"/>
        <w:jc w:val="both"/>
        <w:rPr>
          <w:rFonts w:ascii="Arial" w:eastAsia="Times New Roman" w:hAnsi="Arial" w:cs="Arial"/>
          <w:sz w:val="16"/>
          <w:szCs w:val="16"/>
          <w:lang w:eastAsia="ar-SA"/>
        </w:rPr>
      </w:pPr>
      <w:r w:rsidRPr="001005BC">
        <w:rPr>
          <w:rFonts w:ascii="Arial" w:eastAsia="Times New Roman" w:hAnsi="Arial" w:cs="Arial"/>
          <w:sz w:val="16"/>
          <w:szCs w:val="16"/>
          <w:lang w:eastAsia="ar-SA"/>
        </w:rPr>
        <w:t>6.3. Руководитель теплоснабжающей организации несет ответственность за обоснованность введения графиков, величину и сроки введения ограничений.</w:t>
      </w:r>
    </w:p>
    <w:p w:rsidR="001005BC" w:rsidRPr="001005BC" w:rsidRDefault="001005BC" w:rsidP="00100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284"/>
        <w:jc w:val="both"/>
        <w:rPr>
          <w:rFonts w:ascii="Arial" w:eastAsia="Times New Roman" w:hAnsi="Arial" w:cs="Arial"/>
          <w:sz w:val="16"/>
          <w:szCs w:val="16"/>
          <w:lang w:eastAsia="ar-SA"/>
        </w:rPr>
      </w:pPr>
      <w:r w:rsidRPr="001005BC">
        <w:rPr>
          <w:rFonts w:ascii="Arial" w:eastAsia="Times New Roman" w:hAnsi="Arial" w:cs="Arial"/>
          <w:sz w:val="16"/>
          <w:szCs w:val="16"/>
          <w:lang w:eastAsia="ar-SA"/>
        </w:rPr>
        <w:t>6.4. При необоснованном введении графиков теплоснабжающая организация несет  ответственность в порядке, предусмотренном законодательством.</w:t>
      </w:r>
    </w:p>
    <w:p w:rsidR="001005BC" w:rsidRPr="001005BC" w:rsidRDefault="001005BC" w:rsidP="00100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284"/>
        <w:jc w:val="center"/>
        <w:rPr>
          <w:rFonts w:ascii="Arial" w:eastAsia="Times New Roman" w:hAnsi="Arial" w:cs="Arial"/>
          <w:sz w:val="16"/>
          <w:szCs w:val="16"/>
          <w:lang w:eastAsia="ar-SA"/>
        </w:rPr>
      </w:pPr>
      <w:r w:rsidRPr="001005BC">
        <w:rPr>
          <w:rFonts w:ascii="Arial" w:eastAsia="Times New Roman" w:hAnsi="Arial" w:cs="Arial"/>
          <w:sz w:val="16"/>
          <w:szCs w:val="16"/>
          <w:lang w:eastAsia="ar-SA"/>
        </w:rPr>
        <w:t>7. Обязанности, права и ответственность потребителей тепловой энергии.</w:t>
      </w:r>
    </w:p>
    <w:p w:rsidR="001005BC" w:rsidRPr="001005BC" w:rsidRDefault="001005BC" w:rsidP="00100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284"/>
        <w:jc w:val="both"/>
        <w:rPr>
          <w:rFonts w:ascii="Arial" w:eastAsia="Times New Roman" w:hAnsi="Arial" w:cs="Arial"/>
          <w:sz w:val="16"/>
          <w:szCs w:val="16"/>
          <w:lang w:eastAsia="ar-SA"/>
        </w:rPr>
      </w:pPr>
      <w:r w:rsidRPr="001005BC">
        <w:rPr>
          <w:rFonts w:ascii="Arial" w:eastAsia="Times New Roman" w:hAnsi="Arial" w:cs="Arial"/>
          <w:sz w:val="16"/>
          <w:szCs w:val="16"/>
          <w:lang w:eastAsia="ar-SA"/>
        </w:rPr>
        <w:t>Потребители (руководители предприятий, организаций и учреждений всех форм собственности) несут ответственность за безусловное выполнение графиков аварийных ограничений и отключений тепловой энергии и мощности, а также за последствия, связанные с их невыполнением.</w:t>
      </w:r>
    </w:p>
    <w:p w:rsidR="001005BC" w:rsidRPr="001005BC" w:rsidRDefault="001005BC" w:rsidP="00100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284"/>
        <w:jc w:val="both"/>
        <w:rPr>
          <w:rFonts w:ascii="Arial" w:eastAsia="Times New Roman" w:hAnsi="Arial" w:cs="Arial"/>
          <w:sz w:val="16"/>
          <w:szCs w:val="16"/>
          <w:lang w:eastAsia="ar-SA"/>
        </w:rPr>
      </w:pPr>
      <w:r w:rsidRPr="001005BC">
        <w:rPr>
          <w:rFonts w:ascii="Arial" w:eastAsia="Times New Roman" w:hAnsi="Arial" w:cs="Arial"/>
          <w:sz w:val="16"/>
          <w:szCs w:val="16"/>
          <w:lang w:eastAsia="ar-SA"/>
        </w:rPr>
        <w:t>Потребитель обязан:</w:t>
      </w:r>
    </w:p>
    <w:p w:rsidR="001005BC" w:rsidRPr="001005BC" w:rsidRDefault="001005BC" w:rsidP="00100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284"/>
        <w:jc w:val="both"/>
        <w:rPr>
          <w:rFonts w:ascii="Arial" w:eastAsia="Times New Roman" w:hAnsi="Arial" w:cs="Arial"/>
          <w:sz w:val="16"/>
          <w:szCs w:val="16"/>
          <w:lang w:eastAsia="ar-SA"/>
        </w:rPr>
      </w:pPr>
      <w:r w:rsidRPr="001005BC">
        <w:rPr>
          <w:rFonts w:ascii="Arial" w:eastAsia="Times New Roman" w:hAnsi="Arial" w:cs="Arial"/>
          <w:sz w:val="16"/>
          <w:szCs w:val="16"/>
          <w:lang w:eastAsia="ar-SA"/>
        </w:rPr>
        <w:t>7.1. Обеспечить приём от теплоснабжающих организаций сообщений о введении графиков ограничения или аварийного отключения тепловой энергии и мощности независимо от времени суток;</w:t>
      </w:r>
    </w:p>
    <w:p w:rsidR="001005BC" w:rsidRPr="001005BC" w:rsidRDefault="001005BC" w:rsidP="00100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284"/>
        <w:jc w:val="both"/>
        <w:rPr>
          <w:rFonts w:ascii="Arial" w:eastAsia="Times New Roman" w:hAnsi="Arial" w:cs="Arial"/>
          <w:sz w:val="16"/>
          <w:szCs w:val="16"/>
          <w:lang w:eastAsia="ar-SA"/>
        </w:rPr>
      </w:pPr>
      <w:r w:rsidRPr="001005BC">
        <w:rPr>
          <w:rFonts w:ascii="Arial" w:eastAsia="Times New Roman" w:hAnsi="Arial" w:cs="Arial"/>
          <w:sz w:val="16"/>
          <w:szCs w:val="16"/>
          <w:lang w:eastAsia="ar-SA"/>
        </w:rPr>
        <w:t>7.2. Обеспечить безотлагательное выполнение законных требований при введении графиков ограничения или аварийного отключения тепловой энергии и мощности;</w:t>
      </w:r>
    </w:p>
    <w:p w:rsidR="001005BC" w:rsidRPr="001005BC" w:rsidRDefault="001005BC" w:rsidP="00100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284"/>
        <w:jc w:val="both"/>
        <w:rPr>
          <w:rFonts w:ascii="Arial" w:eastAsia="Times New Roman" w:hAnsi="Arial" w:cs="Arial"/>
          <w:sz w:val="16"/>
          <w:szCs w:val="16"/>
          <w:lang w:eastAsia="ar-SA"/>
        </w:rPr>
      </w:pPr>
      <w:r w:rsidRPr="001005BC">
        <w:rPr>
          <w:rFonts w:ascii="Arial" w:eastAsia="Times New Roman" w:hAnsi="Arial" w:cs="Arial"/>
          <w:sz w:val="16"/>
          <w:szCs w:val="16"/>
          <w:lang w:eastAsia="ar-SA"/>
        </w:rPr>
        <w:t>7.3. Беспрепятственно допускать в любое время суток представителей теплоснабжающей организации ко всем теплопотребляющим установкам для контроля за выполнением заданных величин ограничения и отключения потребления тепловой энергии и мощности;</w:t>
      </w:r>
    </w:p>
    <w:p w:rsidR="001005BC" w:rsidRPr="001005BC" w:rsidRDefault="001005BC" w:rsidP="00100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284"/>
        <w:jc w:val="both"/>
        <w:rPr>
          <w:rFonts w:ascii="Arial" w:eastAsia="Times New Roman" w:hAnsi="Arial" w:cs="Arial"/>
          <w:sz w:val="16"/>
          <w:szCs w:val="16"/>
          <w:lang w:eastAsia="ar-SA"/>
        </w:rPr>
      </w:pPr>
      <w:r w:rsidRPr="001005BC">
        <w:rPr>
          <w:rFonts w:ascii="Arial" w:eastAsia="Times New Roman" w:hAnsi="Arial" w:cs="Arial"/>
          <w:sz w:val="16"/>
          <w:szCs w:val="16"/>
          <w:lang w:eastAsia="ar-SA"/>
        </w:rPr>
        <w:t>7.4. Обеспечить, в соответствии с двусторонним актом, схему теплоснабжения с выделением нагрузок аварийной и технологической брони.</w:t>
      </w:r>
    </w:p>
    <w:p w:rsidR="001005BC" w:rsidRPr="001005BC" w:rsidRDefault="001005BC" w:rsidP="00100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284"/>
        <w:jc w:val="both"/>
        <w:rPr>
          <w:rFonts w:ascii="Arial" w:eastAsia="Times New Roman" w:hAnsi="Arial" w:cs="Arial"/>
          <w:sz w:val="16"/>
          <w:szCs w:val="16"/>
          <w:lang w:eastAsia="ru-RU"/>
        </w:rPr>
      </w:pPr>
      <w:r w:rsidRPr="001005BC">
        <w:rPr>
          <w:rFonts w:ascii="Arial" w:eastAsia="Times New Roman" w:hAnsi="Arial" w:cs="Arial"/>
          <w:sz w:val="16"/>
          <w:szCs w:val="16"/>
          <w:lang w:eastAsia="ar-SA"/>
        </w:rPr>
        <w:t>Потребитель имеет право письменно обратиться в теплоснабжающую организацию с заявлением о необоснованности введения графиков ограничения в части величины и времени ограничения.</w:t>
      </w:r>
    </w:p>
    <w:p w:rsidR="00AB0565" w:rsidRDefault="00AB0565" w:rsidP="004D2439">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p>
    <w:p w:rsidR="00205F7E" w:rsidRPr="00205F7E" w:rsidRDefault="00205F7E" w:rsidP="00205F7E">
      <w:pPr>
        <w:spacing w:after="0" w:line="240" w:lineRule="auto"/>
        <w:ind w:right="-1"/>
        <w:jc w:val="center"/>
        <w:rPr>
          <w:rFonts w:ascii="Arial" w:eastAsia="Times New Roman" w:hAnsi="Arial" w:cs="Arial"/>
          <w:b/>
          <w:caps/>
          <w:sz w:val="16"/>
          <w:szCs w:val="16"/>
          <w:lang w:eastAsia="ru-RU"/>
        </w:rPr>
      </w:pPr>
      <w:r w:rsidRPr="00205F7E">
        <w:rPr>
          <w:rFonts w:ascii="Arial" w:eastAsia="Times New Roman" w:hAnsi="Arial" w:cs="Arial"/>
          <w:b/>
          <w:caps/>
          <w:sz w:val="16"/>
          <w:szCs w:val="16"/>
          <w:lang w:eastAsia="ru-RU"/>
        </w:rPr>
        <w:t>АДМИНИСТРАЦИЯ МАКАРЬЕВСКОГО муниципального РАЙОНА</w:t>
      </w:r>
    </w:p>
    <w:p w:rsidR="00205F7E" w:rsidRPr="00205F7E" w:rsidRDefault="00205F7E" w:rsidP="00205F7E">
      <w:pPr>
        <w:spacing w:after="0" w:line="240" w:lineRule="auto"/>
        <w:jc w:val="center"/>
        <w:rPr>
          <w:rFonts w:ascii="Arial" w:eastAsia="Times New Roman" w:hAnsi="Arial" w:cs="Arial"/>
          <w:b/>
          <w:caps/>
          <w:sz w:val="16"/>
          <w:szCs w:val="16"/>
          <w:lang w:eastAsia="ru-RU"/>
        </w:rPr>
      </w:pPr>
      <w:r w:rsidRPr="00205F7E">
        <w:rPr>
          <w:rFonts w:ascii="Arial" w:eastAsia="Times New Roman" w:hAnsi="Arial" w:cs="Arial"/>
          <w:b/>
          <w:caps/>
          <w:sz w:val="16"/>
          <w:szCs w:val="16"/>
          <w:lang w:eastAsia="ru-RU"/>
        </w:rPr>
        <w:t>ПОСТАНОВЛЕНИЕ</w:t>
      </w:r>
    </w:p>
    <w:p w:rsidR="00205F7E" w:rsidRPr="00205F7E" w:rsidRDefault="00205F7E" w:rsidP="00205F7E">
      <w:pPr>
        <w:spacing w:after="0" w:line="240" w:lineRule="auto"/>
        <w:jc w:val="both"/>
        <w:rPr>
          <w:rFonts w:ascii="Arial" w:eastAsia="Times New Roman" w:hAnsi="Arial" w:cs="Arial"/>
          <w:sz w:val="16"/>
          <w:szCs w:val="16"/>
          <w:lang w:eastAsia="ru-RU"/>
        </w:rPr>
      </w:pPr>
    </w:p>
    <w:p w:rsidR="00205F7E" w:rsidRPr="00205F7E" w:rsidRDefault="00205F7E" w:rsidP="00205F7E">
      <w:pPr>
        <w:spacing w:after="0" w:line="240" w:lineRule="auto"/>
        <w:jc w:val="center"/>
        <w:rPr>
          <w:rFonts w:ascii="Arial" w:eastAsia="Times New Roman" w:hAnsi="Arial" w:cs="Arial"/>
          <w:b/>
          <w:sz w:val="16"/>
          <w:szCs w:val="16"/>
          <w:lang w:eastAsia="ru-RU"/>
        </w:rPr>
      </w:pPr>
      <w:r w:rsidRPr="00205F7E">
        <w:rPr>
          <w:rFonts w:ascii="Arial" w:eastAsia="Times New Roman" w:hAnsi="Arial" w:cs="Arial"/>
          <w:b/>
          <w:sz w:val="16"/>
          <w:szCs w:val="16"/>
          <w:lang w:eastAsia="ru-RU"/>
        </w:rPr>
        <w:t xml:space="preserve">№ 155 от 18.05.2020                                     </w:t>
      </w:r>
    </w:p>
    <w:p w:rsidR="00205F7E" w:rsidRDefault="00205F7E" w:rsidP="00205F7E">
      <w:pPr>
        <w:spacing w:after="0" w:line="240" w:lineRule="auto"/>
        <w:rPr>
          <w:rFonts w:ascii="Arial" w:eastAsia="Times New Roman" w:hAnsi="Arial" w:cs="Arial"/>
          <w:b/>
          <w:color w:val="000000"/>
          <w:sz w:val="16"/>
          <w:szCs w:val="16"/>
          <w:lang w:eastAsia="ru-RU"/>
        </w:rPr>
      </w:pPr>
      <w:r w:rsidRPr="00205F7E">
        <w:rPr>
          <w:rFonts w:ascii="Arial" w:eastAsia="Times New Roman" w:hAnsi="Arial" w:cs="Arial"/>
          <w:b/>
          <w:bCs/>
          <w:color w:val="000000"/>
          <w:sz w:val="16"/>
          <w:szCs w:val="16"/>
          <w:lang w:eastAsia="ru-RU"/>
        </w:rPr>
        <w:t xml:space="preserve">Об утверждении Плана действий </w:t>
      </w:r>
      <w:r>
        <w:rPr>
          <w:rFonts w:ascii="Arial" w:eastAsia="Times New Roman" w:hAnsi="Arial" w:cs="Arial"/>
          <w:b/>
          <w:bCs/>
          <w:color w:val="000000"/>
          <w:sz w:val="16"/>
          <w:szCs w:val="16"/>
          <w:lang w:eastAsia="ru-RU"/>
        </w:rPr>
        <w:t xml:space="preserve"> </w:t>
      </w:r>
      <w:r w:rsidRPr="00205F7E">
        <w:rPr>
          <w:rFonts w:ascii="Arial" w:eastAsia="Times New Roman" w:hAnsi="Arial" w:cs="Arial"/>
          <w:b/>
          <w:bCs/>
          <w:color w:val="000000"/>
          <w:sz w:val="16"/>
          <w:szCs w:val="16"/>
          <w:lang w:eastAsia="ru-RU"/>
        </w:rPr>
        <w:t>по</w:t>
      </w:r>
      <w:r w:rsidRPr="00205F7E">
        <w:rPr>
          <w:rFonts w:ascii="Arial" w:eastAsia="Times New Roman" w:hAnsi="Arial" w:cs="Arial"/>
          <w:b/>
          <w:color w:val="000000"/>
          <w:sz w:val="16"/>
          <w:szCs w:val="16"/>
          <w:lang w:eastAsia="ru-RU"/>
        </w:rPr>
        <w:t xml:space="preserve"> ликвидации </w:t>
      </w:r>
    </w:p>
    <w:p w:rsidR="00205F7E" w:rsidRDefault="00205F7E" w:rsidP="00205F7E">
      <w:pPr>
        <w:spacing w:after="0" w:line="240" w:lineRule="auto"/>
        <w:rPr>
          <w:rFonts w:ascii="Arial" w:eastAsia="Lucida Sans Unicode" w:hAnsi="Arial" w:cs="Arial"/>
          <w:b/>
          <w:bCs/>
          <w:color w:val="000000"/>
          <w:sz w:val="16"/>
          <w:szCs w:val="16"/>
          <w:lang w:eastAsia="ru-RU"/>
        </w:rPr>
      </w:pPr>
      <w:r w:rsidRPr="00205F7E">
        <w:rPr>
          <w:rFonts w:ascii="Arial" w:eastAsia="Times New Roman" w:hAnsi="Arial" w:cs="Arial"/>
          <w:b/>
          <w:color w:val="000000"/>
          <w:sz w:val="16"/>
          <w:szCs w:val="16"/>
          <w:lang w:eastAsia="ru-RU"/>
        </w:rPr>
        <w:t xml:space="preserve">последствий </w:t>
      </w:r>
      <w:r w:rsidRPr="00205F7E">
        <w:rPr>
          <w:rFonts w:ascii="Arial" w:eastAsia="Lucida Sans Unicode" w:hAnsi="Arial" w:cs="Arial"/>
          <w:b/>
          <w:color w:val="000000"/>
          <w:sz w:val="16"/>
          <w:szCs w:val="16"/>
          <w:lang w:eastAsia="ru-RU"/>
        </w:rPr>
        <w:t xml:space="preserve">аварийных ситуаций </w:t>
      </w:r>
      <w:r w:rsidRPr="00205F7E">
        <w:rPr>
          <w:rFonts w:ascii="Arial" w:eastAsia="Lucida Sans Unicode" w:hAnsi="Arial" w:cs="Arial"/>
          <w:b/>
          <w:bCs/>
          <w:color w:val="000000"/>
          <w:sz w:val="16"/>
          <w:szCs w:val="16"/>
          <w:lang w:eastAsia="ru-RU"/>
        </w:rPr>
        <w:t>в системе</w:t>
      </w:r>
      <w:r>
        <w:rPr>
          <w:rFonts w:ascii="Arial" w:eastAsia="Lucida Sans Unicode" w:hAnsi="Arial" w:cs="Arial"/>
          <w:b/>
          <w:bCs/>
          <w:color w:val="000000"/>
          <w:sz w:val="16"/>
          <w:szCs w:val="16"/>
          <w:lang w:eastAsia="ru-RU"/>
        </w:rPr>
        <w:t xml:space="preserve"> </w:t>
      </w:r>
      <w:r w:rsidRPr="00205F7E">
        <w:rPr>
          <w:rFonts w:ascii="Arial" w:eastAsia="Lucida Sans Unicode" w:hAnsi="Arial" w:cs="Arial"/>
          <w:b/>
          <w:bCs/>
          <w:color w:val="000000"/>
          <w:sz w:val="16"/>
          <w:szCs w:val="16"/>
          <w:lang w:eastAsia="ru-RU"/>
        </w:rPr>
        <w:t>централизованного</w:t>
      </w:r>
    </w:p>
    <w:p w:rsidR="00205F7E" w:rsidRPr="00205F7E" w:rsidRDefault="00205F7E" w:rsidP="00205F7E">
      <w:pPr>
        <w:spacing w:after="0" w:line="240" w:lineRule="auto"/>
        <w:rPr>
          <w:rFonts w:ascii="Arial" w:eastAsia="Times New Roman" w:hAnsi="Arial" w:cs="Arial"/>
          <w:b/>
          <w:sz w:val="16"/>
          <w:szCs w:val="16"/>
          <w:lang w:eastAsia="ru-RU"/>
        </w:rPr>
      </w:pPr>
      <w:r w:rsidRPr="00205F7E">
        <w:rPr>
          <w:rFonts w:ascii="Arial" w:eastAsia="Lucida Sans Unicode" w:hAnsi="Arial" w:cs="Arial"/>
          <w:b/>
          <w:bCs/>
          <w:color w:val="000000"/>
          <w:sz w:val="16"/>
          <w:szCs w:val="16"/>
          <w:lang w:eastAsia="ru-RU"/>
        </w:rPr>
        <w:t>теплоснабжения</w:t>
      </w:r>
      <w:r>
        <w:rPr>
          <w:rFonts w:ascii="Arial" w:eastAsia="Lucida Sans Unicode" w:hAnsi="Arial" w:cs="Arial"/>
          <w:b/>
          <w:bCs/>
          <w:color w:val="000000"/>
          <w:sz w:val="16"/>
          <w:szCs w:val="16"/>
          <w:lang w:eastAsia="ru-RU"/>
        </w:rPr>
        <w:t xml:space="preserve"> </w:t>
      </w:r>
      <w:r w:rsidRPr="00205F7E">
        <w:rPr>
          <w:rFonts w:ascii="Arial" w:eastAsia="Lucida Sans Unicode" w:hAnsi="Arial" w:cs="Arial"/>
          <w:b/>
          <w:bCs/>
          <w:color w:val="000000"/>
          <w:sz w:val="16"/>
          <w:szCs w:val="16"/>
          <w:lang w:eastAsia="ru-RU"/>
        </w:rPr>
        <w:t>на территории городского</w:t>
      </w:r>
      <w:r>
        <w:rPr>
          <w:rFonts w:ascii="Arial" w:eastAsia="Lucida Sans Unicode" w:hAnsi="Arial" w:cs="Arial"/>
          <w:b/>
          <w:bCs/>
          <w:color w:val="000000"/>
          <w:sz w:val="16"/>
          <w:szCs w:val="16"/>
          <w:lang w:eastAsia="ru-RU"/>
        </w:rPr>
        <w:t xml:space="preserve"> </w:t>
      </w:r>
      <w:r w:rsidRPr="00205F7E">
        <w:rPr>
          <w:rFonts w:ascii="Arial" w:eastAsia="Times New Roman" w:hAnsi="Arial" w:cs="Arial"/>
          <w:b/>
          <w:sz w:val="16"/>
          <w:szCs w:val="16"/>
          <w:lang w:eastAsia="ru-RU"/>
        </w:rPr>
        <w:t>поселения город Макарьев</w:t>
      </w:r>
    </w:p>
    <w:p w:rsidR="00205F7E" w:rsidRPr="00205F7E" w:rsidRDefault="00205F7E" w:rsidP="00205F7E">
      <w:pPr>
        <w:spacing w:after="0" w:line="240" w:lineRule="auto"/>
        <w:jc w:val="both"/>
        <w:rPr>
          <w:rFonts w:ascii="Arial" w:eastAsia="Times New Roman" w:hAnsi="Arial" w:cs="Arial"/>
          <w:sz w:val="16"/>
          <w:szCs w:val="16"/>
          <w:lang w:eastAsia="ru-RU"/>
        </w:rPr>
      </w:pPr>
    </w:p>
    <w:p w:rsidR="00205F7E" w:rsidRPr="00205F7E" w:rsidRDefault="00205F7E" w:rsidP="00205F7E">
      <w:pPr>
        <w:spacing w:after="0" w:line="240" w:lineRule="auto"/>
        <w:ind w:firstLine="284"/>
        <w:jc w:val="both"/>
        <w:rPr>
          <w:rFonts w:ascii="Arial" w:eastAsia="Times New Roman" w:hAnsi="Arial" w:cs="Arial"/>
          <w:sz w:val="16"/>
          <w:szCs w:val="16"/>
          <w:lang w:eastAsia="ru-RU"/>
        </w:rPr>
      </w:pPr>
      <w:r w:rsidRPr="00205F7E">
        <w:rPr>
          <w:rFonts w:ascii="Arial" w:eastAsia="Times New Roman" w:hAnsi="Arial" w:cs="Arial"/>
          <w:color w:val="000000"/>
          <w:sz w:val="16"/>
          <w:szCs w:val="16"/>
          <w:lang w:eastAsia="ru-RU"/>
        </w:rPr>
        <w:t>В соответствии с Федеральным законом от 27.07.2010 № 190-ФЗ «О теплоснабжении», </w:t>
      </w:r>
      <w:r w:rsidRPr="00205F7E">
        <w:rPr>
          <w:rFonts w:ascii="Arial" w:eastAsia="Times New Roman" w:hAnsi="Arial" w:cs="Arial"/>
          <w:color w:val="000000"/>
          <w:sz w:val="16"/>
          <w:szCs w:val="16"/>
          <w:shd w:val="clear" w:color="auto" w:fill="FFFFFF"/>
          <w:lang w:eastAsia="ru-RU"/>
        </w:rPr>
        <w:t>Федеральным законом от 06.10.2003 № 131-ФЗ «Об общих принципах организации местного самоуправления в Российской Федерации»,</w:t>
      </w:r>
      <w:r w:rsidRPr="00205F7E">
        <w:rPr>
          <w:rFonts w:ascii="Arial" w:eastAsia="Times New Roman" w:hAnsi="Arial" w:cs="Arial"/>
          <w:color w:val="000000"/>
          <w:sz w:val="16"/>
          <w:szCs w:val="16"/>
          <w:lang w:eastAsia="ru-RU"/>
        </w:rPr>
        <w:t xml:space="preserve"> приказом Министерства энергетики Российской Федерации от 12.03.2013 № 103 «Об утверждении правил оценки готовности к отопительному периоду», руководствуясь </w:t>
      </w:r>
      <w:r w:rsidRPr="00205F7E">
        <w:rPr>
          <w:rFonts w:ascii="Arial" w:eastAsia="Times New Roman" w:hAnsi="Arial" w:cs="Arial"/>
          <w:sz w:val="16"/>
          <w:szCs w:val="16"/>
          <w:lang w:eastAsia="ru-RU"/>
        </w:rPr>
        <w:t>статьей 23.1. Устава Макарьевского муниципального района,</w:t>
      </w:r>
      <w:r w:rsidRPr="00205F7E">
        <w:rPr>
          <w:rFonts w:ascii="Arial" w:eastAsia="Times New Roman" w:hAnsi="Arial" w:cs="Arial"/>
          <w:color w:val="000000"/>
          <w:sz w:val="16"/>
          <w:szCs w:val="16"/>
          <w:shd w:val="clear" w:color="auto" w:fill="FFFFFF"/>
          <w:lang w:eastAsia="ru-RU"/>
        </w:rPr>
        <w:t xml:space="preserve"> в целях своевременной ликвидации аварийных ситуаций на территории Макарьевского</w:t>
      </w:r>
      <w:r w:rsidRPr="00205F7E">
        <w:rPr>
          <w:rFonts w:ascii="Arial" w:eastAsia="Times New Roman" w:hAnsi="Arial" w:cs="Arial"/>
          <w:sz w:val="16"/>
          <w:szCs w:val="16"/>
          <w:lang w:eastAsia="ru-RU"/>
        </w:rPr>
        <w:t xml:space="preserve"> муниципального района</w:t>
      </w:r>
      <w:r w:rsidRPr="00205F7E">
        <w:rPr>
          <w:rFonts w:ascii="Arial" w:eastAsia="Times New Roman" w:hAnsi="Arial" w:cs="Arial"/>
          <w:color w:val="000000"/>
          <w:sz w:val="16"/>
          <w:szCs w:val="16"/>
          <w:shd w:val="clear" w:color="auto" w:fill="FFFFFF"/>
          <w:lang w:eastAsia="ru-RU"/>
        </w:rPr>
        <w:t xml:space="preserve"> и их последствий, совершенствования системы информирования населения муниципального образования, администрация Макарьевского муниципального района </w:t>
      </w:r>
    </w:p>
    <w:p w:rsidR="00205F7E" w:rsidRPr="00205F7E" w:rsidRDefault="00205F7E" w:rsidP="00205F7E">
      <w:pPr>
        <w:spacing w:after="0" w:line="240" w:lineRule="auto"/>
        <w:ind w:firstLine="284"/>
        <w:jc w:val="center"/>
        <w:rPr>
          <w:rFonts w:ascii="Arial" w:eastAsia="Times New Roman" w:hAnsi="Arial" w:cs="Arial"/>
          <w:sz w:val="16"/>
          <w:szCs w:val="16"/>
          <w:lang w:eastAsia="ru-RU"/>
        </w:rPr>
      </w:pPr>
      <w:r w:rsidRPr="00205F7E">
        <w:rPr>
          <w:rFonts w:ascii="Arial" w:eastAsia="Times New Roman" w:hAnsi="Arial" w:cs="Arial"/>
          <w:sz w:val="16"/>
          <w:szCs w:val="16"/>
          <w:lang w:eastAsia="ru-RU"/>
        </w:rPr>
        <w:t>ПОСТАНОВЛЯЕТ:</w:t>
      </w:r>
    </w:p>
    <w:p w:rsidR="00205F7E" w:rsidRPr="00205F7E" w:rsidRDefault="00205F7E" w:rsidP="00205F7E">
      <w:pPr>
        <w:keepNext/>
        <w:keepLines/>
        <w:widowControl w:val="0"/>
        <w:suppressAutoHyphens/>
        <w:spacing w:after="0" w:line="240" w:lineRule="auto"/>
        <w:ind w:firstLine="284"/>
        <w:jc w:val="both"/>
        <w:outlineLvl w:val="0"/>
        <w:rPr>
          <w:rFonts w:ascii="Arial" w:eastAsia="Lucida Sans Unicode" w:hAnsi="Arial" w:cs="Arial"/>
          <w:color w:val="000000"/>
          <w:sz w:val="16"/>
          <w:szCs w:val="16"/>
          <w:lang w:eastAsia="ru-RU"/>
        </w:rPr>
      </w:pPr>
      <w:r w:rsidRPr="00205F7E">
        <w:rPr>
          <w:rFonts w:ascii="Arial" w:eastAsia="Lucida Sans Unicode" w:hAnsi="Arial" w:cs="Arial"/>
          <w:sz w:val="16"/>
          <w:szCs w:val="16"/>
          <w:lang w:eastAsia="ru-RU"/>
        </w:rPr>
        <w:t xml:space="preserve">1. Утвердить прилагаемый </w:t>
      </w:r>
      <w:r w:rsidRPr="00205F7E">
        <w:rPr>
          <w:rFonts w:ascii="Arial" w:eastAsia="Lucida Sans Unicode" w:hAnsi="Arial" w:cs="Arial"/>
          <w:color w:val="000000"/>
          <w:sz w:val="16"/>
          <w:szCs w:val="16"/>
          <w:lang w:eastAsia="ru-RU"/>
        </w:rPr>
        <w:t xml:space="preserve">План действий по ликвидации </w:t>
      </w:r>
      <w:r w:rsidRPr="00205F7E">
        <w:rPr>
          <w:rFonts w:ascii="Arial" w:eastAsia="Lucida Sans Unicode" w:hAnsi="Arial" w:cs="Arial"/>
          <w:bCs/>
          <w:color w:val="000000"/>
          <w:sz w:val="16"/>
          <w:szCs w:val="16"/>
          <w:lang w:eastAsia="ru-RU"/>
        </w:rPr>
        <w:t>последствий аварийных ситуаций в системе централизованного теплоснабжения на территории городского поселения город Макарьев</w:t>
      </w:r>
      <w:r w:rsidRPr="00205F7E">
        <w:rPr>
          <w:rFonts w:ascii="Arial" w:eastAsia="Lucida Sans Unicode" w:hAnsi="Arial" w:cs="Arial"/>
          <w:color w:val="000000"/>
          <w:sz w:val="16"/>
          <w:szCs w:val="16"/>
          <w:lang w:eastAsia="ru-RU"/>
        </w:rPr>
        <w:t xml:space="preserve"> Макарьевского муниципального района.</w:t>
      </w:r>
    </w:p>
    <w:p w:rsidR="00205F7E" w:rsidRPr="00205F7E" w:rsidRDefault="00205F7E" w:rsidP="00205F7E">
      <w:pPr>
        <w:spacing w:after="0" w:line="240" w:lineRule="auto"/>
        <w:ind w:firstLine="284"/>
        <w:jc w:val="both"/>
        <w:rPr>
          <w:rFonts w:ascii="Arial" w:eastAsia="Times New Roman" w:hAnsi="Arial" w:cs="Arial"/>
          <w:sz w:val="16"/>
          <w:szCs w:val="16"/>
          <w:lang w:eastAsia="ru-RU"/>
        </w:rPr>
      </w:pPr>
      <w:r w:rsidRPr="00205F7E">
        <w:rPr>
          <w:rFonts w:ascii="Arial" w:eastAsia="Times New Roman" w:hAnsi="Arial" w:cs="Arial"/>
          <w:sz w:val="16"/>
          <w:szCs w:val="16"/>
          <w:lang w:eastAsia="ru-RU"/>
        </w:rPr>
        <w:t>2. Контроль за исполнением настоящего постановления возложить на первого заместителя главы администрации Макарьевского муниципального района.</w:t>
      </w:r>
    </w:p>
    <w:p w:rsidR="00205F7E" w:rsidRPr="00205F7E" w:rsidRDefault="00205F7E" w:rsidP="00205F7E">
      <w:pPr>
        <w:spacing w:after="0" w:line="240" w:lineRule="auto"/>
        <w:ind w:firstLine="284"/>
        <w:jc w:val="both"/>
        <w:rPr>
          <w:rFonts w:ascii="Arial" w:eastAsia="Times New Roman" w:hAnsi="Arial" w:cs="Arial"/>
          <w:sz w:val="16"/>
          <w:szCs w:val="16"/>
          <w:lang w:eastAsia="ru-RU"/>
        </w:rPr>
      </w:pPr>
      <w:r w:rsidRPr="00205F7E">
        <w:rPr>
          <w:rFonts w:ascii="Arial" w:eastAsia="Times New Roman" w:hAnsi="Arial" w:cs="Arial"/>
          <w:sz w:val="16"/>
          <w:szCs w:val="16"/>
          <w:lang w:eastAsia="ru-RU"/>
        </w:rPr>
        <w:t>3. Настоящее постановление вступает в силу со дня подписания и подлежит официальному опубликованию.</w:t>
      </w:r>
    </w:p>
    <w:p w:rsidR="00205F7E" w:rsidRPr="00205F7E" w:rsidRDefault="00205F7E" w:rsidP="00205F7E">
      <w:pPr>
        <w:spacing w:after="0" w:line="240" w:lineRule="auto"/>
        <w:ind w:left="1134"/>
        <w:jc w:val="both"/>
        <w:rPr>
          <w:rFonts w:ascii="Arial" w:eastAsia="Times New Roman" w:hAnsi="Arial" w:cs="Arial"/>
          <w:b/>
          <w:sz w:val="16"/>
          <w:szCs w:val="16"/>
          <w:lang w:eastAsia="ru-RU"/>
        </w:rPr>
      </w:pPr>
    </w:p>
    <w:p w:rsidR="00205F7E" w:rsidRPr="00205F7E" w:rsidRDefault="00205F7E" w:rsidP="00205F7E">
      <w:pPr>
        <w:spacing w:after="0" w:line="240" w:lineRule="auto"/>
        <w:ind w:left="1134"/>
        <w:jc w:val="both"/>
        <w:rPr>
          <w:rFonts w:ascii="Arial" w:eastAsia="Times New Roman" w:hAnsi="Arial" w:cs="Arial"/>
          <w:b/>
          <w:sz w:val="16"/>
          <w:szCs w:val="16"/>
          <w:lang w:eastAsia="ru-RU"/>
        </w:rPr>
      </w:pPr>
      <w:r w:rsidRPr="00205F7E">
        <w:rPr>
          <w:rFonts w:ascii="Arial" w:eastAsia="Times New Roman" w:hAnsi="Arial" w:cs="Arial"/>
          <w:b/>
          <w:sz w:val="16"/>
          <w:szCs w:val="16"/>
          <w:lang w:eastAsia="ru-RU"/>
        </w:rPr>
        <w:t>Глава Макарьевского муниципального района</w:t>
      </w:r>
    </w:p>
    <w:p w:rsidR="00205F7E" w:rsidRDefault="00205F7E" w:rsidP="00205F7E">
      <w:pPr>
        <w:spacing w:after="0" w:line="240" w:lineRule="auto"/>
        <w:ind w:left="1134"/>
        <w:jc w:val="both"/>
        <w:rPr>
          <w:rFonts w:ascii="Arial" w:eastAsia="Times New Roman" w:hAnsi="Arial" w:cs="Arial"/>
          <w:b/>
          <w:sz w:val="16"/>
          <w:szCs w:val="16"/>
          <w:lang w:eastAsia="ru-RU"/>
        </w:rPr>
      </w:pPr>
      <w:r w:rsidRPr="00205F7E">
        <w:rPr>
          <w:rFonts w:ascii="Arial" w:eastAsia="Times New Roman" w:hAnsi="Arial" w:cs="Arial"/>
          <w:b/>
          <w:sz w:val="16"/>
          <w:szCs w:val="16"/>
          <w:lang w:eastAsia="ru-RU"/>
        </w:rPr>
        <w:t xml:space="preserve">Костромской области                                                                   </w:t>
      </w:r>
      <w:r w:rsidR="006B2E1E">
        <w:rPr>
          <w:rFonts w:ascii="Arial" w:eastAsia="Times New Roman" w:hAnsi="Arial" w:cs="Arial"/>
          <w:b/>
          <w:sz w:val="16"/>
          <w:szCs w:val="16"/>
          <w:lang w:eastAsia="ru-RU"/>
        </w:rPr>
        <w:t xml:space="preserve">              </w:t>
      </w:r>
      <w:r w:rsidRPr="00205F7E">
        <w:rPr>
          <w:rFonts w:ascii="Arial" w:eastAsia="Times New Roman" w:hAnsi="Arial" w:cs="Arial"/>
          <w:b/>
          <w:sz w:val="16"/>
          <w:szCs w:val="16"/>
          <w:lang w:eastAsia="ru-RU"/>
        </w:rPr>
        <w:t xml:space="preserve">                </w:t>
      </w:r>
      <w:r>
        <w:rPr>
          <w:rFonts w:ascii="Arial" w:eastAsia="Times New Roman" w:hAnsi="Arial" w:cs="Arial"/>
          <w:b/>
          <w:sz w:val="16"/>
          <w:szCs w:val="16"/>
          <w:lang w:eastAsia="ru-RU"/>
        </w:rPr>
        <w:t xml:space="preserve">     </w:t>
      </w:r>
      <w:r w:rsidRPr="00205F7E">
        <w:rPr>
          <w:rFonts w:ascii="Arial" w:eastAsia="Times New Roman" w:hAnsi="Arial" w:cs="Arial"/>
          <w:b/>
          <w:sz w:val="16"/>
          <w:szCs w:val="16"/>
          <w:lang w:eastAsia="ru-RU"/>
        </w:rPr>
        <w:t xml:space="preserve">   Ю.Ю. Метелкин </w:t>
      </w:r>
    </w:p>
    <w:p w:rsidR="00205F7E" w:rsidRPr="00205F7E" w:rsidRDefault="00205F7E" w:rsidP="00205F7E">
      <w:pPr>
        <w:spacing w:after="0" w:line="240" w:lineRule="auto"/>
        <w:jc w:val="right"/>
        <w:rPr>
          <w:rFonts w:ascii="Arial" w:eastAsia="Times New Roman" w:hAnsi="Arial" w:cs="Arial"/>
          <w:sz w:val="16"/>
          <w:szCs w:val="16"/>
          <w:lang w:eastAsia="ru-RU"/>
        </w:rPr>
      </w:pPr>
      <w:r w:rsidRPr="00205F7E">
        <w:rPr>
          <w:rFonts w:ascii="Arial" w:eastAsia="Times New Roman" w:hAnsi="Arial" w:cs="Arial"/>
          <w:sz w:val="16"/>
          <w:szCs w:val="16"/>
          <w:lang w:eastAsia="ru-RU"/>
        </w:rPr>
        <w:t xml:space="preserve">Приложение  </w:t>
      </w:r>
    </w:p>
    <w:p w:rsidR="00205F7E" w:rsidRPr="00205F7E" w:rsidRDefault="00205F7E" w:rsidP="00205F7E">
      <w:pPr>
        <w:spacing w:after="0" w:line="240" w:lineRule="auto"/>
        <w:jc w:val="right"/>
        <w:rPr>
          <w:rFonts w:ascii="Arial" w:eastAsia="Times New Roman" w:hAnsi="Arial" w:cs="Arial"/>
          <w:sz w:val="16"/>
          <w:szCs w:val="16"/>
          <w:lang w:eastAsia="ru-RU"/>
        </w:rPr>
      </w:pPr>
      <w:r w:rsidRPr="00205F7E">
        <w:rPr>
          <w:rFonts w:ascii="Arial" w:eastAsia="Times New Roman" w:hAnsi="Arial" w:cs="Arial"/>
          <w:sz w:val="16"/>
          <w:szCs w:val="16"/>
          <w:lang w:eastAsia="ru-RU"/>
        </w:rPr>
        <w:t>к постановлению администрации</w:t>
      </w:r>
    </w:p>
    <w:p w:rsidR="00205F7E" w:rsidRPr="00205F7E" w:rsidRDefault="00205F7E" w:rsidP="00205F7E">
      <w:pPr>
        <w:spacing w:after="0" w:line="240" w:lineRule="auto"/>
        <w:jc w:val="right"/>
        <w:rPr>
          <w:rFonts w:ascii="Arial" w:eastAsia="Times New Roman" w:hAnsi="Arial" w:cs="Arial"/>
          <w:sz w:val="16"/>
          <w:szCs w:val="16"/>
          <w:lang w:eastAsia="ru-RU"/>
        </w:rPr>
      </w:pPr>
      <w:r w:rsidRPr="00205F7E">
        <w:rPr>
          <w:rFonts w:ascii="Arial" w:eastAsia="Times New Roman" w:hAnsi="Arial" w:cs="Arial"/>
          <w:sz w:val="16"/>
          <w:szCs w:val="16"/>
          <w:lang w:eastAsia="ru-RU"/>
        </w:rPr>
        <w:t>Макарьевского муниципального района</w:t>
      </w:r>
    </w:p>
    <w:p w:rsidR="00205F7E" w:rsidRPr="00205F7E" w:rsidRDefault="00205F7E" w:rsidP="00205F7E">
      <w:pPr>
        <w:spacing w:after="0" w:line="240" w:lineRule="auto"/>
        <w:jc w:val="right"/>
        <w:rPr>
          <w:rFonts w:ascii="Arial" w:eastAsia="Times New Roman" w:hAnsi="Arial" w:cs="Arial"/>
          <w:sz w:val="16"/>
          <w:szCs w:val="16"/>
          <w:lang w:eastAsia="ru-RU"/>
        </w:rPr>
      </w:pPr>
      <w:r w:rsidRPr="00205F7E">
        <w:rPr>
          <w:rFonts w:ascii="Arial" w:eastAsia="Times New Roman" w:hAnsi="Arial" w:cs="Arial"/>
          <w:sz w:val="16"/>
          <w:szCs w:val="16"/>
          <w:lang w:eastAsia="ru-RU"/>
        </w:rPr>
        <w:t>от _18.05.2020_ № _155_</w:t>
      </w:r>
    </w:p>
    <w:p w:rsidR="00205F7E" w:rsidRPr="00205F7E" w:rsidRDefault="00205F7E" w:rsidP="00205F7E">
      <w:pPr>
        <w:spacing w:after="0" w:line="240" w:lineRule="auto"/>
        <w:jc w:val="right"/>
        <w:rPr>
          <w:rFonts w:ascii="Arial" w:eastAsia="Times New Roman" w:hAnsi="Arial" w:cs="Arial"/>
          <w:sz w:val="16"/>
          <w:szCs w:val="16"/>
          <w:lang w:eastAsia="ru-RU"/>
        </w:rPr>
      </w:pPr>
    </w:p>
    <w:p w:rsidR="00205F7E" w:rsidRPr="00205F7E" w:rsidRDefault="00205F7E" w:rsidP="00205F7E">
      <w:pPr>
        <w:keepNext/>
        <w:keepLines/>
        <w:widowControl w:val="0"/>
        <w:suppressAutoHyphens/>
        <w:spacing w:after="0" w:line="240" w:lineRule="auto"/>
        <w:jc w:val="center"/>
        <w:outlineLvl w:val="0"/>
        <w:rPr>
          <w:rFonts w:ascii="Arial" w:eastAsia="Lucida Sans Unicode" w:hAnsi="Arial" w:cs="Arial"/>
          <w:bCs/>
          <w:color w:val="000000"/>
          <w:sz w:val="16"/>
          <w:szCs w:val="16"/>
          <w:lang w:eastAsia="ru-RU"/>
        </w:rPr>
      </w:pPr>
      <w:r w:rsidRPr="00205F7E">
        <w:rPr>
          <w:rFonts w:ascii="Arial" w:eastAsia="Lucida Sans Unicode" w:hAnsi="Arial" w:cs="Arial"/>
          <w:color w:val="000000"/>
          <w:sz w:val="16"/>
          <w:szCs w:val="16"/>
          <w:lang w:eastAsia="ru-RU"/>
        </w:rPr>
        <w:lastRenderedPageBreak/>
        <w:t>ПЛАН</w:t>
      </w:r>
      <w:r w:rsidRPr="00205F7E">
        <w:rPr>
          <w:rFonts w:ascii="Arial" w:eastAsia="Lucida Sans Unicode" w:hAnsi="Arial" w:cs="Arial"/>
          <w:color w:val="000000"/>
          <w:sz w:val="16"/>
          <w:szCs w:val="16"/>
          <w:lang w:eastAsia="ru-RU"/>
        </w:rPr>
        <w:br/>
      </w:r>
      <w:r w:rsidRPr="00205F7E">
        <w:rPr>
          <w:rFonts w:ascii="Arial" w:eastAsia="Lucida Sans Unicode" w:hAnsi="Arial" w:cs="Arial"/>
          <w:bCs/>
          <w:color w:val="000000"/>
          <w:sz w:val="16"/>
          <w:szCs w:val="16"/>
          <w:lang w:eastAsia="ru-RU"/>
        </w:rPr>
        <w:t xml:space="preserve">действий по ликвидации последствий аварийных ситуаций в системе централизованного </w:t>
      </w:r>
    </w:p>
    <w:p w:rsidR="00205F7E" w:rsidRPr="00205F7E" w:rsidRDefault="00205F7E" w:rsidP="00205F7E">
      <w:pPr>
        <w:keepNext/>
        <w:keepLines/>
        <w:widowControl w:val="0"/>
        <w:suppressAutoHyphens/>
        <w:spacing w:after="0" w:line="240" w:lineRule="auto"/>
        <w:jc w:val="center"/>
        <w:outlineLvl w:val="0"/>
        <w:rPr>
          <w:rFonts w:ascii="Arial" w:eastAsia="Lucida Sans Unicode" w:hAnsi="Arial" w:cs="Arial"/>
          <w:bCs/>
          <w:color w:val="000000"/>
          <w:sz w:val="16"/>
          <w:szCs w:val="16"/>
          <w:lang w:eastAsia="ru-RU"/>
        </w:rPr>
      </w:pPr>
      <w:r w:rsidRPr="00205F7E">
        <w:rPr>
          <w:rFonts w:ascii="Arial" w:eastAsia="Lucida Sans Unicode" w:hAnsi="Arial" w:cs="Arial"/>
          <w:bCs/>
          <w:color w:val="000000"/>
          <w:sz w:val="16"/>
          <w:szCs w:val="16"/>
          <w:lang w:eastAsia="ru-RU"/>
        </w:rPr>
        <w:t>теплоснабжения на территории городского поселения город Макарьев</w:t>
      </w:r>
    </w:p>
    <w:p w:rsidR="00205F7E" w:rsidRPr="00205F7E" w:rsidRDefault="00205F7E" w:rsidP="00205F7E">
      <w:pPr>
        <w:keepNext/>
        <w:keepLines/>
        <w:widowControl w:val="0"/>
        <w:suppressAutoHyphens/>
        <w:spacing w:after="0" w:line="240" w:lineRule="auto"/>
        <w:ind w:firstLine="142"/>
        <w:jc w:val="both"/>
        <w:outlineLvl w:val="0"/>
        <w:rPr>
          <w:rFonts w:ascii="Arial" w:eastAsia="Lucida Sans Unicode" w:hAnsi="Arial" w:cs="Arial"/>
          <w:bCs/>
          <w:color w:val="000000"/>
          <w:sz w:val="16"/>
          <w:szCs w:val="16"/>
          <w:lang w:eastAsia="ru-RU"/>
        </w:rPr>
      </w:pPr>
      <w:r w:rsidRPr="00205F7E">
        <w:rPr>
          <w:rFonts w:ascii="Arial" w:eastAsia="Lucida Sans Unicode" w:hAnsi="Arial" w:cs="Arial"/>
          <w:b/>
          <w:color w:val="000000"/>
          <w:sz w:val="16"/>
          <w:szCs w:val="16"/>
          <w:lang w:eastAsia="ru-RU"/>
        </w:rPr>
        <w:br/>
      </w:r>
      <w:r w:rsidRPr="00205F7E">
        <w:rPr>
          <w:rFonts w:ascii="Arial" w:eastAsia="Lucida Sans Unicode" w:hAnsi="Arial" w:cs="Arial"/>
          <w:color w:val="000000"/>
          <w:sz w:val="16"/>
          <w:szCs w:val="16"/>
          <w:lang w:eastAsia="ru-RU"/>
        </w:rPr>
        <w:t xml:space="preserve">План </w:t>
      </w:r>
      <w:r w:rsidRPr="00205F7E">
        <w:rPr>
          <w:rFonts w:ascii="Arial" w:eastAsia="Lucida Sans Unicode" w:hAnsi="Arial" w:cs="Arial"/>
          <w:bCs/>
          <w:color w:val="000000"/>
          <w:sz w:val="16"/>
          <w:szCs w:val="16"/>
          <w:lang w:eastAsia="ru-RU"/>
        </w:rPr>
        <w:t>действий по ликвидации последствий аварийных ситуаций в системе централизованного теплоснабжения на территории городского поселения город Макарьев Макарьевского муниципального района (далее – План) определяет порядок взаимодействия теплоснабжающих организаций, администрации Макарьевского</w:t>
      </w:r>
      <w:r w:rsidRPr="00205F7E">
        <w:rPr>
          <w:rFonts w:ascii="Arial" w:eastAsia="Lucida Sans Unicode" w:hAnsi="Arial" w:cs="Arial"/>
          <w:sz w:val="16"/>
          <w:szCs w:val="16"/>
          <w:lang w:eastAsia="ru-RU"/>
        </w:rPr>
        <w:t xml:space="preserve"> муниципального района</w:t>
      </w:r>
      <w:r w:rsidRPr="00205F7E">
        <w:rPr>
          <w:rFonts w:ascii="Arial" w:eastAsia="Lucida Sans Unicode" w:hAnsi="Arial" w:cs="Arial"/>
          <w:bCs/>
          <w:color w:val="000000"/>
          <w:sz w:val="16"/>
          <w:szCs w:val="16"/>
          <w:lang w:eastAsia="ru-RU"/>
        </w:rPr>
        <w:t>, потребителей тепловой энергии при возникновении аварийных ситуаций на системах теплоснабжения на территории городского поселения город Макарьев.</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ab/>
        <w:t xml:space="preserve"> В настоящем плане под аварией понимаются технологические нарушения на объекте теплоснабжения и (или) теплопотребляющей установке, приведшие к разрушению или повреждению сооружений и (или) технических устройств (оборудования) объекта теплоснабжения и (или) теплопотребляющей установки, неконтролируемому взрыву и (или) выбросу опасных веществ, отклонению от установленного технологического режима работы объектов теплоснабжения и (или) теплопотребляющих установок, полному или частичному ограничению режима потребления тепловой энергии (мощности).</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Настоящий План обязателен для исполнения теплоснабжающей организацией и потребителями тепловой энергии, расположенными на территории</w:t>
      </w:r>
      <w:r w:rsidRPr="00205F7E">
        <w:rPr>
          <w:rFonts w:ascii="Arial" w:eastAsia="Times New Roman" w:hAnsi="Arial" w:cs="Arial"/>
          <w:b/>
          <w:bCs/>
          <w:color w:val="000000"/>
          <w:sz w:val="16"/>
          <w:szCs w:val="16"/>
          <w:lang w:eastAsia="ru-RU"/>
        </w:rPr>
        <w:t xml:space="preserve"> </w:t>
      </w:r>
      <w:r w:rsidRPr="00205F7E">
        <w:rPr>
          <w:rFonts w:ascii="Arial" w:eastAsia="Times New Roman" w:hAnsi="Arial" w:cs="Arial"/>
          <w:bCs/>
          <w:color w:val="000000"/>
          <w:sz w:val="16"/>
          <w:szCs w:val="16"/>
          <w:lang w:eastAsia="ru-RU"/>
        </w:rPr>
        <w:t>городского поселения город Макарьев.</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К перечню возможных последствий аварийных ситуаций на тепловых сетях и источниках тепловой энергии относятся:</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кратковременное нарушение теплоснабжения населения, объектов социальной сферы;</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полное ограничение режима потребления тепловой энергии для населения, объектов социальной сферы;</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причинение вреда третьим лицам;</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разрушение объектов теплоснабжения (котлов, тепловых сетей, котельных).</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Обязанности теплоснабжающих организаций:</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иметь круглосуточно работающие аварийно-диспетчерские службы (далее – АДС) или заключить договоры с соответствующими организациями;</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иметь утвержденные инструкции с разработанным оперативным планом действий при технологических нарушениях, ограничениях и отключениях потребителей при временном недостатке энергоресурсов или топлива;</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при получении информации о технологических нарушениях на инженерно-технических сетях или нарушениях установленных режимов энергосбережения обеспечивать выезд на место своих представителей;</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производить работы по ликвидации аварии на обслуживаемых инженерных сетях в минимально установленные сроки;</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принимать меры по охране опасных зон (место аварии необходимо оградить, обозначить знаком и  обеспечить постоянное наблюдение в целях предупреждения случайного попадания пешеходов и транспортных средств в опасную зону);</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для освобождения  аварийных зон от автотранспорта информировать отделение ОГИБДД ГУ «Отдел МВД России  Макарьевский»;</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доводить до оперативного дежурного отдела ЕДДС администрации Макарьевского муниципального района, ГО и ЧС администрации Макарьевского муниципального района (далее – оперативный дежурный ЕДДС) информацию о прекращении или ограничении полдачи теплоносителя, длительности отключения с указанием причин, принимаемых мерах и сроках устранения.</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Основной задачей АДС теплоснабжающей организаций  является принятие оперативных мер по предупреждению, локализации повреждений на системах с восстановлением заданных режимов теплоснабжения.</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Обязанности потребителей тепловой энергии, организаций обслуживающих жилой фонд и объекты социальной сферы:</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принятие мер (в границах эксплуатационной ответственности) по ликвидации аварий и нарушений на инженерных сетях, утечек на инженерных сетях, находящихся на их балансе и во внутридомовых системах;</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информирование обо всех происшествиях, связанных с повреждениями тепловых сетей оперативного дежурного ЕДДС, аварийно-диспетчерские службы теплоснабжающих организаций.</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Во всех подъездах многоквартирных домов лицами, ответственными за их содержание, должны быть оформлены таблички с указанием адресов и номеров телефонов для сообщения об авариях и нарушениях работы систем отопления.</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При аварийных ситуациях в помещениях собственников многоквартирных домов, связанных с угрозой размораживания системы отопления, организации, обслуживающие жилищный фонд, организуют своевременный слив теплоносителя из системы отопления.</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При поступлении в ЕДДС сообщения о возникновении аварии на тепловых сетях, об отключении или ограничении теплоснабжения потребителей оперативный дежурный ЕДДС передает информацию диспетчеру соответствующей теплоснабжающей организации.</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При поступлении в АДС или ответственному лицу теплоснабжающих организаций сообщения о возникновении аварии на инженерных сетях, об отключении или ограничении теплоснабжения потребителей диспетчерская служба теплоснабжающей организации обязана в минимально короткий срок:</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направить к месту аварии аварийную бригаду;</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сообщить о возникшей ситуации по имеющимся у неё каналам связи руководству предприятия и оперативному дежурному ЕДДС;</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принять меры по обеспечению безопасности в месте обнаружения аварии (выставить ограждение и охрану, осветить место аварии).</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На основании сообщения с места обнаруженной аварии ответственное должностное лицо теплоснабжающей организации принимает следующие меры:</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определяет потребителей, теплоснабжение которых будет ограничено (или полностью отключено) и период ограничения (отключения);</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определяет силы и средства, необходимые для устранения обнаруженной аварии;</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определяет необходимые переключения в сетях теплоснабжения;</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определяет изменение режима теплоснабжения в зоне обнаруженной аварии;</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определяет последовательность отключения от теплоносителя, когда и какие инженерные системы при необходимости должны быть опорожнены.</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Руководителями работ по локализации и устранению аварии являются:</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до прибытия на место руководителя организации – диспетчер АДС теплоснабжающей организации, на сетях которой произошла авария;</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после прибытия – руководитель теплоснабжающей организации или лицо, им назначенное из числа руководящего состава.</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 xml:space="preserve">О принятом решении и предположительном времени восстановления теплоснабжения потребителей тепловой энергии руководитель работ по локализации и устранению аварии немедленно информирует соответствующие АДС организаций, обслуживающих жилищный фонд и объекты социальной сферы, расположенные на территории </w:t>
      </w:r>
      <w:r w:rsidRPr="00205F7E">
        <w:rPr>
          <w:rFonts w:ascii="Arial" w:eastAsia="Times New Roman" w:hAnsi="Arial" w:cs="Arial"/>
          <w:bCs/>
          <w:color w:val="000000"/>
          <w:sz w:val="16"/>
          <w:szCs w:val="16"/>
          <w:lang w:eastAsia="ru-RU"/>
        </w:rPr>
        <w:t>городского поселения город Макарьев</w:t>
      </w:r>
      <w:r w:rsidRPr="00205F7E">
        <w:rPr>
          <w:rFonts w:ascii="Arial" w:eastAsia="Times New Roman" w:hAnsi="Arial" w:cs="Arial"/>
          <w:sz w:val="16"/>
          <w:szCs w:val="16"/>
          <w:lang/>
        </w:rPr>
        <w:t>,  других организаций, попавших в зону аварии, оперативного дежурного ЕДДС.</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Если в результате обнаруженной аварии подлежат ограничению или отключению в подаче тепловой энергии медицинские, дошкольные, образовательные и общеобразовательные учреждения, диспетчер АДС теплоснабжающей организации незамедлительно сообщает об этом в соответствующие организации и учреждения по всем доступным каналам связи.</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Лицо, ответственное за ликвидацию аварии, обязано:</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 xml:space="preserve"> уведомить дежурного ЕДДС об ответственном лице за ликвидацию аварии;</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вызвать через диспетчерские службы представителей организаций (индивидуальных предпринимателей), имеющих подземные коммуникации в месте аварии, и согласовать с ними проведение земляных работ для ликвидации аварии;</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обеспечить выполнение работ на подземных коммуникациях в минимально необходимые короткие сроки и обеспечить безопасные условия производства работ;</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 xml:space="preserve">информировать о завершении аварийно-восстановительных работах (этапа работ) оперативного дежурного ЕДДС, АДС организаций, обслуживающих жилищный фонд, социальные учреждения, расположенные на территории </w:t>
      </w:r>
      <w:r w:rsidRPr="00205F7E">
        <w:rPr>
          <w:rFonts w:ascii="Arial" w:eastAsia="Times New Roman" w:hAnsi="Arial" w:cs="Arial"/>
          <w:bCs/>
          <w:color w:val="000000"/>
          <w:sz w:val="16"/>
          <w:szCs w:val="16"/>
          <w:lang w:eastAsia="ru-RU"/>
        </w:rPr>
        <w:t>городского поселения город Макарьев</w:t>
      </w:r>
      <w:r w:rsidRPr="00205F7E">
        <w:rPr>
          <w:rFonts w:ascii="Arial" w:eastAsia="Times New Roman" w:hAnsi="Arial" w:cs="Arial"/>
          <w:sz w:val="16"/>
          <w:szCs w:val="16"/>
          <w:lang/>
        </w:rPr>
        <w:t>.</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Собственники и иные законные владельцы инженерных сетей и коммуникаций, находящихся в зоне ликвидации аварии, обеспечивают незамедлительно по получении телефонограммы выезд своих представителей для согласования земляных работ.</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Решение о введении режима ограничения или отключения подачи теплоносителя потребителям при аварии принимается руководителем соответствующей теплоснабжающей организации по согласованию с главой Макарьевского муниципального района.</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lastRenderedPageBreak/>
        <w:t xml:space="preserve">В случае возникновения крупных аварий, вызывающих возможные перерывы теплоснабжения на территории </w:t>
      </w:r>
      <w:r w:rsidRPr="00205F7E">
        <w:rPr>
          <w:rFonts w:ascii="Arial" w:eastAsia="Times New Roman" w:hAnsi="Arial" w:cs="Arial"/>
          <w:bCs/>
          <w:color w:val="000000"/>
          <w:sz w:val="16"/>
          <w:szCs w:val="16"/>
          <w:lang w:eastAsia="ru-RU"/>
        </w:rPr>
        <w:t>городского поселения город Макарьев</w:t>
      </w:r>
      <w:r w:rsidRPr="00205F7E">
        <w:rPr>
          <w:rFonts w:ascii="Arial" w:eastAsia="Times New Roman" w:hAnsi="Arial" w:cs="Arial"/>
          <w:sz w:val="16"/>
          <w:szCs w:val="16"/>
          <w:lang/>
        </w:rPr>
        <w:t xml:space="preserve">, решением главы Макарьевского муниципального района создается штаб по оперативному принятию мер для обеспечения устойчивой работы котельных, жилищного фонда и объектов социальной сферы на территории </w:t>
      </w:r>
      <w:r w:rsidRPr="00205F7E">
        <w:rPr>
          <w:rFonts w:ascii="Arial" w:eastAsia="Times New Roman" w:hAnsi="Arial" w:cs="Arial"/>
          <w:bCs/>
          <w:color w:val="000000"/>
          <w:sz w:val="16"/>
          <w:szCs w:val="16"/>
          <w:lang w:eastAsia="ru-RU"/>
        </w:rPr>
        <w:t>городского поселения город Макарьев</w:t>
      </w:r>
      <w:r w:rsidRPr="00205F7E">
        <w:rPr>
          <w:rFonts w:ascii="Arial" w:eastAsia="Times New Roman" w:hAnsi="Arial" w:cs="Arial"/>
          <w:sz w:val="16"/>
          <w:szCs w:val="16"/>
          <w:lang/>
        </w:rPr>
        <w:t>.</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Все получаемые в процессе функционирования диспетчерских служб сообщения фиксируются дежурными организаций в соответствующих журналах с отметкой времени получения информации и фамилии лиц, передавших (получивших) сообщения.</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 xml:space="preserve">Общую координацию действий АДС теплоснабжающих организаций и организаций, осуществляющих обслуживание жилищного фонда и социальных учреждений, расположенных на территории </w:t>
      </w:r>
      <w:r w:rsidRPr="00205F7E">
        <w:rPr>
          <w:rFonts w:ascii="Arial" w:eastAsia="Times New Roman" w:hAnsi="Arial" w:cs="Arial"/>
          <w:bCs/>
          <w:color w:val="000000"/>
          <w:sz w:val="16"/>
          <w:szCs w:val="16"/>
          <w:lang w:eastAsia="ru-RU"/>
        </w:rPr>
        <w:t>городского поселения город Макарьев</w:t>
      </w:r>
      <w:r w:rsidRPr="00205F7E">
        <w:rPr>
          <w:rFonts w:ascii="Arial" w:eastAsia="Times New Roman" w:hAnsi="Arial" w:cs="Arial"/>
          <w:sz w:val="16"/>
          <w:szCs w:val="16"/>
          <w:lang/>
        </w:rPr>
        <w:t xml:space="preserve"> осуществляет оперативный дежурный ЕДДС администрации Макарьевского муниципального района. Обо всех аварийных ситуациях на котельных и сетях оперативный дежурный ЕДДС извещает главу Макарьевского муниципального района.</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При возникновении технологического нарушения с признаками аварии, инцидента кочегар или старший по должности из числа обслуживающего оперативного персонала котельной обязан:</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 составить общую картину характера, места, размеров технологического нарушения;</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 отключить и убедиться в отключении поврежденного оборудования, трубопровода и принять меры к отключению оборудования, работающего в опасной зоне;</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 организовать предотвращение развития технологического нарушения;</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 принять меры к обеспечению безопасности персонала, находящегося в опасной зоне;</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 немедленно организовать первую помощь пострадавшим и при необходимости их доставку в медицинские учреждения;</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 сохранить до начала расследования обстановку, какой она была на момент происшествия, если это не угрожает жизни и здоровью других лиц и не ведет к продолжению аварии, а в случае невозможности ее сохранения, зафиксировать сложившуюся обстановка (сделать фотографии);</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 сообщить о произошедшем нарушении руководству предприятия, дежурному и в ЕДДС района.</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Самостоятельные действия обслуживающего персонала не должны противоречить требованиям «Правил технической эксплуатации тепловых энергоустановок», «Правил охраны труда», «Правил пожарной безопасности», а так же производственных и должностных инструкций, с обеспечением:</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 сохранности жизни людей;</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 сохранности оборудования;</w:t>
      </w:r>
    </w:p>
    <w:p w:rsidR="00205F7E" w:rsidRPr="00205F7E" w:rsidRDefault="00205F7E" w:rsidP="00205F7E">
      <w:pPr>
        <w:spacing w:after="0" w:line="240" w:lineRule="auto"/>
        <w:ind w:firstLine="142"/>
        <w:jc w:val="both"/>
        <w:rPr>
          <w:rFonts w:ascii="Arial" w:eastAsia="Times New Roman" w:hAnsi="Arial" w:cs="Arial"/>
          <w:sz w:val="16"/>
          <w:szCs w:val="16"/>
          <w:lang/>
        </w:rPr>
      </w:pPr>
      <w:r w:rsidRPr="00205F7E">
        <w:rPr>
          <w:rFonts w:ascii="Arial" w:eastAsia="Times New Roman" w:hAnsi="Arial" w:cs="Arial"/>
          <w:sz w:val="16"/>
          <w:szCs w:val="16"/>
          <w:lang/>
        </w:rPr>
        <w:t>- своевременного восстановления нормального режима работы системы теплоснабжения.</w:t>
      </w:r>
    </w:p>
    <w:p w:rsidR="00205F7E" w:rsidRPr="00205F7E" w:rsidRDefault="00205F7E" w:rsidP="00205F7E">
      <w:pPr>
        <w:spacing w:after="0" w:line="240" w:lineRule="auto"/>
        <w:ind w:firstLine="142"/>
        <w:jc w:val="both"/>
        <w:rPr>
          <w:rFonts w:ascii="Arial" w:eastAsia="Times New Roman" w:hAnsi="Arial" w:cs="Arial"/>
          <w:sz w:val="16"/>
          <w:szCs w:val="16"/>
          <w:lang w:eastAsia="ru-RU"/>
        </w:rPr>
      </w:pPr>
      <w:r w:rsidRPr="00205F7E">
        <w:rPr>
          <w:rFonts w:ascii="Arial" w:eastAsia="Times New Roman" w:hAnsi="Arial" w:cs="Arial"/>
          <w:sz w:val="16"/>
          <w:szCs w:val="16"/>
          <w:lang w:eastAsia="ru-RU"/>
        </w:rPr>
        <w:t>Приемка и сдача смены во время ликвидации аварии (инцидента) запрещается. Пришедший на смену обслуживающий оперативный персонал во время ликвидации аварии (инцидента) может быть использован по усмотрению лица, осуществляющего руководство ликвидацией аварийной ситуации. При затянувшейся ликвидации технологического нарушения в зависимости от его характера, допускается сдача смены с разрешения руководящего административно-технического персонала ресурсоснабжающей организации. Обслуживающий оперативный персонал несет полную ответственность за ликвидацию аварийного положения.</w:t>
      </w:r>
    </w:p>
    <w:p w:rsidR="00205F7E" w:rsidRPr="00205F7E" w:rsidRDefault="00205F7E" w:rsidP="00205F7E">
      <w:pPr>
        <w:spacing w:after="0" w:line="240" w:lineRule="auto"/>
        <w:ind w:firstLine="142"/>
        <w:jc w:val="both"/>
        <w:rPr>
          <w:rFonts w:ascii="Arial" w:eastAsia="Times New Roman" w:hAnsi="Arial" w:cs="Arial"/>
          <w:sz w:val="16"/>
          <w:szCs w:val="16"/>
          <w:lang w:eastAsia="ru-RU"/>
        </w:rPr>
      </w:pPr>
      <w:r w:rsidRPr="00205F7E">
        <w:rPr>
          <w:rFonts w:ascii="Arial" w:eastAsia="Times New Roman" w:hAnsi="Arial" w:cs="Arial"/>
          <w:sz w:val="16"/>
          <w:szCs w:val="16"/>
          <w:lang w:eastAsia="ru-RU"/>
        </w:rPr>
        <w:t>Основными задачами обслуживающего оперативного персонала при ликвидации аварии являются:</w:t>
      </w:r>
    </w:p>
    <w:p w:rsidR="00205F7E" w:rsidRPr="00205F7E" w:rsidRDefault="00205F7E" w:rsidP="00205F7E">
      <w:pPr>
        <w:spacing w:after="0" w:line="240" w:lineRule="auto"/>
        <w:ind w:firstLine="142"/>
        <w:jc w:val="both"/>
        <w:rPr>
          <w:rFonts w:ascii="Arial" w:eastAsia="Times New Roman" w:hAnsi="Arial" w:cs="Arial"/>
          <w:sz w:val="16"/>
          <w:szCs w:val="16"/>
          <w:lang w:eastAsia="ru-RU"/>
        </w:rPr>
      </w:pPr>
      <w:r w:rsidRPr="00205F7E">
        <w:rPr>
          <w:rFonts w:ascii="Arial" w:eastAsia="Times New Roman" w:hAnsi="Arial" w:cs="Arial"/>
          <w:sz w:val="16"/>
          <w:szCs w:val="16"/>
          <w:lang w:eastAsia="ru-RU"/>
        </w:rPr>
        <w:t>-</w:t>
      </w:r>
      <w:r w:rsidRPr="00205F7E">
        <w:rPr>
          <w:rFonts w:ascii="Arial" w:eastAsia="Times New Roman" w:hAnsi="Arial" w:cs="Arial"/>
          <w:sz w:val="16"/>
          <w:szCs w:val="16"/>
          <w:lang w:eastAsia="ru-RU"/>
        </w:rPr>
        <w:tab/>
        <w:t>выявление причин и масштаба аварии, инцидента;</w:t>
      </w:r>
    </w:p>
    <w:p w:rsidR="00205F7E" w:rsidRPr="00205F7E" w:rsidRDefault="00205F7E" w:rsidP="00205F7E">
      <w:pPr>
        <w:spacing w:after="0" w:line="240" w:lineRule="auto"/>
        <w:ind w:firstLine="142"/>
        <w:jc w:val="both"/>
        <w:rPr>
          <w:rFonts w:ascii="Arial" w:eastAsia="Times New Roman" w:hAnsi="Arial" w:cs="Arial"/>
          <w:sz w:val="16"/>
          <w:szCs w:val="16"/>
          <w:lang w:eastAsia="ru-RU"/>
        </w:rPr>
      </w:pPr>
      <w:r w:rsidRPr="00205F7E">
        <w:rPr>
          <w:rFonts w:ascii="Arial" w:eastAsia="Times New Roman" w:hAnsi="Arial" w:cs="Arial"/>
          <w:sz w:val="16"/>
          <w:szCs w:val="16"/>
          <w:lang w:eastAsia="ru-RU"/>
        </w:rPr>
        <w:t>-</w:t>
      </w:r>
      <w:r w:rsidRPr="00205F7E">
        <w:rPr>
          <w:rFonts w:ascii="Arial" w:eastAsia="Times New Roman" w:hAnsi="Arial" w:cs="Arial"/>
          <w:sz w:val="16"/>
          <w:szCs w:val="16"/>
          <w:lang w:eastAsia="ru-RU"/>
        </w:rPr>
        <w:tab/>
        <w:t>устранение причин аварии, инцидента;</w:t>
      </w:r>
    </w:p>
    <w:p w:rsidR="00205F7E" w:rsidRPr="00205F7E" w:rsidRDefault="00205F7E" w:rsidP="00205F7E">
      <w:pPr>
        <w:spacing w:after="0" w:line="240" w:lineRule="auto"/>
        <w:ind w:firstLine="142"/>
        <w:jc w:val="both"/>
        <w:rPr>
          <w:rFonts w:ascii="Arial" w:eastAsia="Times New Roman" w:hAnsi="Arial" w:cs="Arial"/>
          <w:sz w:val="16"/>
          <w:szCs w:val="16"/>
          <w:lang w:eastAsia="ru-RU"/>
        </w:rPr>
      </w:pPr>
      <w:r w:rsidRPr="00205F7E">
        <w:rPr>
          <w:rFonts w:ascii="Arial" w:eastAsia="Times New Roman" w:hAnsi="Arial" w:cs="Arial"/>
          <w:sz w:val="16"/>
          <w:szCs w:val="16"/>
          <w:lang w:eastAsia="ru-RU"/>
        </w:rPr>
        <w:t>-</w:t>
      </w:r>
      <w:r w:rsidRPr="00205F7E">
        <w:rPr>
          <w:rFonts w:ascii="Arial" w:eastAsia="Times New Roman" w:hAnsi="Arial" w:cs="Arial"/>
          <w:sz w:val="16"/>
          <w:szCs w:val="16"/>
          <w:lang w:eastAsia="ru-RU"/>
        </w:rPr>
        <w:tab/>
        <w:t>исключение воздействия травмирующих факторов на персонал;</w:t>
      </w:r>
    </w:p>
    <w:p w:rsidR="00205F7E" w:rsidRPr="00205F7E" w:rsidRDefault="00205F7E" w:rsidP="00205F7E">
      <w:pPr>
        <w:spacing w:after="0" w:line="240" w:lineRule="auto"/>
        <w:ind w:firstLine="142"/>
        <w:jc w:val="both"/>
        <w:rPr>
          <w:rFonts w:ascii="Arial" w:eastAsia="Times New Roman" w:hAnsi="Arial" w:cs="Arial"/>
          <w:sz w:val="16"/>
          <w:szCs w:val="16"/>
          <w:lang w:eastAsia="ru-RU"/>
        </w:rPr>
      </w:pPr>
      <w:r w:rsidRPr="00205F7E">
        <w:rPr>
          <w:rFonts w:ascii="Arial" w:eastAsia="Times New Roman" w:hAnsi="Arial" w:cs="Arial"/>
          <w:sz w:val="16"/>
          <w:szCs w:val="16"/>
          <w:lang w:eastAsia="ru-RU"/>
        </w:rPr>
        <w:t>-</w:t>
      </w:r>
      <w:r w:rsidRPr="00205F7E">
        <w:rPr>
          <w:rFonts w:ascii="Arial" w:eastAsia="Times New Roman" w:hAnsi="Arial" w:cs="Arial"/>
          <w:sz w:val="16"/>
          <w:szCs w:val="16"/>
          <w:lang w:eastAsia="ru-RU"/>
        </w:rPr>
        <w:tab/>
        <w:t>отключение поврежденного оборудования или участка тепловых сетей;</w:t>
      </w:r>
    </w:p>
    <w:p w:rsidR="00205F7E" w:rsidRPr="00205F7E" w:rsidRDefault="00205F7E" w:rsidP="00205F7E">
      <w:pPr>
        <w:spacing w:after="0" w:line="240" w:lineRule="auto"/>
        <w:ind w:firstLine="142"/>
        <w:jc w:val="both"/>
        <w:rPr>
          <w:rFonts w:ascii="Arial" w:eastAsia="Times New Roman" w:hAnsi="Arial" w:cs="Arial"/>
          <w:sz w:val="16"/>
          <w:szCs w:val="16"/>
          <w:lang w:eastAsia="ru-RU"/>
        </w:rPr>
      </w:pPr>
      <w:r w:rsidRPr="00205F7E">
        <w:rPr>
          <w:rFonts w:ascii="Arial" w:eastAsia="Times New Roman" w:hAnsi="Arial" w:cs="Arial"/>
          <w:sz w:val="16"/>
          <w:szCs w:val="16"/>
          <w:lang w:eastAsia="ru-RU"/>
        </w:rPr>
        <w:t>-</w:t>
      </w:r>
      <w:r w:rsidRPr="00205F7E">
        <w:rPr>
          <w:rFonts w:ascii="Arial" w:eastAsia="Times New Roman" w:hAnsi="Arial" w:cs="Arial"/>
          <w:sz w:val="16"/>
          <w:szCs w:val="16"/>
          <w:lang w:eastAsia="ru-RU"/>
        </w:rPr>
        <w:tab/>
        <w:t>восстановление в кратчайший срок теплоснабжения потребителей и нормальной работы оборудования;</w:t>
      </w:r>
    </w:p>
    <w:p w:rsidR="00205F7E" w:rsidRPr="00205F7E" w:rsidRDefault="00205F7E" w:rsidP="00205F7E">
      <w:pPr>
        <w:spacing w:after="0" w:line="240" w:lineRule="auto"/>
        <w:ind w:firstLine="142"/>
        <w:jc w:val="both"/>
        <w:rPr>
          <w:rFonts w:ascii="Arial" w:eastAsia="Times New Roman" w:hAnsi="Arial" w:cs="Arial"/>
          <w:sz w:val="16"/>
          <w:szCs w:val="16"/>
          <w:lang w:eastAsia="ru-RU"/>
        </w:rPr>
      </w:pPr>
      <w:r w:rsidRPr="00205F7E">
        <w:rPr>
          <w:rFonts w:ascii="Arial" w:eastAsia="Times New Roman" w:hAnsi="Arial" w:cs="Arial"/>
          <w:sz w:val="16"/>
          <w:szCs w:val="16"/>
          <w:lang w:eastAsia="ru-RU"/>
        </w:rPr>
        <w:t>-</w:t>
      </w:r>
      <w:r w:rsidRPr="00205F7E">
        <w:rPr>
          <w:rFonts w:ascii="Arial" w:eastAsia="Times New Roman" w:hAnsi="Arial" w:cs="Arial"/>
          <w:sz w:val="16"/>
          <w:szCs w:val="16"/>
          <w:lang w:eastAsia="ru-RU"/>
        </w:rPr>
        <w:tab/>
        <w:t>уточнение состояния оборудования и возможности ввода его в работу своими силами, организация (при необходимости) вызова персонала для ликвидации последствий аварии, инцидента;</w:t>
      </w:r>
    </w:p>
    <w:p w:rsidR="00205F7E" w:rsidRPr="00205F7E" w:rsidRDefault="00205F7E" w:rsidP="00205F7E">
      <w:pPr>
        <w:spacing w:after="0" w:line="240" w:lineRule="auto"/>
        <w:ind w:firstLine="142"/>
        <w:jc w:val="both"/>
        <w:rPr>
          <w:rFonts w:ascii="Arial" w:eastAsia="Times New Roman" w:hAnsi="Arial" w:cs="Arial"/>
          <w:sz w:val="16"/>
          <w:szCs w:val="16"/>
          <w:lang w:eastAsia="ru-RU"/>
        </w:rPr>
      </w:pPr>
      <w:r w:rsidRPr="00205F7E">
        <w:rPr>
          <w:rFonts w:ascii="Arial" w:eastAsia="Times New Roman" w:hAnsi="Arial" w:cs="Arial"/>
          <w:sz w:val="16"/>
          <w:szCs w:val="16"/>
          <w:lang w:eastAsia="ru-RU"/>
        </w:rPr>
        <w:t>-</w:t>
      </w:r>
      <w:r w:rsidRPr="00205F7E">
        <w:rPr>
          <w:rFonts w:ascii="Arial" w:eastAsia="Times New Roman" w:hAnsi="Arial" w:cs="Arial"/>
          <w:sz w:val="16"/>
          <w:szCs w:val="16"/>
          <w:lang w:eastAsia="ru-RU"/>
        </w:rPr>
        <w:tab/>
        <w:t xml:space="preserve">сообщение о происшедшем оперативным или административно-техническим лицам организации, других предприятий, которых затрагивают последствия аварии или инцидента, руководству цеха или предприятия. </w:t>
      </w:r>
    </w:p>
    <w:p w:rsidR="00205F7E" w:rsidRPr="00205F7E" w:rsidRDefault="00205F7E" w:rsidP="00205F7E">
      <w:pPr>
        <w:spacing w:after="0" w:line="240" w:lineRule="auto"/>
        <w:ind w:firstLine="142"/>
        <w:jc w:val="both"/>
        <w:rPr>
          <w:rFonts w:ascii="Arial" w:eastAsia="Times New Roman" w:hAnsi="Arial" w:cs="Arial"/>
          <w:sz w:val="16"/>
          <w:szCs w:val="16"/>
          <w:lang w:eastAsia="ru-RU"/>
        </w:rPr>
      </w:pPr>
      <w:r w:rsidRPr="00205F7E">
        <w:rPr>
          <w:rFonts w:ascii="Arial" w:eastAsia="Times New Roman" w:hAnsi="Arial" w:cs="Arial"/>
          <w:sz w:val="16"/>
          <w:szCs w:val="16"/>
          <w:lang w:eastAsia="ru-RU"/>
        </w:rPr>
        <w:t>Каждая авария или инцидент должны быть тщательно расследованы, установлены причины и виновные, намечены конкретные организационные и технические мероприятия по предупреждению подобных случаев, для чего:</w:t>
      </w:r>
    </w:p>
    <w:p w:rsidR="00205F7E" w:rsidRPr="00205F7E" w:rsidRDefault="00205F7E" w:rsidP="00205F7E">
      <w:pPr>
        <w:spacing w:after="0" w:line="240" w:lineRule="auto"/>
        <w:ind w:firstLine="142"/>
        <w:jc w:val="both"/>
        <w:rPr>
          <w:rFonts w:ascii="Arial" w:eastAsia="Times New Roman" w:hAnsi="Arial" w:cs="Arial"/>
          <w:sz w:val="16"/>
          <w:szCs w:val="16"/>
          <w:lang w:eastAsia="ru-RU"/>
        </w:rPr>
      </w:pPr>
      <w:r w:rsidRPr="00205F7E">
        <w:rPr>
          <w:rFonts w:ascii="Arial" w:eastAsia="Times New Roman" w:hAnsi="Arial" w:cs="Arial"/>
          <w:sz w:val="16"/>
          <w:szCs w:val="16"/>
          <w:lang w:eastAsia="ru-RU"/>
        </w:rPr>
        <w:t>-   проверяются записи в оперативной документации, которые должны быть выполнены в полном объеме и хронологическом порядке с применением единой терминологии;</w:t>
      </w:r>
    </w:p>
    <w:p w:rsidR="00205F7E" w:rsidRPr="00205F7E" w:rsidRDefault="00205F7E" w:rsidP="00205F7E">
      <w:pPr>
        <w:spacing w:after="0" w:line="240" w:lineRule="auto"/>
        <w:ind w:firstLine="142"/>
        <w:jc w:val="both"/>
        <w:rPr>
          <w:rFonts w:ascii="Arial" w:eastAsia="Times New Roman" w:hAnsi="Arial" w:cs="Arial"/>
          <w:sz w:val="16"/>
          <w:szCs w:val="16"/>
          <w:lang w:eastAsia="ru-RU"/>
        </w:rPr>
      </w:pPr>
      <w:r w:rsidRPr="00205F7E">
        <w:rPr>
          <w:rFonts w:ascii="Arial" w:eastAsia="Times New Roman" w:hAnsi="Arial" w:cs="Arial"/>
          <w:sz w:val="16"/>
          <w:szCs w:val="16"/>
          <w:lang w:eastAsia="ru-RU"/>
        </w:rPr>
        <w:t>-   производится изъятие записей оперативных переговоров, диаграмм с приборов, имеющих отношение к технологическому нарушению;</w:t>
      </w:r>
    </w:p>
    <w:p w:rsidR="00205F7E" w:rsidRPr="00205F7E" w:rsidRDefault="00205F7E" w:rsidP="00205F7E">
      <w:pPr>
        <w:spacing w:after="0" w:line="240" w:lineRule="auto"/>
        <w:ind w:firstLine="142"/>
        <w:jc w:val="both"/>
        <w:rPr>
          <w:rFonts w:ascii="Arial" w:eastAsia="Times New Roman" w:hAnsi="Arial" w:cs="Arial"/>
          <w:sz w:val="16"/>
          <w:szCs w:val="16"/>
          <w:lang w:eastAsia="ru-RU"/>
        </w:rPr>
      </w:pPr>
      <w:r w:rsidRPr="00205F7E">
        <w:rPr>
          <w:rFonts w:ascii="Arial" w:eastAsia="Times New Roman" w:hAnsi="Arial" w:cs="Arial"/>
          <w:sz w:val="16"/>
          <w:szCs w:val="16"/>
          <w:lang w:eastAsia="ru-RU"/>
        </w:rPr>
        <w:t>-   берутся письменные объяснения с оперативного персонала.</w:t>
      </w:r>
    </w:p>
    <w:p w:rsidR="00205F7E" w:rsidRPr="00205F7E" w:rsidRDefault="00205F7E" w:rsidP="00205F7E">
      <w:pPr>
        <w:spacing w:after="0" w:line="240" w:lineRule="auto"/>
        <w:ind w:firstLine="142"/>
        <w:jc w:val="both"/>
        <w:rPr>
          <w:rFonts w:ascii="Arial" w:eastAsia="Times New Roman" w:hAnsi="Arial" w:cs="Arial"/>
          <w:sz w:val="16"/>
          <w:szCs w:val="16"/>
          <w:lang w:eastAsia="ru-RU"/>
        </w:rPr>
      </w:pPr>
      <w:r w:rsidRPr="00205F7E">
        <w:rPr>
          <w:rFonts w:ascii="Arial" w:eastAsia="Times New Roman" w:hAnsi="Arial" w:cs="Arial"/>
          <w:sz w:val="16"/>
          <w:szCs w:val="16"/>
          <w:lang w:eastAsia="ru-RU"/>
        </w:rPr>
        <w:t>Расследование аварий и инцидентов должно быть начато немедленно после их происшествия и окончено в сроки, установленные приказом или распоряжением о назначении комиссии по расследованию аварии (инцидента), но не позднее 10 рабочих дней при аварии.</w:t>
      </w:r>
    </w:p>
    <w:p w:rsidR="00205F7E" w:rsidRPr="00205F7E" w:rsidRDefault="00205F7E" w:rsidP="00205F7E">
      <w:pPr>
        <w:spacing w:after="0" w:line="240" w:lineRule="auto"/>
        <w:ind w:firstLine="142"/>
        <w:jc w:val="both"/>
        <w:rPr>
          <w:rFonts w:ascii="Arial" w:eastAsia="Times New Roman" w:hAnsi="Arial" w:cs="Arial"/>
          <w:sz w:val="16"/>
          <w:szCs w:val="16"/>
          <w:lang w:eastAsia="ru-RU"/>
        </w:rPr>
      </w:pPr>
      <w:r w:rsidRPr="00205F7E">
        <w:rPr>
          <w:rFonts w:ascii="Arial" w:eastAsia="Times New Roman" w:hAnsi="Arial" w:cs="Arial"/>
          <w:sz w:val="16"/>
          <w:szCs w:val="16"/>
          <w:lang w:eastAsia="ru-RU"/>
        </w:rPr>
        <w:t>При полном исчезновении напряжения останавливается все работающее оборудование котельной. Оперативный персонал, обслуживающий оборудование, при отключении электроэнергии обязан:</w:t>
      </w:r>
    </w:p>
    <w:p w:rsidR="00205F7E" w:rsidRPr="00205F7E" w:rsidRDefault="00205F7E" w:rsidP="00205F7E">
      <w:pPr>
        <w:spacing w:after="0" w:line="240" w:lineRule="auto"/>
        <w:ind w:firstLine="142"/>
        <w:jc w:val="both"/>
        <w:rPr>
          <w:rFonts w:ascii="Arial" w:eastAsia="Times New Roman" w:hAnsi="Arial" w:cs="Arial"/>
          <w:sz w:val="16"/>
          <w:szCs w:val="16"/>
          <w:lang w:eastAsia="ru-RU"/>
        </w:rPr>
      </w:pPr>
      <w:r w:rsidRPr="00205F7E">
        <w:rPr>
          <w:rFonts w:ascii="Arial" w:eastAsia="Times New Roman" w:hAnsi="Arial" w:cs="Arial"/>
          <w:sz w:val="16"/>
          <w:szCs w:val="16"/>
          <w:lang w:eastAsia="ru-RU"/>
        </w:rPr>
        <w:t>ключи управления вращающимися механизмами (насосы, задвижки, вентиляторы и т.д.) перевести на щитах управления в положение «отключено»;</w:t>
      </w:r>
    </w:p>
    <w:p w:rsidR="00205F7E" w:rsidRPr="00205F7E" w:rsidRDefault="00205F7E" w:rsidP="00205F7E">
      <w:pPr>
        <w:spacing w:after="0" w:line="240" w:lineRule="auto"/>
        <w:ind w:firstLine="142"/>
        <w:jc w:val="both"/>
        <w:rPr>
          <w:rFonts w:ascii="Arial" w:eastAsia="Times New Roman" w:hAnsi="Arial" w:cs="Arial"/>
          <w:sz w:val="16"/>
          <w:szCs w:val="16"/>
          <w:lang w:eastAsia="ru-RU"/>
        </w:rPr>
      </w:pPr>
      <w:r w:rsidRPr="00205F7E">
        <w:rPr>
          <w:rFonts w:ascii="Arial" w:eastAsia="Times New Roman" w:hAnsi="Arial" w:cs="Arial"/>
          <w:sz w:val="16"/>
          <w:szCs w:val="16"/>
          <w:lang w:eastAsia="ru-RU"/>
        </w:rPr>
        <w:t>согласно производственным инструкциям по эксплуатации выполнить необходимые операции по отключению оборудования, находящегося в работе;</w:t>
      </w:r>
    </w:p>
    <w:p w:rsidR="00205F7E" w:rsidRPr="00205F7E" w:rsidRDefault="00205F7E" w:rsidP="00205F7E">
      <w:pPr>
        <w:spacing w:after="0" w:line="240" w:lineRule="auto"/>
        <w:ind w:firstLine="142"/>
        <w:jc w:val="both"/>
        <w:rPr>
          <w:rFonts w:ascii="Arial" w:eastAsia="Times New Roman" w:hAnsi="Arial" w:cs="Arial"/>
          <w:sz w:val="16"/>
          <w:szCs w:val="16"/>
          <w:lang w:eastAsia="ru-RU"/>
        </w:rPr>
      </w:pPr>
      <w:r w:rsidRPr="00205F7E">
        <w:rPr>
          <w:rFonts w:ascii="Arial" w:eastAsia="Times New Roman" w:hAnsi="Arial" w:cs="Arial"/>
          <w:sz w:val="16"/>
          <w:szCs w:val="16"/>
          <w:lang w:eastAsia="ru-RU"/>
        </w:rPr>
        <w:t>прекратить все ремонтные, наладочные и другие технологические работы на оборудовании;</w:t>
      </w:r>
    </w:p>
    <w:p w:rsidR="00205F7E" w:rsidRPr="00205F7E" w:rsidRDefault="00205F7E" w:rsidP="00205F7E">
      <w:pPr>
        <w:spacing w:after="0" w:line="240" w:lineRule="auto"/>
        <w:ind w:firstLine="142"/>
        <w:jc w:val="both"/>
        <w:rPr>
          <w:rFonts w:ascii="Arial" w:eastAsia="Times New Roman" w:hAnsi="Arial" w:cs="Arial"/>
          <w:sz w:val="16"/>
          <w:szCs w:val="16"/>
          <w:lang w:eastAsia="ru-RU"/>
        </w:rPr>
      </w:pPr>
      <w:r w:rsidRPr="00205F7E">
        <w:rPr>
          <w:rFonts w:ascii="Arial" w:eastAsia="Times New Roman" w:hAnsi="Arial" w:cs="Arial"/>
          <w:sz w:val="16"/>
          <w:szCs w:val="16"/>
          <w:lang w:eastAsia="ru-RU"/>
        </w:rPr>
        <w:t>с помощью средств связи связаться с круглосуточной дежурной службой электроснабжающей организации для получения информации о времени  отсутствия напряжения и дальнейших действиях;</w:t>
      </w:r>
    </w:p>
    <w:p w:rsidR="00205F7E" w:rsidRPr="00205F7E" w:rsidRDefault="00205F7E" w:rsidP="00205F7E">
      <w:pPr>
        <w:spacing w:after="0" w:line="240" w:lineRule="auto"/>
        <w:ind w:firstLine="142"/>
        <w:jc w:val="both"/>
        <w:rPr>
          <w:rFonts w:ascii="Arial" w:eastAsia="Times New Roman" w:hAnsi="Arial" w:cs="Arial"/>
          <w:sz w:val="16"/>
          <w:szCs w:val="16"/>
          <w:lang w:eastAsia="ru-RU"/>
        </w:rPr>
      </w:pPr>
      <w:r w:rsidRPr="00205F7E">
        <w:rPr>
          <w:rFonts w:ascii="Arial" w:eastAsia="Times New Roman" w:hAnsi="Arial" w:cs="Arial"/>
          <w:sz w:val="16"/>
          <w:szCs w:val="16"/>
          <w:lang w:eastAsia="ru-RU"/>
        </w:rPr>
        <w:t>сообщить оперативному дежурному ЕДДС о внештатной ситуации;</w:t>
      </w:r>
    </w:p>
    <w:p w:rsidR="00205F7E" w:rsidRPr="00205F7E" w:rsidRDefault="00205F7E" w:rsidP="00205F7E">
      <w:pPr>
        <w:spacing w:after="0" w:line="240" w:lineRule="auto"/>
        <w:ind w:firstLine="142"/>
        <w:jc w:val="both"/>
        <w:rPr>
          <w:rFonts w:ascii="Arial" w:eastAsia="Times New Roman" w:hAnsi="Arial" w:cs="Arial"/>
          <w:sz w:val="16"/>
          <w:szCs w:val="16"/>
          <w:lang w:eastAsia="ru-RU"/>
        </w:rPr>
      </w:pPr>
      <w:r w:rsidRPr="00205F7E">
        <w:rPr>
          <w:rFonts w:ascii="Arial" w:eastAsia="Times New Roman" w:hAnsi="Arial" w:cs="Arial"/>
          <w:sz w:val="16"/>
          <w:szCs w:val="16"/>
          <w:lang w:eastAsia="ru-RU"/>
        </w:rPr>
        <w:t>сообщить руководству эксплуатирующей организации о возникшей ситуации.</w:t>
      </w:r>
    </w:p>
    <w:p w:rsidR="00AB0565" w:rsidRDefault="00AB0565" w:rsidP="004D2439">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p>
    <w:p w:rsidR="0029253B" w:rsidRPr="0029253B" w:rsidRDefault="0029253B" w:rsidP="0029253B">
      <w:pPr>
        <w:spacing w:after="0" w:line="240" w:lineRule="auto"/>
        <w:ind w:right="-25" w:firstLine="284"/>
        <w:jc w:val="center"/>
        <w:rPr>
          <w:rFonts w:ascii="Arial" w:eastAsia="Times New Roman" w:hAnsi="Arial" w:cs="Arial"/>
          <w:b/>
          <w:bCs/>
          <w:caps/>
          <w:sz w:val="16"/>
          <w:szCs w:val="16"/>
          <w:lang w:eastAsia="ru-RU"/>
        </w:rPr>
      </w:pPr>
      <w:r w:rsidRPr="0029253B">
        <w:rPr>
          <w:rFonts w:ascii="Arial" w:eastAsia="Times New Roman" w:hAnsi="Arial" w:cs="Arial"/>
          <w:b/>
          <w:bCs/>
          <w:caps/>
          <w:sz w:val="16"/>
          <w:szCs w:val="16"/>
          <w:lang w:eastAsia="ru-RU"/>
        </w:rPr>
        <w:t>администрация МАКАРЬЕВСКОГО муниципального РАЙОНА</w:t>
      </w:r>
    </w:p>
    <w:p w:rsidR="0029253B" w:rsidRPr="0029253B" w:rsidRDefault="0029253B" w:rsidP="0029253B">
      <w:pPr>
        <w:spacing w:after="0" w:line="240" w:lineRule="auto"/>
        <w:ind w:right="-25" w:firstLine="284"/>
        <w:jc w:val="center"/>
        <w:rPr>
          <w:rFonts w:ascii="Arial" w:eastAsia="Times New Roman" w:hAnsi="Arial" w:cs="Arial"/>
          <w:b/>
          <w:bCs/>
          <w:caps/>
          <w:sz w:val="16"/>
          <w:szCs w:val="16"/>
          <w:lang w:eastAsia="ru-RU"/>
        </w:rPr>
      </w:pPr>
      <w:r w:rsidRPr="0029253B">
        <w:rPr>
          <w:rFonts w:ascii="Arial" w:eastAsia="Times New Roman" w:hAnsi="Arial" w:cs="Arial"/>
          <w:b/>
          <w:bCs/>
          <w:caps/>
          <w:sz w:val="16"/>
          <w:szCs w:val="16"/>
          <w:lang w:eastAsia="ru-RU"/>
        </w:rPr>
        <w:t>ПОСТАНОВЛЕНИЕ</w:t>
      </w:r>
    </w:p>
    <w:p w:rsidR="0029253B" w:rsidRPr="0029253B" w:rsidRDefault="0029253B" w:rsidP="0029253B">
      <w:pPr>
        <w:spacing w:after="0" w:line="240" w:lineRule="auto"/>
        <w:ind w:right="-25" w:firstLine="284"/>
        <w:jc w:val="center"/>
        <w:rPr>
          <w:rFonts w:ascii="Arial" w:eastAsia="Times New Roman" w:hAnsi="Arial" w:cs="Arial"/>
          <w:b/>
          <w:bCs/>
          <w:caps/>
          <w:sz w:val="16"/>
          <w:szCs w:val="16"/>
          <w:lang w:eastAsia="ru-RU"/>
        </w:rPr>
      </w:pPr>
    </w:p>
    <w:p w:rsidR="0029253B" w:rsidRPr="0029253B" w:rsidRDefault="0029253B" w:rsidP="0029253B">
      <w:pPr>
        <w:spacing w:after="0" w:line="240" w:lineRule="auto"/>
        <w:ind w:right="-25" w:firstLine="284"/>
        <w:jc w:val="center"/>
        <w:rPr>
          <w:rFonts w:ascii="Arial" w:eastAsia="Times New Roman" w:hAnsi="Arial" w:cs="Arial"/>
          <w:b/>
          <w:sz w:val="16"/>
          <w:szCs w:val="16"/>
          <w:lang w:eastAsia="ru-RU"/>
        </w:rPr>
      </w:pPr>
      <w:r w:rsidRPr="0029253B">
        <w:rPr>
          <w:rFonts w:ascii="Arial" w:eastAsia="Times New Roman" w:hAnsi="Arial" w:cs="Arial"/>
          <w:b/>
          <w:sz w:val="16"/>
          <w:szCs w:val="16"/>
          <w:lang w:eastAsia="ru-RU"/>
        </w:rPr>
        <w:t>№</w:t>
      </w:r>
      <w:r>
        <w:rPr>
          <w:rFonts w:ascii="Arial" w:eastAsia="Times New Roman" w:hAnsi="Arial" w:cs="Arial"/>
          <w:b/>
          <w:sz w:val="16"/>
          <w:szCs w:val="16"/>
          <w:lang w:eastAsia="ru-RU"/>
        </w:rPr>
        <w:t xml:space="preserve"> </w:t>
      </w:r>
      <w:r w:rsidRPr="0029253B">
        <w:rPr>
          <w:rFonts w:ascii="Arial" w:eastAsia="Times New Roman" w:hAnsi="Arial" w:cs="Arial"/>
          <w:b/>
          <w:sz w:val="16"/>
          <w:szCs w:val="16"/>
          <w:lang w:eastAsia="ru-RU"/>
        </w:rPr>
        <w:t>159  от 21.05.2020</w:t>
      </w:r>
    </w:p>
    <w:p w:rsidR="0029253B" w:rsidRPr="0029253B" w:rsidRDefault="0029253B" w:rsidP="0029253B">
      <w:pPr>
        <w:tabs>
          <w:tab w:val="left" w:pos="0"/>
        </w:tabs>
        <w:spacing w:after="0" w:line="240" w:lineRule="auto"/>
        <w:ind w:right="-25"/>
        <w:rPr>
          <w:rFonts w:ascii="Arial" w:eastAsia="Times New Roman" w:hAnsi="Arial" w:cs="Arial"/>
          <w:b/>
          <w:sz w:val="16"/>
          <w:szCs w:val="16"/>
        </w:rPr>
      </w:pPr>
      <w:r w:rsidRPr="0029253B">
        <w:rPr>
          <w:rFonts w:ascii="Arial" w:eastAsia="Times New Roman" w:hAnsi="Arial" w:cs="Arial"/>
          <w:b/>
          <w:sz w:val="16"/>
          <w:szCs w:val="16"/>
        </w:rPr>
        <w:t xml:space="preserve">Об утверждении Положения об организации </w:t>
      </w:r>
    </w:p>
    <w:p w:rsidR="0029253B" w:rsidRDefault="0029253B" w:rsidP="0029253B">
      <w:pPr>
        <w:tabs>
          <w:tab w:val="left" w:pos="0"/>
        </w:tabs>
        <w:spacing w:after="0" w:line="240" w:lineRule="auto"/>
        <w:ind w:right="-25"/>
        <w:rPr>
          <w:rFonts w:ascii="Arial" w:eastAsia="Times New Roman" w:hAnsi="Arial" w:cs="Arial"/>
          <w:b/>
          <w:sz w:val="16"/>
          <w:szCs w:val="16"/>
        </w:rPr>
      </w:pPr>
      <w:r w:rsidRPr="0029253B">
        <w:rPr>
          <w:rFonts w:ascii="Arial" w:eastAsia="Times New Roman" w:hAnsi="Arial" w:cs="Arial"/>
          <w:b/>
          <w:sz w:val="16"/>
          <w:szCs w:val="16"/>
        </w:rPr>
        <w:t>перевозок обучающихся (воспитанников) муниципальных</w:t>
      </w:r>
    </w:p>
    <w:p w:rsidR="0029253B" w:rsidRDefault="0029253B" w:rsidP="0029253B">
      <w:pPr>
        <w:tabs>
          <w:tab w:val="left" w:pos="0"/>
        </w:tabs>
        <w:spacing w:after="0" w:line="240" w:lineRule="auto"/>
        <w:ind w:right="-25"/>
        <w:rPr>
          <w:rFonts w:ascii="Arial" w:eastAsia="Times New Roman" w:hAnsi="Arial" w:cs="Arial"/>
          <w:b/>
          <w:sz w:val="16"/>
          <w:szCs w:val="16"/>
        </w:rPr>
      </w:pPr>
      <w:r w:rsidRPr="0029253B">
        <w:rPr>
          <w:rFonts w:ascii="Arial" w:eastAsia="Times New Roman" w:hAnsi="Arial" w:cs="Arial"/>
          <w:b/>
          <w:sz w:val="16"/>
          <w:szCs w:val="16"/>
        </w:rPr>
        <w:t>образовательных организаций Макарьевского муниципального района</w:t>
      </w:r>
    </w:p>
    <w:p w:rsidR="0029253B" w:rsidRPr="0029253B" w:rsidRDefault="0029253B" w:rsidP="0029253B">
      <w:pPr>
        <w:tabs>
          <w:tab w:val="left" w:pos="0"/>
        </w:tabs>
        <w:spacing w:after="0" w:line="240" w:lineRule="auto"/>
        <w:ind w:right="-25"/>
        <w:rPr>
          <w:rFonts w:ascii="Arial" w:eastAsia="Times New Roman" w:hAnsi="Arial" w:cs="Arial"/>
          <w:b/>
          <w:sz w:val="16"/>
          <w:szCs w:val="16"/>
        </w:rPr>
      </w:pPr>
      <w:r w:rsidRPr="0029253B">
        <w:rPr>
          <w:rFonts w:ascii="Arial" w:eastAsia="Times New Roman" w:hAnsi="Arial" w:cs="Arial"/>
          <w:b/>
          <w:sz w:val="16"/>
          <w:szCs w:val="16"/>
        </w:rPr>
        <w:t xml:space="preserve"> Костромской области автобусным транспортом</w:t>
      </w:r>
    </w:p>
    <w:p w:rsidR="0029253B" w:rsidRPr="0029253B" w:rsidRDefault="0029253B" w:rsidP="0029253B">
      <w:pPr>
        <w:spacing w:after="0" w:line="240" w:lineRule="auto"/>
        <w:ind w:right="-25" w:firstLine="284"/>
        <w:rPr>
          <w:rFonts w:ascii="Arial" w:eastAsia="Times New Roman" w:hAnsi="Arial" w:cs="Arial"/>
          <w:sz w:val="16"/>
          <w:szCs w:val="16"/>
          <w:lang w:eastAsia="ru-RU"/>
        </w:rPr>
      </w:pPr>
    </w:p>
    <w:p w:rsidR="0029253B" w:rsidRPr="0029253B" w:rsidRDefault="0029253B" w:rsidP="0029253B">
      <w:pPr>
        <w:tabs>
          <w:tab w:val="left" w:pos="1152"/>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 xml:space="preserve">В целях реализации обеспечения безопасности и санитарно-эпидемиологического благополучия при перевозках организованных групп обучающихся (воспитанников) муниципальных образовательных организаций Макарьевского муниципального района Костромской области автобусным транспортом, снижения детского дорожно-транспортного травматизма, руководствуясь Федеральным законом от 29.12.2012 № 273-ФЗ «Об образовании в Российской Федерации», Уставом Макарьевского муниципального района, администрация Макарьевского муниципального района </w:t>
      </w:r>
    </w:p>
    <w:p w:rsidR="0029253B" w:rsidRPr="0029253B" w:rsidRDefault="0029253B" w:rsidP="0029253B">
      <w:pPr>
        <w:tabs>
          <w:tab w:val="left" w:pos="1152"/>
        </w:tabs>
        <w:spacing w:after="0" w:line="240" w:lineRule="auto"/>
        <w:ind w:right="-25" w:firstLine="284"/>
        <w:jc w:val="center"/>
        <w:rPr>
          <w:rFonts w:ascii="Arial" w:eastAsia="Times New Roman" w:hAnsi="Arial" w:cs="Arial"/>
          <w:sz w:val="16"/>
          <w:szCs w:val="16"/>
          <w:lang w:eastAsia="ru-RU"/>
        </w:rPr>
      </w:pPr>
      <w:r w:rsidRPr="0029253B">
        <w:rPr>
          <w:rFonts w:ascii="Arial" w:eastAsia="Times New Roman" w:hAnsi="Arial" w:cs="Arial"/>
          <w:sz w:val="16"/>
          <w:szCs w:val="16"/>
          <w:lang w:eastAsia="ru-RU"/>
        </w:rPr>
        <w:t>ПОСТАНОВЛЯЕТ</w:t>
      </w:r>
    </w:p>
    <w:p w:rsidR="0029253B" w:rsidRPr="0029253B" w:rsidRDefault="0029253B" w:rsidP="0029253B">
      <w:pPr>
        <w:tabs>
          <w:tab w:val="left" w:pos="1065"/>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1.Утвердить прилагаемое Положение об организации перевозок обучающихся (воспитанников) муниципальных образовательных организаций Макарьевского муниципального района Костромской области автобусным транспортом.</w:t>
      </w:r>
    </w:p>
    <w:p w:rsidR="0029253B" w:rsidRPr="0029253B" w:rsidRDefault="0029253B" w:rsidP="0029253B">
      <w:pPr>
        <w:tabs>
          <w:tab w:val="left" w:pos="919"/>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2.Организовать перевозку обучающихся (воспитанников) к муниципальной образовательной организации и обратно к месту жительства за счет средств бюджета Макарьевского муниципального района.</w:t>
      </w:r>
    </w:p>
    <w:p w:rsidR="0029253B" w:rsidRPr="0029253B" w:rsidRDefault="0029253B" w:rsidP="0029253B">
      <w:pPr>
        <w:tabs>
          <w:tab w:val="left" w:pos="850"/>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3.Отделу образования администрации Макарьевского муниципального района (Соколова Т.В.):</w:t>
      </w:r>
    </w:p>
    <w:p w:rsidR="0029253B" w:rsidRPr="0029253B" w:rsidRDefault="0029253B" w:rsidP="0029253B">
      <w:pPr>
        <w:tabs>
          <w:tab w:val="left" w:pos="981"/>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lastRenderedPageBreak/>
        <w:t>3.1.организовать постоянный и действенный контроль за организацией перевозки обучающихся (воспитанников) к муниципальным образовательным организациям и обратно к месту жительства;</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3.2.вопросы обеспечения безопасности перевозок обучающихся (воспитанников) к муниципальной образовательной организации и обратно к месту жительства выносить на рассмотрение комиссии по обеспечению безопасности дорожного движения.</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4.Признать утратившим силу постановление администрации Макарьевского муниципального района от 13.03.2014 № 86 «Об  утверждении Положения о порядке организации транспортного обеспечения обучающихся образовательных организаций,реализующих основные общеобразовательные программы».</w:t>
      </w:r>
    </w:p>
    <w:p w:rsidR="0029253B" w:rsidRPr="0029253B" w:rsidRDefault="0029253B" w:rsidP="0029253B">
      <w:pPr>
        <w:tabs>
          <w:tab w:val="left" w:pos="967"/>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5.Контроль за исполнением настоящего постановления возложить  на заместителя главы администрации Макарьевского муниципального района, курирующего вопросы социальной сферы.</w:t>
      </w:r>
    </w:p>
    <w:p w:rsidR="0029253B" w:rsidRPr="0029253B" w:rsidRDefault="0029253B" w:rsidP="0029253B">
      <w:pPr>
        <w:tabs>
          <w:tab w:val="left" w:pos="934"/>
        </w:tabs>
        <w:spacing w:after="0" w:line="240" w:lineRule="auto"/>
        <w:ind w:right="-25" w:firstLine="284"/>
        <w:rPr>
          <w:rFonts w:ascii="Arial" w:eastAsia="Times New Roman" w:hAnsi="Arial" w:cs="Arial"/>
          <w:sz w:val="16"/>
          <w:szCs w:val="16"/>
          <w:lang w:eastAsia="ru-RU"/>
        </w:rPr>
      </w:pPr>
      <w:r w:rsidRPr="0029253B">
        <w:rPr>
          <w:rFonts w:ascii="Arial" w:eastAsia="Times New Roman" w:hAnsi="Arial" w:cs="Arial"/>
          <w:sz w:val="16"/>
          <w:szCs w:val="16"/>
          <w:lang w:eastAsia="ru-RU"/>
        </w:rPr>
        <w:t xml:space="preserve">6.Настоящее постановление вступает в силу со дня подписания и подлежит официальному опубликованию. </w:t>
      </w:r>
    </w:p>
    <w:p w:rsidR="0029253B" w:rsidRPr="0029253B" w:rsidRDefault="0029253B" w:rsidP="0029253B">
      <w:pPr>
        <w:tabs>
          <w:tab w:val="left" w:pos="934"/>
        </w:tabs>
        <w:spacing w:after="0" w:line="240" w:lineRule="auto"/>
        <w:ind w:right="-25" w:firstLine="284"/>
        <w:rPr>
          <w:rFonts w:ascii="Arial" w:eastAsia="Times New Roman" w:hAnsi="Arial" w:cs="Arial"/>
          <w:sz w:val="16"/>
          <w:szCs w:val="16"/>
          <w:lang w:eastAsia="ru-RU"/>
        </w:rPr>
      </w:pPr>
    </w:p>
    <w:p w:rsidR="0029253B" w:rsidRPr="0029253B" w:rsidRDefault="0029253B" w:rsidP="0029253B">
      <w:pPr>
        <w:spacing w:after="0" w:line="240" w:lineRule="auto"/>
        <w:ind w:left="1004" w:right="-25" w:firstLine="284"/>
        <w:rPr>
          <w:rFonts w:ascii="Arial" w:eastAsia="Times New Roman" w:hAnsi="Arial" w:cs="Arial"/>
          <w:b/>
          <w:sz w:val="16"/>
          <w:szCs w:val="16"/>
          <w:lang w:eastAsia="ru-RU"/>
        </w:rPr>
      </w:pPr>
      <w:r w:rsidRPr="0029253B">
        <w:rPr>
          <w:rFonts w:ascii="Arial" w:eastAsia="Times New Roman" w:hAnsi="Arial" w:cs="Arial"/>
          <w:b/>
          <w:sz w:val="16"/>
          <w:szCs w:val="16"/>
          <w:lang w:eastAsia="ru-RU"/>
        </w:rPr>
        <w:t>Глава Макарьевскогомуниципального района</w:t>
      </w:r>
    </w:p>
    <w:p w:rsidR="0029253B" w:rsidRPr="0029253B" w:rsidRDefault="0029253B" w:rsidP="0029253B">
      <w:pPr>
        <w:spacing w:after="0" w:line="240" w:lineRule="auto"/>
        <w:ind w:left="1004" w:right="-25" w:firstLine="284"/>
        <w:rPr>
          <w:rFonts w:ascii="Arial" w:eastAsia="Times New Roman" w:hAnsi="Arial" w:cs="Arial"/>
          <w:b/>
          <w:sz w:val="16"/>
          <w:szCs w:val="16"/>
          <w:lang w:eastAsia="ru-RU"/>
        </w:rPr>
      </w:pPr>
      <w:r w:rsidRPr="0029253B">
        <w:rPr>
          <w:rFonts w:ascii="Arial" w:eastAsia="Times New Roman" w:hAnsi="Arial" w:cs="Arial"/>
          <w:b/>
          <w:sz w:val="16"/>
          <w:szCs w:val="16"/>
          <w:lang w:eastAsia="ru-RU"/>
        </w:rPr>
        <w:t xml:space="preserve">Костромской области:                                                                                   </w:t>
      </w:r>
      <w:r>
        <w:rPr>
          <w:rFonts w:ascii="Arial" w:eastAsia="Times New Roman" w:hAnsi="Arial" w:cs="Arial"/>
          <w:b/>
          <w:sz w:val="16"/>
          <w:szCs w:val="16"/>
          <w:lang w:eastAsia="ru-RU"/>
        </w:rPr>
        <w:t xml:space="preserve">        </w:t>
      </w:r>
      <w:r w:rsidRPr="0029253B">
        <w:rPr>
          <w:rFonts w:ascii="Arial" w:eastAsia="Times New Roman" w:hAnsi="Arial" w:cs="Arial"/>
          <w:b/>
          <w:sz w:val="16"/>
          <w:szCs w:val="16"/>
          <w:lang w:eastAsia="ru-RU"/>
        </w:rPr>
        <w:t xml:space="preserve">       Ю.Ю. Метелкин</w:t>
      </w:r>
    </w:p>
    <w:p w:rsidR="0029253B" w:rsidRPr="0029253B" w:rsidRDefault="0029253B" w:rsidP="0029253B">
      <w:pPr>
        <w:spacing w:after="0" w:line="240" w:lineRule="auto"/>
        <w:ind w:right="-25" w:firstLine="284"/>
        <w:jc w:val="right"/>
        <w:rPr>
          <w:rFonts w:ascii="Arial" w:eastAsia="Times New Roman" w:hAnsi="Arial" w:cs="Arial"/>
          <w:sz w:val="16"/>
          <w:szCs w:val="16"/>
          <w:lang w:eastAsia="ru-RU"/>
        </w:rPr>
      </w:pPr>
      <w:r w:rsidRPr="0029253B">
        <w:rPr>
          <w:rFonts w:ascii="Arial" w:eastAsia="Times New Roman" w:hAnsi="Arial" w:cs="Arial"/>
          <w:sz w:val="16"/>
          <w:szCs w:val="16"/>
          <w:lang w:eastAsia="ru-RU"/>
        </w:rPr>
        <w:t>Приложение</w:t>
      </w:r>
    </w:p>
    <w:p w:rsidR="0029253B" w:rsidRPr="0029253B" w:rsidRDefault="0029253B" w:rsidP="0029253B">
      <w:pPr>
        <w:spacing w:after="0" w:line="240" w:lineRule="auto"/>
        <w:ind w:right="-25" w:firstLine="284"/>
        <w:jc w:val="right"/>
        <w:rPr>
          <w:rFonts w:ascii="Arial" w:eastAsia="Times New Roman" w:hAnsi="Arial" w:cs="Arial"/>
          <w:sz w:val="16"/>
          <w:szCs w:val="16"/>
          <w:lang w:eastAsia="ru-RU"/>
        </w:rPr>
      </w:pPr>
      <w:r w:rsidRPr="0029253B">
        <w:rPr>
          <w:rFonts w:ascii="Arial" w:eastAsia="Times New Roman" w:hAnsi="Arial" w:cs="Arial"/>
          <w:sz w:val="16"/>
          <w:szCs w:val="16"/>
          <w:lang w:eastAsia="ru-RU"/>
        </w:rPr>
        <w:t xml:space="preserve">к постановлению администрации </w:t>
      </w:r>
    </w:p>
    <w:p w:rsidR="0029253B" w:rsidRPr="0029253B" w:rsidRDefault="0029253B" w:rsidP="0029253B">
      <w:pPr>
        <w:spacing w:after="0" w:line="240" w:lineRule="auto"/>
        <w:ind w:right="-25" w:firstLine="284"/>
        <w:jc w:val="right"/>
        <w:rPr>
          <w:rFonts w:ascii="Arial" w:eastAsia="Times New Roman" w:hAnsi="Arial" w:cs="Arial"/>
          <w:sz w:val="16"/>
          <w:szCs w:val="16"/>
          <w:lang w:eastAsia="ru-RU"/>
        </w:rPr>
      </w:pPr>
      <w:r w:rsidRPr="0029253B">
        <w:rPr>
          <w:rFonts w:ascii="Arial" w:eastAsia="Times New Roman" w:hAnsi="Arial" w:cs="Arial"/>
          <w:sz w:val="16"/>
          <w:szCs w:val="16"/>
          <w:lang w:eastAsia="ru-RU"/>
        </w:rPr>
        <w:t>Макарьевского муниципального</w:t>
      </w:r>
    </w:p>
    <w:p w:rsidR="0029253B" w:rsidRPr="0029253B" w:rsidRDefault="0029253B" w:rsidP="0029253B">
      <w:pPr>
        <w:spacing w:after="0" w:line="240" w:lineRule="auto"/>
        <w:ind w:right="-25" w:firstLine="284"/>
        <w:jc w:val="right"/>
        <w:rPr>
          <w:rFonts w:ascii="Arial" w:eastAsia="Times New Roman" w:hAnsi="Arial" w:cs="Arial"/>
          <w:sz w:val="16"/>
          <w:szCs w:val="16"/>
          <w:lang w:eastAsia="ru-RU"/>
        </w:rPr>
      </w:pPr>
      <w:r w:rsidRPr="0029253B">
        <w:rPr>
          <w:rFonts w:ascii="Arial" w:eastAsia="Times New Roman" w:hAnsi="Arial" w:cs="Arial"/>
          <w:sz w:val="16"/>
          <w:szCs w:val="16"/>
          <w:lang w:eastAsia="ru-RU"/>
        </w:rPr>
        <w:t xml:space="preserve"> района Костромской области</w:t>
      </w:r>
    </w:p>
    <w:p w:rsidR="0029253B" w:rsidRPr="0029253B" w:rsidRDefault="0029253B" w:rsidP="0029253B">
      <w:pPr>
        <w:spacing w:after="0" w:line="240" w:lineRule="auto"/>
        <w:ind w:right="-25" w:firstLine="284"/>
        <w:jc w:val="right"/>
        <w:rPr>
          <w:rFonts w:ascii="Arial" w:eastAsia="Times New Roman" w:hAnsi="Arial" w:cs="Arial"/>
          <w:sz w:val="16"/>
          <w:szCs w:val="16"/>
          <w:lang w:eastAsia="ru-RU"/>
        </w:rPr>
      </w:pPr>
      <w:r w:rsidRPr="0029253B">
        <w:rPr>
          <w:rFonts w:ascii="Arial" w:eastAsia="Times New Roman" w:hAnsi="Arial" w:cs="Arial"/>
          <w:sz w:val="16"/>
          <w:szCs w:val="16"/>
          <w:lang w:eastAsia="ru-RU"/>
        </w:rPr>
        <w:t>от 21.05. 2020 года № 159</w:t>
      </w:r>
    </w:p>
    <w:p w:rsidR="0029253B" w:rsidRPr="0029253B" w:rsidRDefault="0029253B" w:rsidP="0029253B">
      <w:pPr>
        <w:spacing w:after="0" w:line="240" w:lineRule="auto"/>
        <w:ind w:right="-25" w:firstLine="284"/>
        <w:jc w:val="center"/>
        <w:rPr>
          <w:rFonts w:ascii="Arial" w:eastAsia="Times New Roman" w:hAnsi="Arial" w:cs="Arial"/>
          <w:sz w:val="16"/>
          <w:szCs w:val="16"/>
          <w:lang w:eastAsia="ru-RU"/>
        </w:rPr>
      </w:pPr>
      <w:r w:rsidRPr="0029253B">
        <w:rPr>
          <w:rFonts w:ascii="Arial" w:eastAsia="Times New Roman" w:hAnsi="Arial" w:cs="Arial"/>
          <w:sz w:val="16"/>
          <w:szCs w:val="16"/>
          <w:lang w:eastAsia="ru-RU"/>
        </w:rPr>
        <w:t xml:space="preserve">Положение об организации перевозок обучающихся (воспитанников) муниципальных </w:t>
      </w:r>
    </w:p>
    <w:p w:rsidR="0029253B" w:rsidRPr="0029253B" w:rsidRDefault="0029253B" w:rsidP="0029253B">
      <w:pPr>
        <w:spacing w:after="0" w:line="240" w:lineRule="auto"/>
        <w:ind w:right="-25" w:firstLine="284"/>
        <w:jc w:val="center"/>
        <w:rPr>
          <w:rFonts w:ascii="Arial" w:eastAsia="Times New Roman" w:hAnsi="Arial" w:cs="Arial"/>
          <w:sz w:val="16"/>
          <w:szCs w:val="16"/>
          <w:lang w:eastAsia="ru-RU"/>
        </w:rPr>
      </w:pPr>
      <w:r w:rsidRPr="0029253B">
        <w:rPr>
          <w:rFonts w:ascii="Arial" w:eastAsia="Times New Roman" w:hAnsi="Arial" w:cs="Arial"/>
          <w:sz w:val="16"/>
          <w:szCs w:val="16"/>
          <w:lang w:eastAsia="ru-RU"/>
        </w:rPr>
        <w:t>образовательных организаций Макарьевского муниципального района Костромской области автобусным транспортом</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p>
    <w:p w:rsidR="0029253B" w:rsidRPr="0029253B" w:rsidRDefault="0029253B" w:rsidP="0029253B">
      <w:pPr>
        <w:tabs>
          <w:tab w:val="left" w:pos="4140"/>
        </w:tabs>
        <w:spacing w:after="0" w:line="240" w:lineRule="auto"/>
        <w:ind w:left="284" w:right="-25"/>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1. Общие положения</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 xml:space="preserve">1.1.Настоящее Положение об организации перевозок обучающихся (воспитанников) муниципальных образовательных организаций Макарьевского муниципального района Костромской областиавтобусным транспортом (далее - Положение) определяет основные требования к организации и осуществлению организованных перевозок обучающихся (воспитанников) муниципальных образовательных организаций (далее – образовательные организации) автобусным транспортом, находящимся в оперативном управлении у образовательных организаций.  </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1.2.Настоящее Положение разработано в соответствии с Федеральным Законом от 29.12.2012 № 273-ФЗ «Об образовании в Российской Федерации», Федеральным Законом от 10.12.1995 г. № 196 «О безопасности дорожного движения», постановлениями Правительства Российской Федерации от 17.12.2013 № 1177 «Об утверждении правил организованной перевозки группы детей автобусами», от 27.02.2019 № 195 «О лицензировании деятельности по перевозкам пассажиров и иных лиц автобусами», приказом Министерства внутренних дел Российской Федерации от 22.03.2019 № 177 «Об утверждении Порядка осуществления сопровождения транспортных средств с применением автомобилей Государственной инспекции безопасности дорожного движения Министерства внутренних дел Российской Федерации и признании утратившими силу нормативных правовых актов МВД России», методическими рекомендациями по организации перевозок обучающихся в образовательные организации, а также иными нормативными правовыми актами Российской Федерации.</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1.3.В настоящем Положении используются следующие основные понятия: «Организованная перевозка группы детей» - перевозка в автобусе, не относящемся к маршрутному транспортному средству, группы детей численностью 8 и более человек, осуществляемая без их родителей или иных законных представителей.</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«Школьный автобус» – специализированное транспортное средство (автобус), соответствующее требованиям к транспортным средствам для перевозки детей, установленным законодательством о техническом регулировании, и принадлежащее на праве оперативного управления или на ином законном основании образовательной организации.</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«Школьный маршрут» - организованный и оборудованный объектами транспортной инфраструктуры путь следования школьного автобуса от начального пункта через промежуточные остановочные пункты до конечного пункта, по которому осуществляется перевозка обучающихся (воспитанников).</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1.4.К перевозкам обучающихся (воспитанников) относится:</w:t>
      </w:r>
    </w:p>
    <w:p w:rsidR="0029253B" w:rsidRPr="0029253B" w:rsidRDefault="0029253B" w:rsidP="0029253B">
      <w:pPr>
        <w:tabs>
          <w:tab w:val="left" w:pos="700"/>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-доставка обучающихся (воспитанников) в образовательные организации и обратно к месту жительства;</w:t>
      </w:r>
    </w:p>
    <w:p w:rsidR="0029253B" w:rsidRPr="0029253B" w:rsidRDefault="0029253B" w:rsidP="0029253B">
      <w:pPr>
        <w:tabs>
          <w:tab w:val="left" w:pos="766"/>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-организованные перевозки групп детей при организации туристско-экскурсионных, развлекательных, спортивных и иных культурно-массовых мероприятий.</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1.5.Образовательные организации, не обладающие необходимой производственно-технической, кадровой и нормативно-методической базой, позволяющей обеспечить безопасность дорожного движения при осуществлении школьных перевозок, заключают договоры на техническое обслуживание и ремонт автобусов со специализированными организациями, имеющими лицензию на осуществление деятельности по перевозкам пассажиров, а также на медицинское обеспечение и охрану автобусов с организациями, имеющими соответствующие лицензии.</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Образовательные организации, обладающие необходимой производственно-технической, кадровой и нормативно-методической базой, позволяющей обеспечить безопасность дорожного движения при осуществлении школьных перевозок, и имеющие лицензии на осуществление соответствующих видов деятельности, организуют школьные перевозки самостоятельно.</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Владельцы транспортных средств должны осуществлять обязательное страхование своей гражданской ответственности в соответствии с Федеральным законом от 25.04.2002 № 40-ФЗ «Об обязательном страховании гражданской ответственности владельцев транспортных средств».</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1.6.Автобусы, используемые для осуществления перевозок обучающихся, должны соответствовать требованиям:</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а) ГОСТ 33552-2015 «Автобусы для перевозки детей. Технические требования и методы испытаний»;</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б) постановления Правительства Российской Федерации от 17.12.2013 № 1177 «Об утверждении Правил организованной перевозки группы детей автобусами».</w:t>
      </w:r>
    </w:p>
    <w:p w:rsidR="0029253B" w:rsidRPr="0029253B" w:rsidRDefault="0029253B" w:rsidP="0029253B">
      <w:pPr>
        <w:spacing w:after="0" w:line="240" w:lineRule="auto"/>
        <w:ind w:right="-25" w:firstLine="284"/>
        <w:jc w:val="center"/>
        <w:rPr>
          <w:rFonts w:ascii="Arial" w:eastAsia="Times New Roman" w:hAnsi="Arial" w:cs="Arial"/>
          <w:sz w:val="16"/>
          <w:szCs w:val="16"/>
          <w:lang w:eastAsia="ru-RU"/>
        </w:rPr>
      </w:pPr>
      <w:r w:rsidRPr="0029253B">
        <w:rPr>
          <w:rFonts w:ascii="Arial" w:eastAsia="Times New Roman" w:hAnsi="Arial" w:cs="Arial"/>
          <w:sz w:val="16"/>
          <w:szCs w:val="16"/>
          <w:lang w:eastAsia="ru-RU"/>
        </w:rPr>
        <w:t>2.Порядок, условия обследования и открытия школьных маршрутов</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2.1.Основанием для открытия школьного маршрута перевозок обучающихся (воспитанников) (далее – маршрут) является решение комиссии, сформированной администрацией Макарьевского муниципального района Костромской области, из числа представителей организаций, осуществляющих перевозки обучающихся (воспитанников), дорожных, коммунальных и других организаций, в ведении которых находятся автомобильные дороги, улицы, а также сотрудников Государственной инспекции безопасности дорожного движения (далее - ГИБДД).</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2.2.С целью оценки соответствия технического состояния и уровня содержания автомобильных дорог, улиц, искусственных сооружений, требованиям безопасности движения, комиссией, сформированной администрацией Макарьевского муниципального района Костромской области, производится обследование автобусных маршрутов перед их открытием.</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2.3.Запрещается открытие маршрутов для перевозки обучающихся (воспитанников), проходящих через:</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 xml:space="preserve">а) нерегулируемые железнодорожные переезды; </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б) через ледовые переправы.</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2.4.Комиссия определяет рациональные места сбора, посадки и высадки обучающихся (воспитанников). Пространство, отведенное для детей, ожидающих автобус, должно быть достаточно большим, не допускать выхода детей на проезжую часть. Остановки, где осуществляется посадка и высадка детей, должны быть очищены от грязи, льда и снега и иметь знак «Дети».</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2.5.Результаты обследования маршрута оформляются актом в соответствии с  Приложением 1 к Положению. При выявлении на маршруте недостатков, угрожающих безопасности дорожного движения, в акте отражаются предложения комиссии о проведении неотложных мероприятий, направленных на улучшение условий движения и предупреждение дорожно-транспортных происшествий на маршруте. Акты подлежат передаче в организации, уполномоченные устранять выявленные нарушения. После устранения выявленных недостатков и нарушений комиссия повторно обследует маршрут.</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lastRenderedPageBreak/>
        <w:t>2.6.При соответствии дорожных условий установленным требованиям безопасности дорожного движения комиссия выносит заключение о готовности маршрута к открытию, о чем производится запись в акте обследования маршрута.</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2.7.Акт комиссионного обследования дорожных условий подписывается всеми членами комиссии и является основанием для заполнения разделов паспорта маршрута.</w:t>
      </w:r>
    </w:p>
    <w:p w:rsidR="0029253B" w:rsidRPr="0029253B" w:rsidRDefault="0029253B" w:rsidP="0029253B">
      <w:pPr>
        <w:spacing w:after="0" w:line="240" w:lineRule="auto"/>
        <w:ind w:right="-25" w:firstLine="284"/>
        <w:jc w:val="both"/>
        <w:rPr>
          <w:rFonts w:ascii="Arial" w:eastAsia="Times New Roman" w:hAnsi="Arial" w:cs="Arial"/>
          <w:sz w:val="16"/>
          <w:szCs w:val="16"/>
        </w:rPr>
      </w:pPr>
      <w:r w:rsidRPr="0029253B">
        <w:rPr>
          <w:rFonts w:ascii="Arial" w:eastAsia="Times New Roman" w:hAnsi="Arial" w:cs="Arial"/>
          <w:sz w:val="16"/>
          <w:szCs w:val="16"/>
        </w:rPr>
        <w:t>2.8.Маршруты открываются на учебный год постановлением администрации Макарьевского муниципальногоКостромской области.</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2.9.По результатам комиссионного обследования маршрута руководителем образовательной организации разрабатывается паспорт школьного автобусного маршрута (далее - паспорт маршрута). В паспорт маршрута включаются сведения, характеризующие маршрут: наличие линейных сооружений, расположение остановочных пунктов, расстояние между ними, состояние дороги, схема маршрута с указанием опасных участков движения школьного автобуса. Паспорт маршрута разрабатывается по форме согласно Приложению 2 к Положению.</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Паспорт маршрута составляется в 2 экземплярах (формата А4), один экземпляр хранится в отделе образования администрации Макарьевского муниципального района Костромской области (далее – отдел образования), второй – в образовательной организации. Паспорт маршрута состоит из набора отдельных листов – форм, отпечатанных на плотной бумаге белого цвета формата А4. По завершении разработки паспорта маршрута руководитель образовательной организации утверждает его своим приказом.</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2.10. В процессе эксплуатации автомобильных дорог, улиц, искусственных сооружений, комиссия, сформированная администрацией Макарьевского  муниципального района, проводит обследование не реже 2-х раз в год (к осенне-зимнему и весенне-летнему периоду) в порядке, определяемом действующими законодательными и иными нормативно-правовыми актами. Результаты обследования оформляются актом комиссии, в котором дается заключение о возможности эксплуатации действующего маршрута либо временном приостановлении, или закрытии.</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2.11. При изменении сведений, характеризующих маршрут, проводится обследование дорожных условий, составляется акт комиссионного обследования и вносятся данные в соответствующие пункты паспорта маршрута.</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2.12. Изменения в паспорте маршрута предоставляются в отдел образования для внесения в Реестр школьных маршрутов перевозок обучающихся (воспитанников) согласно Приложения  3  к Положению.</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Формирование и ведение Реестра школьных маршрутов (далее – Реестр) осуществляется отделом образования. Реестр формируется из действующих на территории Макарьевского муниципального района Костромской области школьных маршрутов перевозок обучающихся (воспитанников) образовательных организаций. Ведение Реестра - это внесение в Реестр вновь открытых маршрутов, изменение трасс действующих маршрутов, отметка о приостановлении действия маршрута и исключение из Реестра закрытых маршрутов.</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Реестр ведется на бумажных и электронных носителях. Реестр оформляется в табличной форме и содержит разделы:</w:t>
      </w:r>
    </w:p>
    <w:p w:rsidR="0029253B" w:rsidRPr="0029253B" w:rsidRDefault="0029253B" w:rsidP="0029253B">
      <w:pPr>
        <w:tabs>
          <w:tab w:val="left" w:pos="700"/>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-регистрационный номер школьного маршрута перевозок;</w:t>
      </w:r>
    </w:p>
    <w:p w:rsidR="0029253B" w:rsidRPr="0029253B" w:rsidRDefault="0029253B" w:rsidP="0029253B">
      <w:pPr>
        <w:tabs>
          <w:tab w:val="left" w:pos="700"/>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-порядковый номер школьного маршрута перевозок;</w:t>
      </w:r>
    </w:p>
    <w:p w:rsidR="0029253B" w:rsidRPr="0029253B" w:rsidRDefault="0029253B" w:rsidP="0029253B">
      <w:pPr>
        <w:tabs>
          <w:tab w:val="left" w:pos="708"/>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-наименование школьного маршрута перевозок в виде наименований начального остановочного пункта и конечного остановочного пункта по школьному маршруту перевозок;</w:t>
      </w:r>
    </w:p>
    <w:p w:rsidR="0029253B" w:rsidRPr="0029253B" w:rsidRDefault="0029253B" w:rsidP="0029253B">
      <w:pPr>
        <w:tabs>
          <w:tab w:val="left" w:pos="708"/>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-наименования промежуточных остановочных пунктов по школьному маршруту перевозок;</w:t>
      </w:r>
    </w:p>
    <w:p w:rsidR="0029253B" w:rsidRPr="0029253B" w:rsidRDefault="0029253B" w:rsidP="0029253B">
      <w:pPr>
        <w:tabs>
          <w:tab w:val="left" w:pos="700"/>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-протяженность школьного маршрута перевозок;</w:t>
      </w:r>
    </w:p>
    <w:p w:rsidR="0029253B" w:rsidRPr="0029253B" w:rsidRDefault="0029253B" w:rsidP="0029253B">
      <w:pPr>
        <w:tabs>
          <w:tab w:val="left" w:pos="700"/>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-дата начала осуществления перевозок;</w:t>
      </w:r>
    </w:p>
    <w:p w:rsidR="0029253B" w:rsidRPr="0029253B" w:rsidRDefault="0029253B" w:rsidP="0029253B">
      <w:pPr>
        <w:tabs>
          <w:tab w:val="left" w:pos="700"/>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-период приостановления действия/изменения/дата закрытия маршрута.</w:t>
      </w:r>
    </w:p>
    <w:p w:rsid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2.13.В случае несоответствия действующих маршрутов требованиям безопасности дорожного движения отдел образования на основании соответствующего заключения комиссии по обследованию данных маршрутов в трехдневный срок принимает решение о временном прекращении автобусного движения на этих маршрутах (приостановлении маршрута) или закрытии маршрута, о чём немедленно информируются руководители образовательных организаций, осуществляющих перевозки обучающихся (воспитанников).</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3.Основные требования обеспечения безопасности при организации перевозок обучающихся (воспитанников)</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3.1.К управлению автобусами, осуществляющими организованную перевозку, обучающихся (воспитанников) допускаются водители, соответствующие следующим требованиям:</w:t>
      </w:r>
    </w:p>
    <w:p w:rsidR="0029253B" w:rsidRPr="0029253B" w:rsidRDefault="0029253B" w:rsidP="0029253B">
      <w:pPr>
        <w:autoSpaceDE w:val="0"/>
        <w:autoSpaceDN w:val="0"/>
        <w:adjustRightInd w:val="0"/>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 имеющие стаж работы в качестве водителя транспортного средства категории "D" не менее одного года на дату начала перевозки группы детей из последнего года и одного месяца;</w:t>
      </w:r>
    </w:p>
    <w:p w:rsidR="0029253B" w:rsidRPr="0029253B" w:rsidRDefault="0029253B" w:rsidP="0029253B">
      <w:pPr>
        <w:autoSpaceDE w:val="0"/>
        <w:autoSpaceDN w:val="0"/>
        <w:adjustRightInd w:val="0"/>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-не совершавшие административные правонарушения в области дорожного движения, за которые предусмотрено административное наказание в виде лишения права управления транспортным средством либо административный арест, в течение последнего года;</w:t>
      </w:r>
    </w:p>
    <w:p w:rsidR="0029253B" w:rsidRPr="0029253B" w:rsidRDefault="0029253B" w:rsidP="0029253B">
      <w:pPr>
        <w:autoSpaceDE w:val="0"/>
        <w:autoSpaceDN w:val="0"/>
        <w:adjustRightInd w:val="0"/>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-прошедшие предрейсовый инструктаж по безопасности перевозки детей в соответствии с правилами обеспечения безопасности перевозок пассажиров и грузов автомобильным транспортом и городским наземным электрическим транспортом, утвержденными Министерством транспорта Российской Федерации;</w:t>
      </w:r>
    </w:p>
    <w:p w:rsidR="0029253B" w:rsidRPr="0029253B" w:rsidRDefault="0029253B" w:rsidP="0029253B">
      <w:pPr>
        <w:tabs>
          <w:tab w:val="left" w:pos="902"/>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-прошедшие предрейсовый медицинский осмотр в порядке, установленном Министерством здравоохранения Российской Федерации.</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3.2.Перевозка обучающихся (воспитанников) школьными автобусами должна осуществляться в светлое время суток с включенным ближним светом фар. Скорость движения выбирается водителем (а при сопровождении колонны патрульными автомобилями Государственной инспекции безопасности дорожного движения далее - ГИБДД) в зависимости от дорожных, метеорологических и других условий, но при этом скорость не должна превышать 60 км/ч. Контроль за соблюдением скоростного режима, графиков и маршрутов движения осуществляется с использованием системы спутниковой навигации.</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3.3.Запрещается перевозка обучающихся (воспитанников), когда дорожные или метрологические условия представляют угрозу безопасности перевозки.</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3.4.Организованная перевозка обучающихся (воспитанников) осуществляется в соответствии с постановлением Правительства Российской Федерации от 17.12.2013 № 1177 «Об утверждении Правил организованной перевозки группы детей автобусами».</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 xml:space="preserve">3.5.Об организованной перевозке групп обучающихся (воспитанников) уведомляются отдел образования, региональный навигационный информационный центр Костромской области не позднее 2 дней до даты начала перевозки для принятия мер по усилению надзора за движением на маршруте. </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 xml:space="preserve">3.6.Подача уведомления об организованной перевозке группы детей в подразделение Госавтоинспекции осуществляется в соответствии с постановлением Правительства Российской Федерации от 17.12.2013 № 1177 «Об утверждении Правил организованной перевозки группы детей автобусами».Уведомление подается лично либо в электронной форме. </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3.7.Не менее чем за десять дней до планируемой перевозки групп обучающихся (воспитанников) организованной транспортной колонной в составе не менее 3 автобусов подается заявка в соответствии с требованиями Министерства внутренних дел Российской Федерации на сопровождение колонны патрульными автомобилями ГИБДД в управление ГИБДД в случае прохождения маршрута по территории двух и более муниципальных образований. При необходимости сопровождения в пределах одного муниципального образования заявка подается в подразделение ГИБДД по территориальности.</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3.8.Использование  автобуса  для перевозки обучающихся (воспитанников) на внешкольные мероприятия  (конкурсы, олимпиады, выставки, районные и региональные культурно-массовые и спортивные мероприятия) допускается только после согласования с отделом образования.</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3.9.Водителю автобуса запрещается выезжать в рейс в болезненном, утомленном состоянии, под действием лекарственных препаратов, влияющих на быстроту реакции, а также на технически неисправном автобусе.</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3.10.Водитель перед выездом в рейс должен в установленном порядке пройти медицинский осмотр с отметкой в путевом листе и соответствующей записью в журнале предрейсовых медицинских осмотров, а также инструктаж по охране труда.</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3.11. Водитель обязан лично убедиться:</w:t>
      </w:r>
    </w:p>
    <w:p w:rsidR="0029253B" w:rsidRPr="0029253B" w:rsidRDefault="0029253B" w:rsidP="0029253B">
      <w:pPr>
        <w:tabs>
          <w:tab w:val="left" w:pos="700"/>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-в технической исправности автобуса;</w:t>
      </w:r>
    </w:p>
    <w:p w:rsidR="0029253B" w:rsidRPr="0029253B" w:rsidRDefault="0029253B" w:rsidP="0029253B">
      <w:pPr>
        <w:tabs>
          <w:tab w:val="left" w:pos="700"/>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-в наличии необходимой путевой документации;</w:t>
      </w:r>
    </w:p>
    <w:p w:rsidR="0029253B" w:rsidRPr="0029253B" w:rsidRDefault="0029253B" w:rsidP="0029253B">
      <w:pPr>
        <w:tabs>
          <w:tab w:val="left" w:pos="700"/>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-в правильности оформления путевого листа;</w:t>
      </w:r>
    </w:p>
    <w:p w:rsidR="0029253B" w:rsidRPr="0029253B" w:rsidRDefault="0029253B" w:rsidP="0029253B">
      <w:pPr>
        <w:tabs>
          <w:tab w:val="left" w:pos="700"/>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-в наличии спереди и сзади на кузове автобуса предупреждающего знака "Дети";</w:t>
      </w:r>
    </w:p>
    <w:p w:rsidR="0029253B" w:rsidRPr="0029253B" w:rsidRDefault="0029253B" w:rsidP="0029253B">
      <w:pPr>
        <w:tabs>
          <w:tab w:val="left" w:pos="700"/>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lastRenderedPageBreak/>
        <w:t>-в наличии двух исправных огнетушителей и укомплектованной медицинской аптечки;</w:t>
      </w:r>
    </w:p>
    <w:p w:rsidR="0029253B" w:rsidRPr="0029253B" w:rsidRDefault="0029253B" w:rsidP="0029253B">
      <w:pPr>
        <w:tabs>
          <w:tab w:val="left" w:pos="700"/>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-в наличии и исправности поясов безопасности на каждом пассажирском месте;</w:t>
      </w:r>
    </w:p>
    <w:p w:rsidR="0029253B" w:rsidRPr="0029253B" w:rsidRDefault="0029253B" w:rsidP="0029253B">
      <w:pPr>
        <w:tabs>
          <w:tab w:val="left" w:pos="700"/>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-в чистоте салона автобуса и своего рабочего места.</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3.12.Водитель в установленном порядке обязан представить автобус на технический осмотр перед выходом в рейс.</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3.13.Водитель обязан обеспечить безопасную посадку обучающихся (воспитанников) в автобус на специально оборудованных посадочных площадках со стороны тротуара или обочины дороги только после полной остановки автобуса.</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3.14.Во время посадки и высадки пассажиров автобус должен быть заторможен стояночным тормозом. Движение автобуса задним ходом не допускается.</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3.15.Количество пассажиров автобуса для перевозки обучающихся (воспитанников) не должно превышать числа посадочных мест.</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3.16.В автобусе для перевозки обучающихся (воспитанников) разрешается перевозить только обучающихся (воспитанников) согласно утвержденному списку и лиц, их сопровождающих, назначенных соответствующим приказом.</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3.17.В автобусе для перевозки обучающихся (воспитанников) запрещается перевозить иных пассажиров, кроме обучающихся (воспитанников), включенных в список для организованной перевозки, и сопровождающих их лиц.</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3.18.Не разрешается допускать перевозку пассажиров, стоящих в проходах между сидениями автобуса.</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3.19.Запрещается выезжать в рейс без специально назначенных приказом образовательной организации сопровождающих лиц.</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3.20.Движение автобуса должно осуществляться без резких толчков, с плавным разгоном, а при остановке не допускается резкое торможение, за исключением случаев экстренной остановки.</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3.21.В пути следования водителю запрещается:</w:t>
      </w:r>
    </w:p>
    <w:p w:rsidR="0029253B" w:rsidRPr="0029253B" w:rsidRDefault="0029253B" w:rsidP="0029253B">
      <w:pPr>
        <w:tabs>
          <w:tab w:val="left" w:pos="700"/>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-отклоняться от графика и заданного маршрута движения;</w:t>
      </w:r>
    </w:p>
    <w:p w:rsidR="0029253B" w:rsidRPr="0029253B" w:rsidRDefault="0029253B" w:rsidP="0029253B">
      <w:pPr>
        <w:tabs>
          <w:tab w:val="left" w:pos="700"/>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-отвлекаться от управления автобусом;</w:t>
      </w:r>
    </w:p>
    <w:p w:rsidR="0029253B" w:rsidRPr="0029253B" w:rsidRDefault="0029253B" w:rsidP="0029253B">
      <w:pPr>
        <w:tabs>
          <w:tab w:val="left" w:pos="700"/>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-курить, принимать пищу, вести разговоры;</w:t>
      </w:r>
    </w:p>
    <w:p w:rsidR="0029253B" w:rsidRPr="0029253B" w:rsidRDefault="0029253B" w:rsidP="0029253B">
      <w:pPr>
        <w:tabs>
          <w:tab w:val="left" w:pos="700"/>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-перевозить пассажиров, не пристегнутых ремнями безопасности;</w:t>
      </w:r>
    </w:p>
    <w:p w:rsidR="0029253B" w:rsidRPr="0029253B" w:rsidRDefault="0029253B" w:rsidP="0029253B">
      <w:pPr>
        <w:tabs>
          <w:tab w:val="left" w:pos="700"/>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-пользоваться сотовым телефоном без специальной гарнитуры;</w:t>
      </w:r>
    </w:p>
    <w:p w:rsidR="0029253B" w:rsidRPr="0029253B" w:rsidRDefault="0029253B" w:rsidP="0029253B">
      <w:pPr>
        <w:tabs>
          <w:tab w:val="left" w:pos="802"/>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-допускать в автобус и (или) перевозить в нем лиц, не включенных в списки, утвержденные для организованной перевозки обучающихся (воспитанников).</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3.22.Скорость движения автобуса при перевозке детей выбирается в соответствии с требованиями Правил дорожного движения (далее - ПДД) и не должна превышать 60 км/ч.</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3.23.Не разрешается перевозить обучающихся (воспитанников) в темное время суток, в гололед и в условиях ограниченной видимости.</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3.24.Перед неохраняемым железнодорожным переездом следует остановить автобус и, убедившись в безопасности проезда через железнодорожные пути, продолжить движение.</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3.25.Во избежание отравления угарным газом запрещаются длительные стоянки автобуса с работающим двигателем.</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3.26.В случае нахождения детей в пути следования согласно графику движения более 3 часов в каждом автобусе обеспечивается наличие наборов пищевых продуктов (сухих пайков, бутилированной воды) из ассортимента, установленного Федеральной службой по надзору в сфере защиты прав потребителей и благополучия человека или ее территориальным управлением.</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3.27.При возникновении неисправностей автобуса следует принять вправо, съехать на обочину дороги, остановить автобус в безопасном месте, высадить обучающихся, не допуская их выхода на проезжую часть дороги и, в соответствии с требованием ПДД, выставить аварийные знаки безопасности. Движение продолжать только после устранения возникшей неисправности.</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3.28.Нахождение обучающихся (воспитанников) в буксируемом автобусе не допускается.</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3.29.В случае дорожно-транспортного происшествия с травмированием детей принять меры по оказанию пострадавшим неотложной доврачебной помощи и с ближайшего пункта связи, телефона сотовой связи или с помощью проезжающих водителей сообщить о происшествии администрации образовательной организации, в отдел образования, в ГИБДД и вызвать скорую медицинскую помощь.</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3.30.В пути следования остановка автобуса (-ов) может производиться только на специальных площадках, а при их отсутствии – за пределами дороги, чтобы исключить внезапный выход ребенка на дорогу.</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3.31.При вынужденной остановке автобуса, вызванной технической неисправностью, водитель должен остановить автобус так, чтобы не создавать помех для движения других транспортных средств, включить аварийную сигнализацию и выставить позади автобуса знак аварийной остановк, на расстоянии не менее 15 метров от автобуса в населенном пункте и 30 метров - вне населенного пункта. Первым из автобуса выходит сопровождающий и, располагаясь у передней части автобуса, руководит высадкой детей.</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3.32.В случае получения ребенком в пути следования травмы, наступления внезапного заболевания, кровотечения, обморока и пр., водитель автобуса и сопровождающее лицо (лица) обязаны немедленно принять меры по доставке ребенка в ближайший медицинский пункт (учреждение, больницу) для оказания ребенку квалифицированной медицинской помощи.</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3.33.В случае выявления сотрудником ГИБДД технических неисправностей транспортного средства, угрожающих безопасности движения, перед выездом автобуса на линию или при движении на маршруте перевозчик обязан предусмотреть замену автобуса технически исправным или принять меры к доставлению детей иным способом по месту назначения.</w:t>
      </w:r>
    </w:p>
    <w:p w:rsid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3.34.При неблагоприятном изменении дорожных условий (ограничение движения, появление временных препятствий и др.) и (или) иных обстоятельствах, влекущих изменение времени отправления, руководитель или должностное лицо, ответственное за обеспечение безопасности дорожного движения учреждения, а при организованной перевозке группы детей по договору фрахтования - фрахтователь или фрахтовщик (по взаимной договоренности) должны обеспечить принятие мер по своевременному оповещению родителей (законных представителей) детей, сопровождающих, медицинского работника (при наличии медицинского сопровождения) и соответствующее подразделение ГИБДД.</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4.Обязанности руководителя образовательной организации, осуществляющей  перевозки обучающихся (воспитанников)</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4.1.Руководитель образовательной организации является лицом, ответственным за обеспечение безопасности автобусных перевозок обучающихся (воспитанников) и состояние работы в учреждении по предупреждению дорожно-транспортных происшествий (далее – ДТП).</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4.2.На руководителя образовательной организации возлагается выполнение следующих функций по обеспечению безопасности автобусных перевозок обучающихся (воспитанников):</w:t>
      </w:r>
    </w:p>
    <w:p w:rsidR="0029253B" w:rsidRPr="0029253B" w:rsidRDefault="0029253B" w:rsidP="0029253B">
      <w:pPr>
        <w:tabs>
          <w:tab w:val="left" w:pos="820"/>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-обеспечение профессиональной надежности водителей автобусов;</w:t>
      </w:r>
    </w:p>
    <w:p w:rsidR="0029253B" w:rsidRPr="0029253B" w:rsidRDefault="0029253B" w:rsidP="0029253B">
      <w:pPr>
        <w:tabs>
          <w:tab w:val="left" w:pos="1046"/>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-обеспечение содержания автобусов в технически исправном состоянии, предупреждение отказов и неисправностей при их эксплуатации;</w:t>
      </w:r>
    </w:p>
    <w:p w:rsidR="0029253B" w:rsidRPr="0029253B" w:rsidRDefault="0029253B" w:rsidP="0029253B">
      <w:pPr>
        <w:tabs>
          <w:tab w:val="left" w:pos="861"/>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-организация обеспечения безопасных дорожных условий на маршрутах автобусных перевозок;</w:t>
      </w:r>
    </w:p>
    <w:p w:rsidR="0029253B" w:rsidRPr="0029253B" w:rsidRDefault="0029253B" w:rsidP="0029253B">
      <w:pPr>
        <w:tabs>
          <w:tab w:val="left" w:pos="890"/>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-организация перевозочного процесса по технологии, обеспечивающей безопасные условия перевозок обучающихся (воспитанников) в соответствии с законодательными и иными нормативными правовыми актами.</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4.3.Для обеспечения профессиональной надежности водителей в процессе их профессиональной деятельности руководитель образовательной организации обязан:</w:t>
      </w:r>
    </w:p>
    <w:p w:rsidR="0029253B" w:rsidRPr="0029253B" w:rsidRDefault="0029253B" w:rsidP="00F64A4F">
      <w:pPr>
        <w:numPr>
          <w:ilvl w:val="0"/>
          <w:numId w:val="3"/>
        </w:numPr>
        <w:tabs>
          <w:tab w:val="left" w:pos="567"/>
        </w:tabs>
        <w:spacing w:after="0" w:line="240" w:lineRule="auto"/>
        <w:ind w:right="-25"/>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осуществлять прием на работу, организовывать стажировки и допуск к осуществлению перевозок обучающихся (воспитанников) водителей, имеющих необходимую квалификацию и опыт, обеспечивая повышение профессионального мастерства;</w:t>
      </w:r>
    </w:p>
    <w:p w:rsidR="0029253B" w:rsidRPr="0029253B" w:rsidRDefault="0029253B" w:rsidP="00F64A4F">
      <w:pPr>
        <w:numPr>
          <w:ilvl w:val="0"/>
          <w:numId w:val="3"/>
        </w:numPr>
        <w:tabs>
          <w:tab w:val="left" w:pos="567"/>
          <w:tab w:val="left" w:pos="845"/>
        </w:tabs>
        <w:spacing w:after="0" w:line="240" w:lineRule="auto"/>
        <w:ind w:right="-25"/>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обеспечивать проведение в установленные сроки медицинского освидетельствования водителей и организовывать регулярное проведение предрейсовых медицинских осмотров водителей;</w:t>
      </w:r>
    </w:p>
    <w:p w:rsidR="0029253B" w:rsidRPr="0029253B" w:rsidRDefault="0029253B" w:rsidP="00F64A4F">
      <w:pPr>
        <w:numPr>
          <w:ilvl w:val="0"/>
          <w:numId w:val="3"/>
        </w:numPr>
        <w:tabs>
          <w:tab w:val="left" w:pos="567"/>
          <w:tab w:val="left" w:pos="854"/>
        </w:tabs>
        <w:spacing w:after="0" w:line="240" w:lineRule="auto"/>
        <w:ind w:right="-25"/>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обеспечивать соблюдение установленных законодательством Российской Федерации режимов труда и отдыха водителей;</w:t>
      </w:r>
    </w:p>
    <w:p w:rsidR="0029253B" w:rsidRPr="0029253B" w:rsidRDefault="0029253B" w:rsidP="00F64A4F">
      <w:pPr>
        <w:numPr>
          <w:ilvl w:val="0"/>
          <w:numId w:val="4"/>
        </w:numPr>
        <w:tabs>
          <w:tab w:val="left" w:pos="567"/>
          <w:tab w:val="left" w:pos="878"/>
        </w:tabs>
        <w:spacing w:after="0" w:line="240" w:lineRule="auto"/>
        <w:ind w:right="-25"/>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организовывать ежедневный предрейсовый инструктаж водителей по обеспечению выполнений ПДД и соблюдению техники безопасности, проведение инструктажа водителя автобуса по безопасности дорожного движения и антитеррористической безопасности;</w:t>
      </w:r>
    </w:p>
    <w:p w:rsidR="0029253B" w:rsidRPr="0029253B" w:rsidRDefault="0029253B" w:rsidP="00F64A4F">
      <w:pPr>
        <w:numPr>
          <w:ilvl w:val="0"/>
          <w:numId w:val="4"/>
        </w:numPr>
        <w:tabs>
          <w:tab w:val="left" w:pos="567"/>
        </w:tabs>
        <w:spacing w:after="0" w:line="240" w:lineRule="auto"/>
        <w:ind w:right="-25"/>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осуществлять регулярное обеспечение водителей необходимой оперативной информацией об условиях движения и работы на маршруте путем проведения регистрируемых инструктажей, включающих сведения:</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 об условиях движения и наличии опасных участков, мест концентрации дорожно-транспортных происшествий на маршруте;</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 о состоянии погодных условий;</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 xml:space="preserve">- о режимах движения, организации труда, отдыха и приема пищи; </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lastRenderedPageBreak/>
        <w:t xml:space="preserve">- о порядке стоянки и охраны транспортных средств; </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 о расположении пунктов медицинской и технической помощи;</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 xml:space="preserve"> - об изменениях в организации перевозок;</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 xml:space="preserve">- о порядке проезда железнодорожных переездов и путепроводов; </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 об особенностях перевозки детей;</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 об особенностях обеспечения безопасности движения и эксплуатации автобусов при сезонных изменениях погодных и дорожных условий;</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 об изменениях в нормативно-правовых документах, регулирующих права, обязанности, ответственность водителей по обеспечению безопасности дорожного движения;</w:t>
      </w:r>
    </w:p>
    <w:p w:rsidR="0029253B" w:rsidRPr="0029253B" w:rsidRDefault="0029253B" w:rsidP="00F64A4F">
      <w:pPr>
        <w:numPr>
          <w:ilvl w:val="0"/>
          <w:numId w:val="4"/>
        </w:numPr>
        <w:tabs>
          <w:tab w:val="left" w:pos="567"/>
        </w:tabs>
        <w:spacing w:after="0" w:line="240" w:lineRule="auto"/>
        <w:ind w:right="-25"/>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организовывать контроль за соблюдением водителями требований по обеспечению безопасности автобусных перевозок.</w:t>
      </w:r>
    </w:p>
    <w:p w:rsidR="0029253B" w:rsidRPr="0029253B" w:rsidRDefault="0029253B" w:rsidP="0029253B">
      <w:pPr>
        <w:tabs>
          <w:tab w:val="left" w:pos="567"/>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4.4.Для содержания автобусов в технически исправном состоянии, предупреждения отказов и неисправностей при их эксплуатации руководитель обязан:</w:t>
      </w:r>
    </w:p>
    <w:p w:rsidR="0029253B" w:rsidRPr="0029253B" w:rsidRDefault="0029253B" w:rsidP="00F64A4F">
      <w:pPr>
        <w:numPr>
          <w:ilvl w:val="0"/>
          <w:numId w:val="5"/>
        </w:numPr>
        <w:tabs>
          <w:tab w:val="left" w:pos="567"/>
          <w:tab w:val="left" w:pos="833"/>
        </w:tabs>
        <w:spacing w:after="0" w:line="240" w:lineRule="auto"/>
        <w:ind w:right="-25"/>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обеспечивать проведение технического осмотра, обслуживания и ремонта автобусов в порядке и сроки, определяемые действующими нормативными документами;</w:t>
      </w:r>
    </w:p>
    <w:p w:rsidR="0029253B" w:rsidRPr="0029253B" w:rsidRDefault="0029253B" w:rsidP="00F64A4F">
      <w:pPr>
        <w:numPr>
          <w:ilvl w:val="0"/>
          <w:numId w:val="6"/>
        </w:numPr>
        <w:tabs>
          <w:tab w:val="left" w:pos="567"/>
          <w:tab w:val="left" w:pos="981"/>
        </w:tabs>
        <w:spacing w:after="0" w:line="240" w:lineRule="auto"/>
        <w:ind w:right="-25"/>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обеспечивать проведение ежедневного предрейсового контроля технического состояния автобусов перед выездом с соответствующими отметками в путевом листе;</w:t>
      </w:r>
    </w:p>
    <w:p w:rsidR="0029253B" w:rsidRPr="0029253B" w:rsidRDefault="0029253B" w:rsidP="00F64A4F">
      <w:pPr>
        <w:numPr>
          <w:ilvl w:val="0"/>
          <w:numId w:val="6"/>
        </w:numPr>
        <w:tabs>
          <w:tab w:val="left" w:pos="567"/>
          <w:tab w:val="left" w:pos="950"/>
        </w:tabs>
        <w:spacing w:after="0" w:line="240" w:lineRule="auto"/>
        <w:ind w:right="-25"/>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обеспечить охрану автобусов для исключения возможности самовольного их использования водителями учреждения, а также посторонними лицами или причинения автобусам каких-либо повреждений.</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4.5.Для организации обеспечения безопасных дорожных условий на маршрутах автобусных перевозок руководитель образовательной организации обязан:</w:t>
      </w:r>
    </w:p>
    <w:p w:rsidR="0029253B" w:rsidRPr="0029253B" w:rsidRDefault="0029253B" w:rsidP="00F64A4F">
      <w:pPr>
        <w:numPr>
          <w:ilvl w:val="0"/>
          <w:numId w:val="7"/>
        </w:numPr>
        <w:tabs>
          <w:tab w:val="left" w:pos="567"/>
        </w:tabs>
        <w:spacing w:after="0" w:line="240" w:lineRule="auto"/>
        <w:ind w:right="-25"/>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немедленно сообщать в отдел образования, дорожные, коммунальные и иные организации, в ведении которых находятся автомобильные дороги, улицы, железнодорожные переезды, а также в органы ГИБДД о выявленных в процессе эксплуатации маршрутов недостатках в состоянии автомобильных дорог, улиц, их обустройства, угрожающих безопасности движения, а также о внезапных неблагоприятных изменениях дорожно-климатических условий, стихийных явлениях; принимать необходимые предупредительные меры (организация движения с пониженными скоростями, изменение маршрута движения, информирование водителей, временное прекращение движения автобусов) в соответствии с действующими нормативными документами;</w:t>
      </w:r>
    </w:p>
    <w:p w:rsidR="0029253B" w:rsidRPr="0029253B" w:rsidRDefault="0029253B" w:rsidP="00F64A4F">
      <w:pPr>
        <w:numPr>
          <w:ilvl w:val="0"/>
          <w:numId w:val="7"/>
        </w:numPr>
        <w:tabs>
          <w:tab w:val="left" w:pos="567"/>
        </w:tabs>
        <w:spacing w:after="0" w:line="240" w:lineRule="auto"/>
        <w:ind w:right="-25"/>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участвовать в комиссионном обследовании автобусных маршрутов перед их открытием и в процессе эксплуатации не реже двух раз в год (к осенне-зимнему и весенне-летнему периоду) в порядке, определяемом действующими законодательными и иными нормативными правовыми документами с оформлением результатов обследования актом, в котором дается заключение комиссии о возможности эксплуатации автобусных маршрутов;</w:t>
      </w:r>
    </w:p>
    <w:p w:rsidR="0029253B" w:rsidRPr="0029253B" w:rsidRDefault="0029253B" w:rsidP="00F64A4F">
      <w:pPr>
        <w:numPr>
          <w:ilvl w:val="0"/>
          <w:numId w:val="7"/>
        </w:numPr>
        <w:tabs>
          <w:tab w:val="left" w:pos="567"/>
        </w:tabs>
        <w:spacing w:after="0" w:line="240" w:lineRule="auto"/>
        <w:ind w:right="-25"/>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немедленно информировать отдел образования о несоответствии действующих автобусных маршрутов требованиям безопасности дорожного движения для принятия решения о временном прекращении автобусного движения на этих маршрутах (приостановлении маршрутов) или их закрытии;</w:t>
      </w:r>
    </w:p>
    <w:p w:rsidR="0029253B" w:rsidRPr="0029253B" w:rsidRDefault="0029253B" w:rsidP="00F64A4F">
      <w:pPr>
        <w:numPr>
          <w:ilvl w:val="0"/>
          <w:numId w:val="7"/>
        </w:numPr>
        <w:tabs>
          <w:tab w:val="left" w:pos="567"/>
          <w:tab w:val="left" w:pos="914"/>
        </w:tabs>
        <w:spacing w:after="0" w:line="240" w:lineRule="auto"/>
        <w:ind w:right="-25"/>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осуществлять постоянное взаимодействие с органами ГИБДД для оперативного получения информации о неблагоприятных изменениях дорожно-климатических условий, параметров дорожных, метеорологических и иных условий, при которых временнопрекращается или ограничивается движение на маршруте перевозок обучающихся (воспитанников) образовательных организаций автобусами;</w:t>
      </w:r>
    </w:p>
    <w:p w:rsidR="0029253B" w:rsidRPr="0029253B" w:rsidRDefault="0029253B" w:rsidP="00F64A4F">
      <w:pPr>
        <w:numPr>
          <w:ilvl w:val="0"/>
          <w:numId w:val="8"/>
        </w:numPr>
        <w:tabs>
          <w:tab w:val="left" w:pos="567"/>
          <w:tab w:val="left" w:pos="914"/>
        </w:tabs>
        <w:spacing w:after="0" w:line="240" w:lineRule="auto"/>
        <w:ind w:right="-25"/>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прекратить автобусное движение в случаях, не терпящих отлагательства, когда дорожные или метеорологические условия представляют угрозу безопасности перевозок детей (разрушение дорог и дорожных сооружений, вызванное стихийными явлениями, аварии на тепловых, электрических и других коммуникациях).</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4.6.Для организации перевозочного процесса по технологии, обеспечивающей безопасные условия перевозок детей, руководитель образовательной организации обязан:</w:t>
      </w:r>
    </w:p>
    <w:p w:rsidR="0029253B" w:rsidRPr="0029253B" w:rsidRDefault="0029253B" w:rsidP="00F64A4F">
      <w:pPr>
        <w:numPr>
          <w:ilvl w:val="0"/>
          <w:numId w:val="9"/>
        </w:numPr>
        <w:tabs>
          <w:tab w:val="left" w:pos="567"/>
        </w:tabs>
        <w:spacing w:after="0" w:line="240" w:lineRule="auto"/>
        <w:ind w:right="-25"/>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иметь лицензию на лицензируемую деятельность при осуществлении организованных перевозок групп детей;</w:t>
      </w:r>
    </w:p>
    <w:p w:rsidR="0029253B" w:rsidRPr="0029253B" w:rsidRDefault="0029253B" w:rsidP="00F64A4F">
      <w:pPr>
        <w:numPr>
          <w:ilvl w:val="0"/>
          <w:numId w:val="9"/>
        </w:numPr>
        <w:tabs>
          <w:tab w:val="left" w:pos="567"/>
        </w:tabs>
        <w:spacing w:after="0" w:line="240" w:lineRule="auto"/>
        <w:ind w:right="-25"/>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использовать для осуществления лицензируемой деятельности автобусы лицензиата;</w:t>
      </w:r>
    </w:p>
    <w:p w:rsidR="0029253B" w:rsidRPr="0029253B" w:rsidRDefault="0029253B" w:rsidP="00F64A4F">
      <w:pPr>
        <w:numPr>
          <w:ilvl w:val="0"/>
          <w:numId w:val="9"/>
        </w:numPr>
        <w:tabs>
          <w:tab w:val="left" w:pos="567"/>
          <w:tab w:val="left" w:pos="885"/>
        </w:tabs>
        <w:spacing w:after="0" w:line="240" w:lineRule="auto"/>
        <w:ind w:right="-25"/>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составить, представить на согласование в установленном порядке и утвердить на каждый маршрут паспорт и схему маршрута с указанием опасных участков и особенностей дорожных условий. Паспорт и схема маршрута должны быть разработаны и согласованы в соответствии с действующим законодательством и настоящим Положением. В указанные документы должны своевременно вноситься данные об изменении дорожных условий;</w:t>
      </w:r>
    </w:p>
    <w:p w:rsidR="0029253B" w:rsidRPr="0029253B" w:rsidRDefault="0029253B" w:rsidP="00F64A4F">
      <w:pPr>
        <w:numPr>
          <w:ilvl w:val="0"/>
          <w:numId w:val="9"/>
        </w:numPr>
        <w:tabs>
          <w:tab w:val="left" w:pos="567"/>
          <w:tab w:val="left" w:pos="905"/>
        </w:tabs>
        <w:spacing w:after="0" w:line="240" w:lineRule="auto"/>
        <w:ind w:right="-25"/>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разрабатывать графики движения на основе определения нормативных значений скоростей движения автобусов на маршруте и отдельных его участках между остановочными пунктами с учетом потребностей перевозимых детей и соблюдения режима труда и отдыха водителей, регламентируемого действующими нормативными документами.</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Графики движения автобусов должны утверждаться руководителем образовательной организации, осуществляющего перевозки обучающихся (воспитанников) и вывешиваться на информационном стенде в образовательных организациях, в которые и из которых доставляются учащиеся (воспитанники).</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Графики движения автобусов на каждый маршрут составляются после установления маршрутов, количества рейсов, марок автобусов, скоростей движения по участкам маршрутов.</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Графики движения автобусов и режим работы водителей должны обеспечивать:</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-своевременную доставку обучающихся (воспитанников) в образовательную организацию и обратно;</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-безопасность перевозки обучающихся (воспитанников);</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-соблюдение установленного законодательством Российской Федерации режима рабочего времени и времени отдыха водителей.</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Движение автобусов на маршрутах организуется в строгом соответствии с разработанными графиками. Количество рейсов в сутки определяется из расчета доставки обучающихся (воспитанников) к месту учебы и обратно.</w:t>
      </w:r>
    </w:p>
    <w:p w:rsidR="0029253B" w:rsidRPr="0029253B" w:rsidRDefault="0029253B" w:rsidP="00F64A4F">
      <w:pPr>
        <w:numPr>
          <w:ilvl w:val="0"/>
          <w:numId w:val="10"/>
        </w:numPr>
        <w:tabs>
          <w:tab w:val="left" w:pos="567"/>
        </w:tabs>
        <w:spacing w:after="0" w:line="240" w:lineRule="auto"/>
        <w:ind w:right="-25"/>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до осуществления специальной перевозки обучающихся (воспитанников) при организации туристско-экскурсионных, развлекательных, спортивных, и иных культурно-массовых мероприятий руководитель образовательной организации обязан получить письменное разрешение родителей (законных представителей) на организованную перевозку каждого несовершеннолетнего обучающегося;</w:t>
      </w:r>
    </w:p>
    <w:p w:rsidR="0029253B" w:rsidRPr="0029253B" w:rsidRDefault="0029253B" w:rsidP="00F64A4F">
      <w:pPr>
        <w:numPr>
          <w:ilvl w:val="0"/>
          <w:numId w:val="10"/>
        </w:numPr>
        <w:tabs>
          <w:tab w:val="left" w:pos="567"/>
          <w:tab w:val="left" w:pos="914"/>
        </w:tabs>
        <w:spacing w:after="0" w:line="240" w:lineRule="auto"/>
        <w:ind w:right="-25"/>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утверждать списки обучающихся (воспитанников), нуждающихся в перевозке, с указанием фамилии, имени, отчества, возраста каждого ребенка, их места жительства и наименований автобусных остановок;</w:t>
      </w:r>
    </w:p>
    <w:p w:rsidR="0029253B" w:rsidRPr="0029253B" w:rsidRDefault="0029253B" w:rsidP="00F64A4F">
      <w:pPr>
        <w:numPr>
          <w:ilvl w:val="0"/>
          <w:numId w:val="10"/>
        </w:numPr>
        <w:tabs>
          <w:tab w:val="left" w:pos="567"/>
          <w:tab w:val="left" w:pos="871"/>
        </w:tabs>
        <w:spacing w:after="0" w:line="240" w:lineRule="auto"/>
        <w:ind w:right="-25"/>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обеспечивать сопровождение перевозок групп детей педагогическими работниками или специально назначенными взрослыми (далее – сопровождающие лица). Назначать приказом сопровождающих лиц из числа работников образовательной организации и составлять список сопровождающих с указанием фамилии, имени, отчества каждого сопровождающего, его телефона, и обеспечивать их инструктаж по вопросам безопасности дорожного движения и правилам оказания первой медицинской помощи.</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Количество сопровождающих на 1 автобус назначается из расчета их нахождения у каждой двери автобуса, при этом один из сопровождающих является ответственным за организованную перевозку группы детей по соответствующему автобусу и осуществляеткоординацию действий водителя (водителей) и других сопровождающих в указанном автобусе.</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При организованной перевозке группы детей в междугородном сообщении организованной транспортной колонной в течение более 12 часов согласно графику движения обеспечивает сопровождение такой группы детей медицинским работником с подготовкой документа, содержащего сведения о медицинском работнике (фамилия, имя, отчество, должность), копии лицензии на осуществление медицинской деятельности или копии договора с медицинской организацией или индивидуальным предпринимателем, имеющими соответствующую лицензию.</w:t>
      </w:r>
    </w:p>
    <w:p w:rsidR="0029253B" w:rsidRPr="0029253B" w:rsidRDefault="0029253B" w:rsidP="0029253B">
      <w:pPr>
        <w:tabs>
          <w:tab w:val="left" w:pos="900"/>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8) назначать  ответственного  за  обеспечение  безопасности  дорожного  движения  приосуществлении школьных перевозок обучающихся (воспитанников) работника образовательной организации, прошедшего инструктаж по охране труда, специальное обучение и аттестованного в установленном порядке;</w:t>
      </w:r>
    </w:p>
    <w:p w:rsidR="0029253B" w:rsidRPr="0029253B" w:rsidRDefault="0029253B" w:rsidP="0029253B">
      <w:pPr>
        <w:tabs>
          <w:tab w:val="left" w:pos="909"/>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9) разработать и утвердить приказом локальный акт образовательной организации, содержащий порядок посадки детей в автобус и высадки из него, правила поведения детей в салоне автобуса;</w:t>
      </w:r>
    </w:p>
    <w:p w:rsidR="0029253B" w:rsidRPr="0029253B" w:rsidRDefault="0029253B" w:rsidP="0029253B">
      <w:pPr>
        <w:tabs>
          <w:tab w:val="left" w:pos="1040"/>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lastRenderedPageBreak/>
        <w:t>10) закреплять  транспортное  средство  за  конкретным  водителем  соответствующимприказом;</w:t>
      </w:r>
    </w:p>
    <w:p w:rsidR="0029253B" w:rsidRPr="0029253B" w:rsidRDefault="0029253B" w:rsidP="0029253B">
      <w:pPr>
        <w:tabs>
          <w:tab w:val="left" w:pos="940"/>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11) обеспечить:</w:t>
      </w:r>
    </w:p>
    <w:p w:rsidR="0029253B" w:rsidRPr="0029253B" w:rsidRDefault="0029253B" w:rsidP="0029253B">
      <w:pPr>
        <w:tabs>
          <w:tab w:val="left" w:pos="708"/>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 проведение технического обслуживания и ремонта автобусов в порядке и сроки, определяемые действующими нормативными документами заводом-изготовителем;</w:t>
      </w:r>
    </w:p>
    <w:p w:rsidR="0029253B" w:rsidRPr="0029253B" w:rsidRDefault="0029253B" w:rsidP="0029253B">
      <w:pPr>
        <w:tabs>
          <w:tab w:val="left" w:pos="708"/>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 проведение занятий или инструктажей по требованиям безопасности и правилам поведения учащихся при осуществлении перевозок;</w:t>
      </w:r>
    </w:p>
    <w:p w:rsidR="0029253B" w:rsidRPr="0029253B" w:rsidRDefault="0029253B" w:rsidP="0029253B">
      <w:pPr>
        <w:tabs>
          <w:tab w:val="left" w:pos="708"/>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 ежедневный контроль технического состояния автобусов перед выездом на линию и при возвращении к месту стоянки с обязательной отметкой в путевом листе должностного лица, ответственного за техническое состояние транспортных средств, о технической исправности автобусов;</w:t>
      </w:r>
    </w:p>
    <w:p w:rsidR="0029253B" w:rsidRPr="0029253B" w:rsidRDefault="0029253B" w:rsidP="0029253B">
      <w:pPr>
        <w:tabs>
          <w:tab w:val="left" w:pos="708"/>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 стоянку школьных автобусов в местах, исключающих возможность бесконтрольного доступа к ним посторонних лиц (гаражи, охраняемые территории и др.), в условиях, обеспечивающих их сохранность, защиту от противоправных действий, в том числе террористического характера, а также возможность проведения технического обслуживания автобусов и подготовку их к рейсу. Обеспечить охрану автобусов в местах стоянки при проведении экскурсионных, развлекательных, спортивных и иных культурно-массовых мероприятий;</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12)организовывать контроль за соблюдением маршрутов и графиков (расписаний) движения, количеством перевозимых пассажиров, не превышающим число мест для сидения;</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13)уведомлять в письменном виде и в установленной форме отдел образования, органы ГИБДД об организации перевозок обучающихся, в том числе при организации туристско-экскурсионных, развлекательных, спортивных, и иных культурно-массовых мероприятий для принятия мер по усилению надзора за движением на маршруте и решения вопроса о сопровождении колонн автобусов специальными транспортными средствами;</w:t>
      </w:r>
    </w:p>
    <w:p w:rsidR="0029253B" w:rsidRPr="0029253B" w:rsidRDefault="0029253B" w:rsidP="0029253B">
      <w:pPr>
        <w:tabs>
          <w:tab w:val="left" w:pos="567"/>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14) обеспечивать сопровождение детей, перевозимых колонной автобусов, медицинскими работниками;</w:t>
      </w:r>
    </w:p>
    <w:p w:rsidR="0029253B" w:rsidRPr="0029253B" w:rsidRDefault="0029253B" w:rsidP="0029253B">
      <w:pPr>
        <w:tabs>
          <w:tab w:val="left" w:pos="567"/>
          <w:tab w:val="left" w:pos="1022"/>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15) своевременно информировать отдел образования о причинах и обстоятельствах возникновения ДТП, нарушениях Правил дорожного движения и других норм безопасности движения;</w:t>
      </w:r>
    </w:p>
    <w:p w:rsidR="0029253B" w:rsidRPr="0029253B" w:rsidRDefault="0029253B" w:rsidP="0029253B">
      <w:pPr>
        <w:tabs>
          <w:tab w:val="left" w:pos="567"/>
          <w:tab w:val="left" w:pos="984"/>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16) вести учет и анализировать причины ДТП с автобусами и нарушений водителями образовательного учреждения, а также водителями арендуемых (фрахтуемых) автобусов правил дорожного движения;</w:t>
      </w:r>
    </w:p>
    <w:p w:rsidR="0029253B" w:rsidRPr="0029253B" w:rsidRDefault="0029253B" w:rsidP="0029253B">
      <w:pPr>
        <w:tabs>
          <w:tab w:val="left" w:pos="567"/>
          <w:tab w:val="left" w:pos="1020"/>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17) выезжать на место ДТП для проведения служебного расследования, составлять положенные документы в соответствии с Инструкцией по предупреждению и учету дорожно-транспортных происшествий и в установленные сроки направлять их в вышестоящие организации;</w:t>
      </w:r>
    </w:p>
    <w:p w:rsidR="0029253B" w:rsidRPr="0029253B" w:rsidRDefault="0029253B" w:rsidP="00F64A4F">
      <w:pPr>
        <w:numPr>
          <w:ilvl w:val="0"/>
          <w:numId w:val="11"/>
        </w:numPr>
        <w:tabs>
          <w:tab w:val="left" w:pos="567"/>
        </w:tabs>
        <w:spacing w:after="0" w:line="240" w:lineRule="auto"/>
        <w:ind w:right="-25"/>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разрабатывать и утверждать для всех работников образовательной организации, деятельность которых влияет на обеспечение безопасности дорожного движения, должностные инструкции, устанавливающие их обязанности по предупреждению дорожно-транспортных происшествий, и осуществлять контроль за их исполнением;</w:t>
      </w:r>
    </w:p>
    <w:p w:rsidR="0029253B" w:rsidRPr="0029253B" w:rsidRDefault="0029253B" w:rsidP="00F64A4F">
      <w:pPr>
        <w:numPr>
          <w:ilvl w:val="0"/>
          <w:numId w:val="11"/>
        </w:numPr>
        <w:tabs>
          <w:tab w:val="left" w:pos="567"/>
          <w:tab w:val="left" w:pos="967"/>
        </w:tabs>
        <w:spacing w:after="0" w:line="240" w:lineRule="auto"/>
        <w:ind w:right="-25"/>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не допускать использование школьных автобусов не по назначению (перевозки для хозяйственных нужд, участие в мероприятиях, не связанных с перевозкой детей и т.п.).</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4.7.Руководитель образовательной организации вправе:</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 запрещать выпуск автобусов в рейс или возвращать в гараж при обнаружении в них технических неисправностей, угрожающих безопасности движения;</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 отстранять от работы водителей при их появлении на работе в состоянии опьянения (алкогольном, наркотическом и др.), а также, если их состояние или действия угрожают безопасности перевозок;</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 обеспечивать проведение послерейсовых медицинских осмотров для водителей, состояние здоровья которых требует особого контроля.</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4.8.Руководитель образовательной организации несет ответственность за нарушения требований нормативных правовых актов по обеспечению безопасности автобусных перевозок - дисциплинарную, административную, гражданско-правовую или уголовную в порядке, установленном действующим законодательством Российской Федерации.</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p>
    <w:p w:rsidR="0029253B" w:rsidRPr="0029253B" w:rsidRDefault="0029253B" w:rsidP="0029253B">
      <w:pPr>
        <w:tabs>
          <w:tab w:val="left" w:pos="1020"/>
        </w:tabs>
        <w:spacing w:after="0" w:line="240" w:lineRule="auto"/>
        <w:ind w:right="-25" w:firstLine="284"/>
        <w:jc w:val="center"/>
        <w:rPr>
          <w:rFonts w:ascii="Arial" w:eastAsia="Times New Roman" w:hAnsi="Arial" w:cs="Arial"/>
          <w:sz w:val="16"/>
          <w:szCs w:val="16"/>
          <w:lang w:eastAsia="ru-RU"/>
        </w:rPr>
      </w:pPr>
      <w:r w:rsidRPr="0029253B">
        <w:rPr>
          <w:rFonts w:ascii="Arial" w:eastAsia="Times New Roman" w:hAnsi="Arial" w:cs="Arial"/>
          <w:sz w:val="16"/>
          <w:szCs w:val="16"/>
          <w:lang w:eastAsia="ru-RU"/>
        </w:rPr>
        <w:t>5.Обязанности сопровождающих при осуществлении школьных перевозок</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5.1.Сопровождающий при осуществлении школьных перевозок обязан:</w:t>
      </w:r>
    </w:p>
    <w:p w:rsidR="0029253B" w:rsidRPr="0029253B" w:rsidRDefault="0029253B" w:rsidP="0029253B">
      <w:pPr>
        <w:tabs>
          <w:tab w:val="left" w:pos="866"/>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 обеспечить посадку в школьный автобус включенных в список обучающихся, (воспитанников) подлежащих перевозке;</w:t>
      </w:r>
    </w:p>
    <w:p w:rsidR="0029253B" w:rsidRPr="0029253B" w:rsidRDefault="0029253B" w:rsidP="0029253B">
      <w:pPr>
        <w:tabs>
          <w:tab w:val="left" w:pos="700"/>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 производить учет обучающихся (воспитанников) при посадке и высадке из автобуса;</w:t>
      </w:r>
    </w:p>
    <w:p w:rsidR="0029253B" w:rsidRPr="0029253B" w:rsidRDefault="0029253B" w:rsidP="0029253B">
      <w:pPr>
        <w:tabs>
          <w:tab w:val="left" w:pos="756"/>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 не допускать нахождения обучающихся (воспитанников) в автобусе без водителя и сопровождающих лиц;</w:t>
      </w:r>
    </w:p>
    <w:p w:rsidR="0029253B" w:rsidRPr="0029253B" w:rsidRDefault="0029253B" w:rsidP="0029253B">
      <w:pPr>
        <w:tabs>
          <w:tab w:val="left" w:pos="744"/>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 следить за тем, чтобы во время движения автобуса обучающиеся (воспитанники) не вставали со своих мест, не ходили по салону, не пытались самостоятельно достать с полок вещи, не трогали никаких устройств в салоне автобуса, не открывали окна без разрешения, не отвлекали водителя, были пристегнуты ремнями безопасности;</w:t>
      </w:r>
    </w:p>
    <w:p w:rsidR="0029253B" w:rsidRPr="0029253B" w:rsidRDefault="0029253B" w:rsidP="0029253B">
      <w:pPr>
        <w:tabs>
          <w:tab w:val="left" w:pos="700"/>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-не допускать нахождения в салоне автобуса посторонних лиц;</w:t>
      </w:r>
    </w:p>
    <w:p w:rsidR="0029253B" w:rsidRPr="0029253B" w:rsidRDefault="0029253B" w:rsidP="0029253B">
      <w:pPr>
        <w:tabs>
          <w:tab w:val="left" w:pos="814"/>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-обеспечивать порядок в салоне автобуса и соблюдение правил поведения при осуществлении школьных перевозок;</w:t>
      </w:r>
    </w:p>
    <w:p w:rsidR="0029253B" w:rsidRPr="0029253B" w:rsidRDefault="0029253B" w:rsidP="0029253B">
      <w:pPr>
        <w:tabs>
          <w:tab w:val="left" w:pos="700"/>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-в процессе осуществления школьных перевозок находиться у двери автобуса;</w:t>
      </w:r>
    </w:p>
    <w:p w:rsidR="0029253B" w:rsidRPr="0029253B" w:rsidRDefault="0029253B" w:rsidP="0029253B">
      <w:pPr>
        <w:tabs>
          <w:tab w:val="left" w:pos="871"/>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-по прибытии школьного автобуса на остановку сопровождающий передает обучающихся их родителям (законным представителям) либо при наличии заявления родителей (законных представителей) разрешает обучающимся самостоятельно следовать от остановки школьного автобуса до места жительства;</w:t>
      </w:r>
    </w:p>
    <w:p w:rsidR="0029253B" w:rsidRPr="0029253B" w:rsidRDefault="0029253B" w:rsidP="0029253B">
      <w:pPr>
        <w:tabs>
          <w:tab w:val="left" w:pos="700"/>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-количество сопровождающих должно быть не менее чем количество дверей в автобусе;</w:t>
      </w:r>
    </w:p>
    <w:p w:rsidR="0029253B" w:rsidRPr="0029253B" w:rsidRDefault="0029253B" w:rsidP="0029253B">
      <w:pPr>
        <w:tabs>
          <w:tab w:val="left" w:pos="727"/>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-для сопровождения обучающихся (воспитанников), перевозимых колонной автобусов, учреждениями здравоохранения выделяются медицинские работники на договорной основе.</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p>
    <w:p w:rsidR="0029253B" w:rsidRPr="0029253B" w:rsidRDefault="0029253B" w:rsidP="0029253B">
      <w:pPr>
        <w:spacing w:after="0" w:line="240" w:lineRule="auto"/>
        <w:ind w:right="-25" w:firstLine="284"/>
        <w:jc w:val="center"/>
        <w:rPr>
          <w:rFonts w:ascii="Arial" w:eastAsia="Times New Roman" w:hAnsi="Arial" w:cs="Arial"/>
          <w:sz w:val="16"/>
          <w:szCs w:val="16"/>
          <w:lang w:eastAsia="ru-RU"/>
        </w:rPr>
      </w:pPr>
      <w:r w:rsidRPr="0029253B">
        <w:rPr>
          <w:rFonts w:ascii="Arial" w:eastAsia="Times New Roman" w:hAnsi="Arial" w:cs="Arial"/>
          <w:sz w:val="16"/>
          <w:szCs w:val="16"/>
          <w:lang w:eastAsia="ru-RU"/>
        </w:rPr>
        <w:t>6. Обязанности обучающихся (воспитанников) при перевозках в автобусах</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6.1.К поездкам допускаются обучающиеся, прошедшие инструктаж по технике безопасности.</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6.2. Обучающиеся обязаны выполнять требования сопровождающего лица либо специально назначенного взрослого из числа родителей (законных представителей) по соблюдению правил поведения в автобусе для перевозки обучающихся.</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6.3. Мероприятия по соблюдению безопасности перед началом поездки и во время посадки.</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6.4. Перед началом поездки обучающиеся обязаны:</w:t>
      </w:r>
    </w:p>
    <w:p w:rsidR="0029253B" w:rsidRPr="0029253B" w:rsidRDefault="0029253B" w:rsidP="00F64A4F">
      <w:pPr>
        <w:numPr>
          <w:ilvl w:val="0"/>
          <w:numId w:val="12"/>
        </w:numPr>
        <w:tabs>
          <w:tab w:val="left" w:pos="567"/>
        </w:tabs>
        <w:spacing w:after="0" w:line="240" w:lineRule="auto"/>
        <w:ind w:right="-25"/>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пройти инструктаж по технике безопасности при поездках;</w:t>
      </w:r>
    </w:p>
    <w:p w:rsidR="0029253B" w:rsidRPr="0029253B" w:rsidRDefault="0029253B" w:rsidP="00F64A4F">
      <w:pPr>
        <w:numPr>
          <w:ilvl w:val="0"/>
          <w:numId w:val="12"/>
        </w:numPr>
        <w:tabs>
          <w:tab w:val="left" w:pos="567"/>
        </w:tabs>
        <w:spacing w:after="0" w:line="240" w:lineRule="auto"/>
        <w:ind w:right="-25"/>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ожидать подхода автобуса в определенном месте сбора, не выходя на проезжую частьдороги;</w:t>
      </w:r>
    </w:p>
    <w:p w:rsidR="0029253B" w:rsidRPr="0029253B" w:rsidRDefault="0029253B" w:rsidP="00F64A4F">
      <w:pPr>
        <w:numPr>
          <w:ilvl w:val="0"/>
          <w:numId w:val="12"/>
        </w:numPr>
        <w:tabs>
          <w:tab w:val="left" w:pos="567"/>
        </w:tabs>
        <w:spacing w:after="0" w:line="240" w:lineRule="auto"/>
        <w:ind w:right="-25"/>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соблюдая дисциплину и порядок, собраться у места посадки;</w:t>
      </w:r>
    </w:p>
    <w:p w:rsidR="0029253B" w:rsidRPr="0029253B" w:rsidRDefault="0029253B" w:rsidP="00F64A4F">
      <w:pPr>
        <w:numPr>
          <w:ilvl w:val="0"/>
          <w:numId w:val="12"/>
        </w:numPr>
        <w:tabs>
          <w:tab w:val="left" w:pos="567"/>
        </w:tabs>
        <w:spacing w:after="0" w:line="240" w:lineRule="auto"/>
        <w:ind w:right="-25"/>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по распоряжению сопровождающего пройти проверку наличия участников поездки;</w:t>
      </w:r>
    </w:p>
    <w:p w:rsidR="0029253B" w:rsidRPr="0029253B" w:rsidRDefault="0029253B" w:rsidP="00F64A4F">
      <w:pPr>
        <w:numPr>
          <w:ilvl w:val="0"/>
          <w:numId w:val="12"/>
        </w:numPr>
        <w:tabs>
          <w:tab w:val="left" w:pos="567"/>
        </w:tabs>
        <w:spacing w:after="0" w:line="240" w:lineRule="auto"/>
        <w:ind w:right="-25"/>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не выходить навстречу приближающемуся автобусу;</w:t>
      </w:r>
    </w:p>
    <w:p w:rsidR="0029253B" w:rsidRPr="0029253B" w:rsidRDefault="0029253B" w:rsidP="00F64A4F">
      <w:pPr>
        <w:numPr>
          <w:ilvl w:val="0"/>
          <w:numId w:val="12"/>
        </w:numPr>
        <w:tabs>
          <w:tab w:val="left" w:pos="567"/>
          <w:tab w:val="left" w:pos="890"/>
        </w:tabs>
        <w:spacing w:after="0" w:line="240" w:lineRule="auto"/>
        <w:ind w:right="-25"/>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после полной остановки автобуса, по команде сопровождающего, войти в салон, занять место для сидения. Первыми в салон автобуса входят самые старшие ученики. Они занимают места в дальней от водителя части салона;</w:t>
      </w:r>
    </w:p>
    <w:p w:rsidR="0029253B" w:rsidRPr="0029253B" w:rsidRDefault="0029253B" w:rsidP="00F64A4F">
      <w:pPr>
        <w:numPr>
          <w:ilvl w:val="0"/>
          <w:numId w:val="12"/>
        </w:numPr>
        <w:tabs>
          <w:tab w:val="left" w:pos="567"/>
        </w:tabs>
        <w:spacing w:after="0" w:line="240" w:lineRule="auto"/>
        <w:ind w:right="-25"/>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отрегулировать ремень безопасности и пристегнуться им.</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6.5.Во время поездки обучающиеся обязаны соблюдать дисциплину и порядок. Обо всех недостатках, отмеченных во время поездки, они должны сообщать сопровождающему.</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6.6.Обучающимся запрещается:</w:t>
      </w:r>
    </w:p>
    <w:p w:rsidR="0029253B" w:rsidRPr="0029253B" w:rsidRDefault="0029253B" w:rsidP="00F64A4F">
      <w:pPr>
        <w:numPr>
          <w:ilvl w:val="0"/>
          <w:numId w:val="13"/>
        </w:numPr>
        <w:tabs>
          <w:tab w:val="left" w:pos="567"/>
        </w:tabs>
        <w:spacing w:after="0" w:line="240" w:lineRule="auto"/>
        <w:ind w:right="-25"/>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загромождать проходы сумками, портфелями и другими вещами;</w:t>
      </w:r>
    </w:p>
    <w:p w:rsidR="0029253B" w:rsidRPr="0029253B" w:rsidRDefault="0029253B" w:rsidP="00F64A4F">
      <w:pPr>
        <w:numPr>
          <w:ilvl w:val="0"/>
          <w:numId w:val="13"/>
        </w:numPr>
        <w:tabs>
          <w:tab w:val="left" w:pos="567"/>
        </w:tabs>
        <w:spacing w:after="0" w:line="240" w:lineRule="auto"/>
        <w:ind w:right="-25"/>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отстегивать ремень безопасности во время движения;</w:t>
      </w:r>
    </w:p>
    <w:p w:rsidR="0029253B" w:rsidRPr="0029253B" w:rsidRDefault="0029253B" w:rsidP="00F64A4F">
      <w:pPr>
        <w:numPr>
          <w:ilvl w:val="0"/>
          <w:numId w:val="13"/>
        </w:numPr>
        <w:tabs>
          <w:tab w:val="left" w:pos="567"/>
        </w:tabs>
        <w:spacing w:after="0" w:line="240" w:lineRule="auto"/>
        <w:ind w:right="-25"/>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вставать со своего места, отвлекать водителя разговорами и криком;</w:t>
      </w:r>
    </w:p>
    <w:p w:rsidR="0029253B" w:rsidRPr="0029253B" w:rsidRDefault="0029253B" w:rsidP="00F64A4F">
      <w:pPr>
        <w:numPr>
          <w:ilvl w:val="0"/>
          <w:numId w:val="13"/>
        </w:numPr>
        <w:tabs>
          <w:tab w:val="left" w:pos="567"/>
        </w:tabs>
        <w:spacing w:after="0" w:line="240" w:lineRule="auto"/>
        <w:ind w:right="-25"/>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создавать ложную панику;</w:t>
      </w:r>
    </w:p>
    <w:p w:rsidR="0029253B" w:rsidRPr="0029253B" w:rsidRDefault="0029253B" w:rsidP="00F64A4F">
      <w:pPr>
        <w:numPr>
          <w:ilvl w:val="0"/>
          <w:numId w:val="13"/>
        </w:numPr>
        <w:tabs>
          <w:tab w:val="left" w:pos="567"/>
        </w:tabs>
        <w:spacing w:after="0" w:line="240" w:lineRule="auto"/>
        <w:ind w:right="-25"/>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без необходимости нажимать на сигнальную кнопку;</w:t>
      </w:r>
    </w:p>
    <w:p w:rsidR="0029253B" w:rsidRPr="0029253B" w:rsidRDefault="0029253B" w:rsidP="00F64A4F">
      <w:pPr>
        <w:numPr>
          <w:ilvl w:val="0"/>
          <w:numId w:val="13"/>
        </w:numPr>
        <w:tabs>
          <w:tab w:val="left" w:pos="567"/>
        </w:tabs>
        <w:spacing w:after="0" w:line="240" w:lineRule="auto"/>
        <w:ind w:right="-25"/>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открывать окна, форточки и вентиляционные люки.</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6.7. При плохом самочувствии, внезапном заболевании или в случае травматизма обучающийся обязан сообщить об этом сопровождающему (при необходимости подать сигнал при помощи специальной кнопки).</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lastRenderedPageBreak/>
        <w:t>6.8. При возникновении аварийных ситуаций (технической неисправности, пожара и т.п.) после остановки автобуса по указанию водителя дети должны под руководством сопровождающего лица быстро и без паники покинуть автобус и удалиться на безопасное расстояние, не выходя при этом на проезжую часть дороги.</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6.9. В случае захвата автобуса террористами обучающимся необходимо соблюдать спокойствие, без паники выполнять все указания сопровождающих лиц.</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6.10. По окончании поездки обучающийся обязан:</w:t>
      </w:r>
    </w:p>
    <w:p w:rsidR="0029253B" w:rsidRPr="0029253B" w:rsidRDefault="0029253B" w:rsidP="00F64A4F">
      <w:pPr>
        <w:numPr>
          <w:ilvl w:val="0"/>
          <w:numId w:val="14"/>
        </w:numPr>
        <w:tabs>
          <w:tab w:val="left" w:pos="567"/>
        </w:tabs>
        <w:spacing w:after="0" w:line="240" w:lineRule="auto"/>
        <w:ind w:right="-25"/>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после полной остановки автобуса и с разрешения сопровождающего выйти из транспортного средства. При этом первыми выходят обучающиеся, занимающие места у выхода из салона;</w:t>
      </w:r>
    </w:p>
    <w:p w:rsidR="0029253B" w:rsidRPr="0029253B" w:rsidRDefault="0029253B" w:rsidP="00F64A4F">
      <w:pPr>
        <w:numPr>
          <w:ilvl w:val="0"/>
          <w:numId w:val="14"/>
        </w:numPr>
        <w:tabs>
          <w:tab w:val="left" w:pos="567"/>
          <w:tab w:val="left" w:pos="820"/>
        </w:tabs>
        <w:spacing w:after="0" w:line="240" w:lineRule="auto"/>
        <w:ind w:right="-25"/>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по распоряжению сопровождающего пройти проверку наличия участников поездки;</w:t>
      </w:r>
    </w:p>
    <w:p w:rsidR="0029253B" w:rsidRPr="0029253B" w:rsidRDefault="0029253B" w:rsidP="00F64A4F">
      <w:pPr>
        <w:numPr>
          <w:ilvl w:val="0"/>
          <w:numId w:val="14"/>
        </w:numPr>
        <w:tabs>
          <w:tab w:val="left" w:pos="567"/>
          <w:tab w:val="left" w:pos="820"/>
        </w:tabs>
        <w:spacing w:after="0" w:line="240" w:lineRule="auto"/>
        <w:ind w:right="-25"/>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не покидать место высадки до отъезда автобуса.</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6.11. На всем протяжении маршрута движения школьного автобуса обучающиеся (воспитанники) должны занимать только отведенные им при первичной посадке в автобус места, быть пристегнутыми ремнями безопасности. Пересаживаться с места на место в процессе движения и после остановок (стоянок) автобуса без разрешения сопровождающего запрещается.</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6.12. Лицам, находящимся в автобусе, запрещается курить, использовать ненормативную лексику и употреблять алкогольные, наркотические и другие психоактивные вещества.</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6.13.Окна в салоне автобуса при движении должны быть закрыты.</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p>
    <w:p w:rsidR="0029253B" w:rsidRPr="0029253B" w:rsidRDefault="0029253B" w:rsidP="0029253B">
      <w:pPr>
        <w:spacing w:after="0" w:line="240" w:lineRule="auto"/>
        <w:ind w:right="-25" w:firstLine="284"/>
        <w:jc w:val="center"/>
        <w:rPr>
          <w:rFonts w:ascii="Arial" w:eastAsia="Times New Roman" w:hAnsi="Arial" w:cs="Arial"/>
          <w:sz w:val="16"/>
          <w:szCs w:val="16"/>
          <w:lang w:eastAsia="ru-RU"/>
        </w:rPr>
      </w:pPr>
      <w:r w:rsidRPr="0029253B">
        <w:rPr>
          <w:rFonts w:ascii="Arial" w:eastAsia="Times New Roman" w:hAnsi="Arial" w:cs="Arial"/>
          <w:sz w:val="16"/>
          <w:szCs w:val="16"/>
          <w:lang w:eastAsia="ru-RU"/>
        </w:rPr>
        <w:t>7. Требования к использованию автобусов образовательными организациями, в ведении которых они находятся.</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7.1.Школьные автобусы, находящиеся в оперативном управлении образовательных организаций, используются для доставки обучающихся в образовательные организации, развоза обучающихся (воспитанников) по окончании занятий.</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7.2.В случае если не нарушается режим подвоза обучающихся (воспитанников) на учебные занятия, возможно использование автобуса для подвоза обучающихся (воспитанников) на внешкольные мероприятия (конкурсы, олимпиады, выставки), районные и областные культурно-массовые и спортивные мероприятия.</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7.3.Руководитель образовательной организации, в ведении которого находится школьный автобус, может использовать его в каникулярное время, выходные и праздничные дни для подвоза обучающихся (воспитанников) на внешкольные мероприятия только после письменного согласования с заведующим отделом образования</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7.4.Лица, организующие и (или) осуществляющие школьные перевозки, несут в установленном законодательством Российской Федерации порядке ответственность за жизнь и здоровье обучающихся (воспитанников) образовательной организации, перевозимых автобусом, а также за нарушение их прав и свобод, а также прав и свобод их родителей (законных представителей).</w:t>
      </w:r>
    </w:p>
    <w:p w:rsidR="0029253B" w:rsidRPr="0029253B" w:rsidRDefault="0029253B" w:rsidP="0029253B">
      <w:pPr>
        <w:spacing w:after="0" w:line="240" w:lineRule="auto"/>
        <w:ind w:right="-25" w:firstLine="284"/>
        <w:jc w:val="right"/>
        <w:rPr>
          <w:rFonts w:ascii="Arial" w:eastAsia="Times New Roman" w:hAnsi="Arial" w:cs="Arial"/>
          <w:sz w:val="16"/>
          <w:szCs w:val="16"/>
          <w:lang w:eastAsia="ru-RU"/>
        </w:rPr>
      </w:pPr>
      <w:r w:rsidRPr="0029253B">
        <w:rPr>
          <w:rFonts w:ascii="Arial" w:eastAsia="Times New Roman" w:hAnsi="Arial" w:cs="Arial"/>
          <w:sz w:val="16"/>
          <w:szCs w:val="16"/>
          <w:lang w:eastAsia="ru-RU"/>
        </w:rPr>
        <w:t>Приложение 1</w:t>
      </w:r>
    </w:p>
    <w:p w:rsidR="0029253B" w:rsidRPr="0029253B" w:rsidRDefault="0029253B" w:rsidP="0029253B">
      <w:pPr>
        <w:spacing w:after="0" w:line="240" w:lineRule="auto"/>
        <w:ind w:right="-25" w:firstLine="284"/>
        <w:jc w:val="right"/>
        <w:rPr>
          <w:rFonts w:ascii="Arial" w:eastAsia="Times New Roman" w:hAnsi="Arial" w:cs="Arial"/>
          <w:sz w:val="16"/>
          <w:szCs w:val="16"/>
          <w:lang w:eastAsia="ru-RU"/>
        </w:rPr>
      </w:pPr>
      <w:r w:rsidRPr="0029253B">
        <w:rPr>
          <w:rFonts w:ascii="Arial" w:eastAsia="Times New Roman" w:hAnsi="Arial" w:cs="Arial"/>
          <w:sz w:val="16"/>
          <w:szCs w:val="16"/>
          <w:lang w:eastAsia="ru-RU"/>
        </w:rPr>
        <w:t>к Положению об организации перевозок обучающихся (воспитанников)</w:t>
      </w:r>
    </w:p>
    <w:p w:rsidR="0029253B" w:rsidRPr="0029253B" w:rsidRDefault="0029253B" w:rsidP="0029253B">
      <w:pPr>
        <w:spacing w:after="0" w:line="240" w:lineRule="auto"/>
        <w:ind w:right="-25" w:firstLine="284"/>
        <w:jc w:val="right"/>
        <w:rPr>
          <w:rFonts w:ascii="Arial" w:eastAsia="Times New Roman" w:hAnsi="Arial" w:cs="Arial"/>
          <w:sz w:val="16"/>
          <w:szCs w:val="16"/>
          <w:lang w:eastAsia="ru-RU"/>
        </w:rPr>
      </w:pPr>
      <w:r w:rsidRPr="0029253B">
        <w:rPr>
          <w:rFonts w:ascii="Arial" w:eastAsia="Times New Roman" w:hAnsi="Arial" w:cs="Arial"/>
          <w:sz w:val="16"/>
          <w:szCs w:val="16"/>
          <w:lang w:eastAsia="ru-RU"/>
        </w:rPr>
        <w:t>муниципальных образовательных</w:t>
      </w:r>
    </w:p>
    <w:p w:rsidR="0029253B" w:rsidRPr="0029253B" w:rsidRDefault="0029253B" w:rsidP="0029253B">
      <w:pPr>
        <w:spacing w:after="0" w:line="240" w:lineRule="auto"/>
        <w:ind w:right="-25" w:firstLine="284"/>
        <w:jc w:val="right"/>
        <w:rPr>
          <w:rFonts w:ascii="Arial" w:eastAsia="Times New Roman" w:hAnsi="Arial" w:cs="Arial"/>
          <w:sz w:val="16"/>
          <w:szCs w:val="16"/>
          <w:lang w:eastAsia="ru-RU"/>
        </w:rPr>
      </w:pPr>
      <w:r w:rsidRPr="0029253B">
        <w:rPr>
          <w:rFonts w:ascii="Arial" w:eastAsia="Times New Roman" w:hAnsi="Arial" w:cs="Arial"/>
          <w:sz w:val="16"/>
          <w:szCs w:val="16"/>
          <w:lang w:eastAsia="ru-RU"/>
        </w:rPr>
        <w:t>организаций Макарьевского</w:t>
      </w:r>
    </w:p>
    <w:p w:rsidR="0029253B" w:rsidRPr="0029253B" w:rsidRDefault="0029253B" w:rsidP="0029253B">
      <w:pPr>
        <w:spacing w:after="0" w:line="240" w:lineRule="auto"/>
        <w:ind w:right="-25" w:firstLine="284"/>
        <w:jc w:val="right"/>
        <w:rPr>
          <w:rFonts w:ascii="Arial" w:eastAsia="Times New Roman" w:hAnsi="Arial" w:cs="Arial"/>
          <w:sz w:val="16"/>
          <w:szCs w:val="16"/>
          <w:lang w:eastAsia="ru-RU"/>
        </w:rPr>
      </w:pPr>
      <w:r w:rsidRPr="0029253B">
        <w:rPr>
          <w:rFonts w:ascii="Arial" w:eastAsia="Times New Roman" w:hAnsi="Arial" w:cs="Arial"/>
          <w:sz w:val="16"/>
          <w:szCs w:val="16"/>
          <w:lang w:eastAsia="ru-RU"/>
        </w:rPr>
        <w:t>муниципального района Костромской области</w:t>
      </w:r>
    </w:p>
    <w:p w:rsidR="0029253B" w:rsidRPr="0029253B" w:rsidRDefault="0029253B" w:rsidP="0029253B">
      <w:pPr>
        <w:spacing w:after="0" w:line="240" w:lineRule="auto"/>
        <w:ind w:right="-25" w:firstLine="284"/>
        <w:jc w:val="right"/>
        <w:rPr>
          <w:rFonts w:ascii="Arial" w:eastAsia="Times New Roman" w:hAnsi="Arial" w:cs="Arial"/>
          <w:sz w:val="16"/>
          <w:szCs w:val="16"/>
          <w:lang w:eastAsia="ru-RU"/>
        </w:rPr>
      </w:pPr>
      <w:r w:rsidRPr="0029253B">
        <w:rPr>
          <w:rFonts w:ascii="Arial" w:eastAsia="Times New Roman" w:hAnsi="Arial" w:cs="Arial"/>
          <w:sz w:val="16"/>
          <w:szCs w:val="16"/>
          <w:lang w:eastAsia="ru-RU"/>
        </w:rPr>
        <w:t>автобусным транспортом</w:t>
      </w:r>
    </w:p>
    <w:p w:rsidR="0029253B" w:rsidRPr="0029253B" w:rsidRDefault="0029253B" w:rsidP="0029253B">
      <w:pPr>
        <w:spacing w:after="0" w:line="240" w:lineRule="auto"/>
        <w:ind w:right="-25" w:firstLine="284"/>
        <w:jc w:val="center"/>
        <w:rPr>
          <w:rFonts w:ascii="Arial" w:eastAsia="Times New Roman" w:hAnsi="Arial" w:cs="Arial"/>
          <w:sz w:val="16"/>
          <w:szCs w:val="16"/>
          <w:lang w:eastAsia="ru-RU"/>
        </w:rPr>
      </w:pPr>
      <w:r w:rsidRPr="0029253B">
        <w:rPr>
          <w:rFonts w:ascii="Arial" w:eastAsia="Times New Roman" w:hAnsi="Arial" w:cs="Arial"/>
          <w:sz w:val="16"/>
          <w:szCs w:val="16"/>
          <w:lang w:eastAsia="ru-RU"/>
        </w:rPr>
        <w:t>АКТ</w:t>
      </w:r>
    </w:p>
    <w:p w:rsidR="0029253B" w:rsidRPr="0029253B" w:rsidRDefault="0029253B" w:rsidP="0029253B">
      <w:pPr>
        <w:spacing w:after="0" w:line="240" w:lineRule="auto"/>
        <w:ind w:right="-25" w:firstLine="284"/>
        <w:jc w:val="center"/>
        <w:rPr>
          <w:rFonts w:ascii="Arial" w:eastAsia="Times New Roman" w:hAnsi="Arial" w:cs="Arial"/>
          <w:sz w:val="16"/>
          <w:szCs w:val="16"/>
        </w:rPr>
      </w:pPr>
      <w:r w:rsidRPr="0029253B">
        <w:rPr>
          <w:rFonts w:ascii="Arial" w:eastAsia="Times New Roman" w:hAnsi="Arial" w:cs="Arial"/>
          <w:sz w:val="16"/>
          <w:szCs w:val="16"/>
        </w:rPr>
        <w:t>обследования маршрутов движения школьных автобусов</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«___»_____________202__ г.</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___________________</w:t>
      </w:r>
      <w:r w:rsidRPr="0029253B">
        <w:rPr>
          <w:rFonts w:ascii="Arial" w:eastAsia="Times New Roman" w:hAnsi="Arial" w:cs="Arial"/>
          <w:i/>
          <w:iCs/>
          <w:sz w:val="16"/>
          <w:szCs w:val="16"/>
          <w:lang w:eastAsia="ru-RU"/>
        </w:rPr>
        <w:t>______________________________________________________</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(наименование маршрута)</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обслуживаемого _______________________________________________________</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(наименование образовательной организации)</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Комиссия в составе:</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Председатель:</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________________________________________________________________________</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Членов комиссии:</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________________________________________________________________________</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действующая на основании распоряжения администрации Макарьевского муниципального района от ________________20__ года № ______ провела обследование маршрута движения школьного автобуса.</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Установлено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608"/>
        <w:gridCol w:w="2212"/>
        <w:gridCol w:w="4819"/>
        <w:gridCol w:w="3132"/>
      </w:tblGrid>
      <w:tr w:rsidR="0029253B" w:rsidRPr="0029253B" w:rsidTr="0029253B">
        <w:trPr>
          <w:cantSplit/>
          <w:trHeight w:val="20"/>
        </w:trPr>
        <w:tc>
          <w:tcPr>
            <w:tcW w:w="282" w:type="pct"/>
          </w:tcPr>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п/п</w:t>
            </w:r>
          </w:p>
        </w:tc>
        <w:tc>
          <w:tcPr>
            <w:tcW w:w="1027" w:type="pct"/>
          </w:tcPr>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Адрес</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(км, № дома)</w:t>
            </w:r>
          </w:p>
        </w:tc>
        <w:tc>
          <w:tcPr>
            <w:tcW w:w="2237" w:type="pct"/>
          </w:tcPr>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НЕДОСТАТКИ</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p>
        </w:tc>
        <w:tc>
          <w:tcPr>
            <w:tcW w:w="1454" w:type="pct"/>
          </w:tcPr>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Ответственный за устранение (организация,</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должность, Ф.И.О.)</w:t>
            </w:r>
          </w:p>
        </w:tc>
      </w:tr>
      <w:tr w:rsidR="0029253B" w:rsidRPr="0029253B" w:rsidTr="0029253B">
        <w:trPr>
          <w:cantSplit/>
          <w:trHeight w:val="20"/>
        </w:trPr>
        <w:tc>
          <w:tcPr>
            <w:tcW w:w="282" w:type="pct"/>
          </w:tcPr>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1</w:t>
            </w:r>
          </w:p>
        </w:tc>
        <w:tc>
          <w:tcPr>
            <w:tcW w:w="1027" w:type="pct"/>
          </w:tcPr>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2</w:t>
            </w:r>
          </w:p>
        </w:tc>
        <w:tc>
          <w:tcPr>
            <w:tcW w:w="2237" w:type="pct"/>
          </w:tcPr>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3</w:t>
            </w:r>
          </w:p>
        </w:tc>
        <w:tc>
          <w:tcPr>
            <w:tcW w:w="1454" w:type="pct"/>
          </w:tcPr>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4</w:t>
            </w:r>
          </w:p>
        </w:tc>
      </w:tr>
    </w:tbl>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Заключение комиссии</w:t>
      </w:r>
      <w:r w:rsidRPr="0029253B">
        <w:rPr>
          <w:rFonts w:ascii="Arial" w:eastAsia="Times New Roman" w:hAnsi="Arial" w:cs="Arial"/>
          <w:b/>
          <w:bCs/>
          <w:sz w:val="16"/>
          <w:szCs w:val="16"/>
          <w:lang w:eastAsia="ru-RU"/>
        </w:rPr>
        <w:t xml:space="preserve">: </w:t>
      </w:r>
      <w:r w:rsidRPr="0029253B">
        <w:rPr>
          <w:rFonts w:ascii="Arial" w:eastAsia="Times New Roman" w:hAnsi="Arial" w:cs="Arial"/>
          <w:sz w:val="16"/>
          <w:szCs w:val="16"/>
          <w:lang w:eastAsia="ru-RU"/>
        </w:rPr>
        <w:t>маршрут движения школьного автобуса соответствует (несоответствует) требованиям безопасности движения</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Председатель комиссии:</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_______________________</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_________________</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 xml:space="preserve"> (подпись)</w:t>
      </w:r>
    </w:p>
    <w:p w:rsidR="006B2E1E" w:rsidRDefault="006B2E1E" w:rsidP="0029253B">
      <w:pPr>
        <w:spacing w:after="0" w:line="240" w:lineRule="auto"/>
        <w:ind w:right="-25" w:firstLine="284"/>
        <w:jc w:val="both"/>
        <w:rPr>
          <w:rFonts w:ascii="Arial" w:eastAsia="Times New Roman" w:hAnsi="Arial" w:cs="Arial"/>
          <w:sz w:val="16"/>
          <w:szCs w:val="16"/>
          <w:lang w:eastAsia="ru-RU"/>
        </w:rPr>
      </w:pP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Члены комиссии:</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_______________________</w:t>
      </w:r>
    </w:p>
    <w:p w:rsidR="0029253B" w:rsidRPr="0029253B" w:rsidRDefault="006B2E1E"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 xml:space="preserve"> </w:t>
      </w:r>
      <w:r w:rsidR="0029253B" w:rsidRPr="0029253B">
        <w:rPr>
          <w:rFonts w:ascii="Arial" w:eastAsia="Times New Roman" w:hAnsi="Arial" w:cs="Arial"/>
          <w:sz w:val="16"/>
          <w:szCs w:val="16"/>
          <w:lang w:eastAsia="ru-RU"/>
        </w:rPr>
        <w:t>(подпись)</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_______________________</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_________________</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 xml:space="preserve"> (подпись)</w:t>
      </w:r>
    </w:p>
    <w:p w:rsidR="0029253B" w:rsidRPr="0029253B" w:rsidRDefault="0029253B" w:rsidP="0029253B">
      <w:pPr>
        <w:spacing w:after="0" w:line="240" w:lineRule="auto"/>
        <w:ind w:right="-25" w:firstLine="284"/>
        <w:jc w:val="right"/>
        <w:rPr>
          <w:rFonts w:ascii="Arial" w:eastAsia="Times New Roman" w:hAnsi="Arial" w:cs="Arial"/>
          <w:sz w:val="16"/>
          <w:szCs w:val="16"/>
          <w:lang w:eastAsia="ru-RU"/>
        </w:rPr>
      </w:pPr>
      <w:r w:rsidRPr="0029253B">
        <w:rPr>
          <w:rFonts w:ascii="Arial" w:eastAsia="Times New Roman" w:hAnsi="Arial" w:cs="Arial"/>
          <w:sz w:val="16"/>
          <w:szCs w:val="16"/>
          <w:lang w:eastAsia="ru-RU"/>
        </w:rPr>
        <w:t>Приложение 2</w:t>
      </w:r>
    </w:p>
    <w:p w:rsidR="0029253B" w:rsidRPr="0029253B" w:rsidRDefault="0029253B" w:rsidP="0029253B">
      <w:pPr>
        <w:spacing w:after="0" w:line="240" w:lineRule="auto"/>
        <w:ind w:right="-25" w:firstLine="284"/>
        <w:jc w:val="right"/>
        <w:rPr>
          <w:rFonts w:ascii="Arial" w:eastAsia="Times New Roman" w:hAnsi="Arial" w:cs="Arial"/>
          <w:sz w:val="16"/>
          <w:szCs w:val="16"/>
          <w:lang w:eastAsia="ru-RU"/>
        </w:rPr>
      </w:pPr>
      <w:r w:rsidRPr="0029253B">
        <w:rPr>
          <w:rFonts w:ascii="Arial" w:eastAsia="Times New Roman" w:hAnsi="Arial" w:cs="Arial"/>
          <w:sz w:val="16"/>
          <w:szCs w:val="16"/>
          <w:lang w:eastAsia="ru-RU"/>
        </w:rPr>
        <w:t>к Положению об организации перевозок</w:t>
      </w:r>
    </w:p>
    <w:p w:rsidR="0029253B" w:rsidRPr="0029253B" w:rsidRDefault="0029253B" w:rsidP="0029253B">
      <w:pPr>
        <w:spacing w:after="0" w:line="240" w:lineRule="auto"/>
        <w:ind w:right="-25" w:firstLine="284"/>
        <w:jc w:val="right"/>
        <w:rPr>
          <w:rFonts w:ascii="Arial" w:eastAsia="Times New Roman" w:hAnsi="Arial" w:cs="Arial"/>
          <w:sz w:val="16"/>
          <w:szCs w:val="16"/>
          <w:lang w:eastAsia="ru-RU"/>
        </w:rPr>
      </w:pPr>
      <w:r w:rsidRPr="0029253B">
        <w:rPr>
          <w:rFonts w:ascii="Arial" w:eastAsia="Times New Roman" w:hAnsi="Arial" w:cs="Arial"/>
          <w:sz w:val="16"/>
          <w:szCs w:val="16"/>
          <w:lang w:eastAsia="ru-RU"/>
        </w:rPr>
        <w:t>обучающихся (воспитанников)</w:t>
      </w:r>
    </w:p>
    <w:p w:rsidR="0029253B" w:rsidRPr="0029253B" w:rsidRDefault="0029253B" w:rsidP="0029253B">
      <w:pPr>
        <w:spacing w:after="0" w:line="240" w:lineRule="auto"/>
        <w:ind w:right="-25" w:firstLine="284"/>
        <w:jc w:val="right"/>
        <w:rPr>
          <w:rFonts w:ascii="Arial" w:eastAsia="Times New Roman" w:hAnsi="Arial" w:cs="Arial"/>
          <w:sz w:val="16"/>
          <w:szCs w:val="16"/>
          <w:lang w:eastAsia="ru-RU"/>
        </w:rPr>
      </w:pPr>
      <w:r w:rsidRPr="0029253B">
        <w:rPr>
          <w:rFonts w:ascii="Arial" w:eastAsia="Times New Roman" w:hAnsi="Arial" w:cs="Arial"/>
          <w:sz w:val="16"/>
          <w:szCs w:val="16"/>
          <w:lang w:eastAsia="ru-RU"/>
        </w:rPr>
        <w:t>муниципальных образовательных</w:t>
      </w:r>
    </w:p>
    <w:p w:rsidR="0029253B" w:rsidRPr="0029253B" w:rsidRDefault="0029253B" w:rsidP="0029253B">
      <w:pPr>
        <w:spacing w:after="0" w:line="240" w:lineRule="auto"/>
        <w:ind w:right="-25" w:firstLine="284"/>
        <w:jc w:val="right"/>
        <w:rPr>
          <w:rFonts w:ascii="Arial" w:eastAsia="Times New Roman" w:hAnsi="Arial" w:cs="Arial"/>
          <w:sz w:val="16"/>
          <w:szCs w:val="16"/>
          <w:lang w:eastAsia="ru-RU"/>
        </w:rPr>
      </w:pPr>
      <w:r w:rsidRPr="0029253B">
        <w:rPr>
          <w:rFonts w:ascii="Arial" w:eastAsia="Times New Roman" w:hAnsi="Arial" w:cs="Arial"/>
          <w:sz w:val="16"/>
          <w:szCs w:val="16"/>
          <w:lang w:eastAsia="ru-RU"/>
        </w:rPr>
        <w:t>организаций Макарьевского</w:t>
      </w:r>
    </w:p>
    <w:p w:rsidR="0029253B" w:rsidRPr="0029253B" w:rsidRDefault="0029253B" w:rsidP="0029253B">
      <w:pPr>
        <w:spacing w:after="0" w:line="240" w:lineRule="auto"/>
        <w:ind w:right="-25" w:firstLine="284"/>
        <w:jc w:val="right"/>
        <w:rPr>
          <w:rFonts w:ascii="Arial" w:eastAsia="Times New Roman" w:hAnsi="Arial" w:cs="Arial"/>
          <w:sz w:val="16"/>
          <w:szCs w:val="16"/>
          <w:lang w:eastAsia="ru-RU"/>
        </w:rPr>
      </w:pPr>
      <w:r w:rsidRPr="0029253B">
        <w:rPr>
          <w:rFonts w:ascii="Arial" w:eastAsia="Times New Roman" w:hAnsi="Arial" w:cs="Arial"/>
          <w:sz w:val="16"/>
          <w:szCs w:val="16"/>
          <w:lang w:eastAsia="ru-RU"/>
        </w:rPr>
        <w:t>муниципального района Костромской области</w:t>
      </w:r>
    </w:p>
    <w:p w:rsidR="0029253B" w:rsidRPr="0029253B" w:rsidRDefault="0029253B" w:rsidP="0029253B">
      <w:pPr>
        <w:spacing w:after="0" w:line="240" w:lineRule="auto"/>
        <w:ind w:right="-25" w:firstLine="284"/>
        <w:jc w:val="right"/>
        <w:rPr>
          <w:rFonts w:ascii="Arial" w:eastAsia="Times New Roman" w:hAnsi="Arial" w:cs="Arial"/>
          <w:sz w:val="16"/>
          <w:szCs w:val="16"/>
          <w:lang w:eastAsia="ru-RU"/>
        </w:rPr>
      </w:pPr>
      <w:r w:rsidRPr="0029253B">
        <w:rPr>
          <w:rFonts w:ascii="Arial" w:eastAsia="Times New Roman" w:hAnsi="Arial" w:cs="Arial"/>
          <w:sz w:val="16"/>
          <w:szCs w:val="16"/>
          <w:lang w:eastAsia="ru-RU"/>
        </w:rPr>
        <w:t>автобусным транспортом</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Титульный лист</w:t>
      </w:r>
    </w:p>
    <w:p w:rsidR="0029253B" w:rsidRPr="0029253B" w:rsidRDefault="0029253B" w:rsidP="0029253B">
      <w:pPr>
        <w:spacing w:after="0" w:line="240" w:lineRule="auto"/>
        <w:ind w:right="-25" w:firstLine="284"/>
        <w:jc w:val="center"/>
        <w:rPr>
          <w:rFonts w:ascii="Arial" w:eastAsia="Times New Roman" w:hAnsi="Arial" w:cs="Arial"/>
          <w:sz w:val="16"/>
          <w:szCs w:val="16"/>
          <w:lang w:eastAsia="ru-RU"/>
        </w:rPr>
      </w:pPr>
      <w:r w:rsidRPr="0029253B">
        <w:rPr>
          <w:rFonts w:ascii="Arial" w:eastAsia="Times New Roman" w:hAnsi="Arial" w:cs="Arial"/>
          <w:sz w:val="16"/>
          <w:szCs w:val="16"/>
          <w:lang w:eastAsia="ru-RU"/>
        </w:rPr>
        <w:t>ПАСПОРТ ШКОЛЬНОГО МАРШРУТА</w:t>
      </w:r>
    </w:p>
    <w:p w:rsidR="0029253B" w:rsidRPr="0029253B" w:rsidRDefault="0029253B" w:rsidP="0029253B">
      <w:pPr>
        <w:spacing w:after="0" w:line="240" w:lineRule="auto"/>
        <w:ind w:right="-25"/>
        <w:jc w:val="both"/>
        <w:rPr>
          <w:rFonts w:ascii="Arial" w:eastAsia="Times New Roman" w:hAnsi="Arial" w:cs="Arial"/>
          <w:sz w:val="16"/>
          <w:szCs w:val="16"/>
          <w:lang w:eastAsia="ru-RU"/>
        </w:rPr>
      </w:pPr>
    </w:p>
    <w:p w:rsidR="0029253B" w:rsidRPr="0029253B" w:rsidRDefault="0029253B" w:rsidP="0029253B">
      <w:pPr>
        <w:spacing w:after="0" w:line="240" w:lineRule="auto"/>
        <w:ind w:right="-25" w:firstLine="284"/>
        <w:jc w:val="center"/>
        <w:rPr>
          <w:rFonts w:ascii="Arial" w:eastAsia="Times New Roman" w:hAnsi="Arial" w:cs="Arial"/>
          <w:sz w:val="16"/>
          <w:szCs w:val="16"/>
          <w:lang w:eastAsia="ru-RU"/>
        </w:rPr>
      </w:pPr>
      <w:r w:rsidRPr="0029253B">
        <w:rPr>
          <w:rFonts w:ascii="Arial" w:eastAsia="Times New Roman" w:hAnsi="Arial" w:cs="Arial"/>
          <w:sz w:val="16"/>
          <w:szCs w:val="16"/>
          <w:lang w:eastAsia="ru-RU"/>
        </w:rPr>
        <w:t xml:space="preserve"> (наименование маршрута)</w:t>
      </w:r>
    </w:p>
    <w:tbl>
      <w:tblPr>
        <w:tblW w:w="5000" w:type="pct"/>
        <w:tblCellMar>
          <w:left w:w="0" w:type="dxa"/>
          <w:right w:w="0" w:type="dxa"/>
        </w:tblCellMar>
        <w:tblLook w:val="00A0"/>
      </w:tblPr>
      <w:tblGrid>
        <w:gridCol w:w="5063"/>
        <w:gridCol w:w="5672"/>
      </w:tblGrid>
      <w:tr w:rsidR="0029253B" w:rsidRPr="0029253B" w:rsidTr="006B2E1E">
        <w:trPr>
          <w:trHeight w:val="20"/>
        </w:trPr>
        <w:tc>
          <w:tcPr>
            <w:tcW w:w="2358" w:type="pct"/>
            <w:tcBorders>
              <w:top w:val="single" w:sz="8" w:space="0" w:color="auto"/>
              <w:left w:val="single" w:sz="8" w:space="0" w:color="auto"/>
              <w:bottom w:val="single" w:sz="8" w:space="0" w:color="auto"/>
              <w:right w:val="single" w:sz="8" w:space="0" w:color="auto"/>
            </w:tcBorders>
            <w:vAlign w:val="bottom"/>
          </w:tcPr>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Вид маршрута регулярного</w:t>
            </w:r>
          </w:p>
        </w:tc>
        <w:tc>
          <w:tcPr>
            <w:tcW w:w="2642" w:type="pct"/>
            <w:tcBorders>
              <w:top w:val="single" w:sz="8" w:space="0" w:color="auto"/>
              <w:bottom w:val="single" w:sz="8" w:space="0" w:color="auto"/>
              <w:right w:val="single" w:sz="8" w:space="0" w:color="auto"/>
            </w:tcBorders>
            <w:vAlign w:val="bottom"/>
          </w:tcPr>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межмуниципальный</w:t>
            </w:r>
          </w:p>
        </w:tc>
      </w:tr>
      <w:tr w:rsidR="0029253B" w:rsidRPr="0029253B" w:rsidTr="006B2E1E">
        <w:trPr>
          <w:trHeight w:val="20"/>
        </w:trPr>
        <w:tc>
          <w:tcPr>
            <w:tcW w:w="2358" w:type="pct"/>
            <w:tcBorders>
              <w:left w:val="single" w:sz="8" w:space="0" w:color="auto"/>
              <w:bottom w:val="single" w:sz="8" w:space="0" w:color="auto"/>
              <w:right w:val="single" w:sz="8" w:space="0" w:color="auto"/>
            </w:tcBorders>
            <w:vAlign w:val="bottom"/>
          </w:tcPr>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сообщения:</w:t>
            </w:r>
          </w:p>
        </w:tc>
        <w:tc>
          <w:tcPr>
            <w:tcW w:w="2642" w:type="pct"/>
            <w:tcBorders>
              <w:bottom w:val="single" w:sz="8" w:space="0" w:color="auto"/>
              <w:right w:val="single" w:sz="8" w:space="0" w:color="auto"/>
            </w:tcBorders>
            <w:vAlign w:val="bottom"/>
          </w:tcPr>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муниципальный</w:t>
            </w:r>
          </w:p>
        </w:tc>
      </w:tr>
    </w:tbl>
    <w:p w:rsidR="0029253B" w:rsidRPr="0029253B" w:rsidRDefault="0029253B" w:rsidP="0029253B">
      <w:pPr>
        <w:tabs>
          <w:tab w:val="left" w:pos="5500"/>
        </w:tabs>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lastRenderedPageBreak/>
        <w:t>Составлен по состоянию на «</w:t>
      </w:r>
      <w:r w:rsidRPr="0029253B">
        <w:rPr>
          <w:rFonts w:ascii="Arial" w:eastAsia="Times New Roman" w:hAnsi="Arial" w:cs="Arial"/>
          <w:sz w:val="16"/>
          <w:szCs w:val="16"/>
          <w:lang w:eastAsia="ru-RU"/>
        </w:rPr>
        <w:tab/>
        <w:t>» ______ 20___ года</w:t>
      </w:r>
    </w:p>
    <w:p w:rsidR="0029253B" w:rsidRPr="0029253B" w:rsidRDefault="0029253B" w:rsidP="0029253B">
      <w:pPr>
        <w:spacing w:after="0" w:line="240" w:lineRule="auto"/>
        <w:ind w:right="-25" w:firstLine="284"/>
        <w:rPr>
          <w:rFonts w:ascii="Arial" w:eastAsia="Times New Roman" w:hAnsi="Arial" w:cs="Arial"/>
          <w:sz w:val="16"/>
          <w:szCs w:val="16"/>
          <w:lang w:eastAsia="ru-RU"/>
        </w:rPr>
      </w:pPr>
    </w:p>
    <w:tbl>
      <w:tblPr>
        <w:tblW w:w="0" w:type="auto"/>
        <w:tblInd w:w="2" w:type="dxa"/>
        <w:tblLayout w:type="fixed"/>
        <w:tblCellMar>
          <w:left w:w="0" w:type="dxa"/>
          <w:right w:w="0" w:type="dxa"/>
        </w:tblCellMar>
        <w:tblLook w:val="00A0"/>
      </w:tblPr>
      <w:tblGrid>
        <w:gridCol w:w="1417"/>
        <w:gridCol w:w="213"/>
        <w:gridCol w:w="2862"/>
        <w:gridCol w:w="2004"/>
        <w:gridCol w:w="1630"/>
        <w:gridCol w:w="874"/>
        <w:gridCol w:w="6"/>
        <w:gridCol w:w="22"/>
      </w:tblGrid>
      <w:tr w:rsidR="0029253B" w:rsidRPr="0029253B" w:rsidTr="00AF63AF">
        <w:trPr>
          <w:trHeight w:val="20"/>
        </w:trPr>
        <w:tc>
          <w:tcPr>
            <w:tcW w:w="6496" w:type="dxa"/>
            <w:gridSpan w:val="4"/>
            <w:vAlign w:val="bottom"/>
          </w:tcPr>
          <w:p w:rsidR="0029253B" w:rsidRPr="0029253B" w:rsidRDefault="0029253B" w:rsidP="0029253B">
            <w:pPr>
              <w:spacing w:after="0" w:line="240" w:lineRule="auto"/>
              <w:ind w:right="-25" w:firstLine="284"/>
              <w:rPr>
                <w:rFonts w:ascii="Arial" w:eastAsia="Times New Roman" w:hAnsi="Arial" w:cs="Arial"/>
                <w:sz w:val="16"/>
                <w:szCs w:val="16"/>
                <w:lang w:eastAsia="ru-RU"/>
              </w:rPr>
            </w:pPr>
            <w:r w:rsidRPr="0029253B">
              <w:rPr>
                <w:rFonts w:ascii="Arial" w:eastAsia="Times New Roman" w:hAnsi="Arial" w:cs="Arial"/>
                <w:sz w:val="16"/>
                <w:szCs w:val="16"/>
                <w:lang w:eastAsia="ru-RU"/>
              </w:rPr>
              <w:t>«СОГЛАСОВАНО»</w:t>
            </w:r>
          </w:p>
        </w:tc>
        <w:tc>
          <w:tcPr>
            <w:tcW w:w="2504" w:type="dxa"/>
            <w:gridSpan w:val="2"/>
            <w:vAlign w:val="bottom"/>
          </w:tcPr>
          <w:p w:rsidR="0029253B" w:rsidRPr="0029253B" w:rsidRDefault="0029253B" w:rsidP="0029253B">
            <w:pPr>
              <w:spacing w:after="0" w:line="240" w:lineRule="auto"/>
              <w:ind w:right="-25" w:firstLine="284"/>
              <w:jc w:val="right"/>
              <w:rPr>
                <w:rFonts w:ascii="Arial" w:eastAsia="Times New Roman" w:hAnsi="Arial" w:cs="Arial"/>
                <w:sz w:val="16"/>
                <w:szCs w:val="16"/>
                <w:lang w:eastAsia="ru-RU"/>
              </w:rPr>
            </w:pPr>
            <w:r w:rsidRPr="0029253B">
              <w:rPr>
                <w:rFonts w:ascii="Arial" w:eastAsia="Times New Roman" w:hAnsi="Arial" w:cs="Arial"/>
                <w:sz w:val="16"/>
                <w:szCs w:val="16"/>
                <w:lang w:eastAsia="ru-RU"/>
              </w:rPr>
              <w:t>«УТВЕРЖДАЮ»</w:t>
            </w:r>
          </w:p>
        </w:tc>
        <w:tc>
          <w:tcPr>
            <w:tcW w:w="24" w:type="dxa"/>
            <w:gridSpan w:val="2"/>
            <w:vAlign w:val="bottom"/>
          </w:tcPr>
          <w:p w:rsidR="0029253B" w:rsidRPr="0029253B" w:rsidRDefault="0029253B" w:rsidP="0029253B">
            <w:pPr>
              <w:spacing w:after="0" w:line="240" w:lineRule="auto"/>
              <w:ind w:right="-25" w:firstLine="284"/>
              <w:rPr>
                <w:rFonts w:ascii="Arial" w:eastAsia="Times New Roman" w:hAnsi="Arial" w:cs="Arial"/>
                <w:sz w:val="16"/>
                <w:szCs w:val="16"/>
                <w:lang w:eastAsia="ru-RU"/>
              </w:rPr>
            </w:pPr>
          </w:p>
        </w:tc>
      </w:tr>
      <w:tr w:rsidR="0029253B" w:rsidRPr="0029253B" w:rsidTr="00AF63AF">
        <w:trPr>
          <w:trHeight w:val="20"/>
        </w:trPr>
        <w:tc>
          <w:tcPr>
            <w:tcW w:w="6496" w:type="dxa"/>
            <w:gridSpan w:val="4"/>
            <w:vAlign w:val="bottom"/>
          </w:tcPr>
          <w:p w:rsidR="0029253B" w:rsidRPr="0029253B" w:rsidRDefault="0029253B" w:rsidP="0029253B">
            <w:pPr>
              <w:spacing w:after="0" w:line="240" w:lineRule="auto"/>
              <w:ind w:right="-25" w:firstLine="284"/>
              <w:rPr>
                <w:rFonts w:ascii="Arial" w:eastAsia="Times New Roman" w:hAnsi="Arial" w:cs="Arial"/>
                <w:sz w:val="16"/>
                <w:szCs w:val="16"/>
                <w:lang w:eastAsia="ru-RU"/>
              </w:rPr>
            </w:pPr>
            <w:r w:rsidRPr="0029253B">
              <w:rPr>
                <w:rFonts w:ascii="Arial" w:eastAsia="Times New Roman" w:hAnsi="Arial" w:cs="Arial"/>
                <w:sz w:val="16"/>
                <w:szCs w:val="16"/>
                <w:lang w:eastAsia="ru-RU"/>
              </w:rPr>
              <w:t>Глава Макарьевского  муниципального района</w:t>
            </w:r>
          </w:p>
        </w:tc>
        <w:tc>
          <w:tcPr>
            <w:tcW w:w="2504" w:type="dxa"/>
            <w:gridSpan w:val="2"/>
            <w:vAlign w:val="bottom"/>
          </w:tcPr>
          <w:p w:rsidR="0029253B" w:rsidRPr="0029253B" w:rsidRDefault="0029253B" w:rsidP="0029253B">
            <w:pPr>
              <w:spacing w:after="0" w:line="240" w:lineRule="auto"/>
              <w:ind w:right="-25" w:firstLine="284"/>
              <w:rPr>
                <w:rFonts w:ascii="Arial" w:eastAsia="Times New Roman" w:hAnsi="Arial" w:cs="Arial"/>
                <w:sz w:val="16"/>
                <w:szCs w:val="16"/>
                <w:lang w:eastAsia="ru-RU"/>
              </w:rPr>
            </w:pPr>
            <w:r w:rsidRPr="0029253B">
              <w:rPr>
                <w:rFonts w:ascii="Arial" w:eastAsia="Times New Roman" w:hAnsi="Arial" w:cs="Arial"/>
                <w:sz w:val="16"/>
                <w:szCs w:val="16"/>
                <w:lang w:eastAsia="ru-RU"/>
              </w:rPr>
              <w:t>Директор МОУ</w:t>
            </w:r>
          </w:p>
        </w:tc>
        <w:tc>
          <w:tcPr>
            <w:tcW w:w="24" w:type="dxa"/>
            <w:gridSpan w:val="2"/>
            <w:vAlign w:val="bottom"/>
          </w:tcPr>
          <w:p w:rsidR="0029253B" w:rsidRPr="0029253B" w:rsidRDefault="0029253B" w:rsidP="0029253B">
            <w:pPr>
              <w:spacing w:after="0" w:line="240" w:lineRule="auto"/>
              <w:ind w:right="-25" w:firstLine="284"/>
              <w:rPr>
                <w:rFonts w:ascii="Arial" w:eastAsia="Times New Roman" w:hAnsi="Arial" w:cs="Arial"/>
                <w:sz w:val="16"/>
                <w:szCs w:val="16"/>
                <w:lang w:eastAsia="ru-RU"/>
              </w:rPr>
            </w:pPr>
          </w:p>
        </w:tc>
      </w:tr>
      <w:tr w:rsidR="0029253B" w:rsidRPr="0029253B" w:rsidTr="00AF63AF">
        <w:trPr>
          <w:trHeight w:val="20"/>
        </w:trPr>
        <w:tc>
          <w:tcPr>
            <w:tcW w:w="1417" w:type="dxa"/>
            <w:tcBorders>
              <w:bottom w:val="single" w:sz="8" w:space="0" w:color="auto"/>
            </w:tcBorders>
            <w:vAlign w:val="bottom"/>
          </w:tcPr>
          <w:p w:rsidR="0029253B" w:rsidRPr="0029253B" w:rsidRDefault="0029253B" w:rsidP="0029253B">
            <w:pPr>
              <w:spacing w:after="0" w:line="240" w:lineRule="auto"/>
              <w:ind w:right="-25" w:firstLine="284"/>
              <w:rPr>
                <w:rFonts w:ascii="Arial" w:eastAsia="Times New Roman" w:hAnsi="Arial" w:cs="Arial"/>
                <w:sz w:val="16"/>
                <w:szCs w:val="16"/>
                <w:lang w:eastAsia="ru-RU"/>
              </w:rPr>
            </w:pPr>
            <w:r w:rsidRPr="0029253B">
              <w:rPr>
                <w:rFonts w:ascii="Arial" w:eastAsia="Times New Roman" w:hAnsi="Arial" w:cs="Arial"/>
                <w:sz w:val="16"/>
                <w:szCs w:val="16"/>
                <w:lang w:eastAsia="ru-RU"/>
              </w:rPr>
              <w:t>______</w:t>
            </w:r>
          </w:p>
        </w:tc>
        <w:tc>
          <w:tcPr>
            <w:tcW w:w="213" w:type="dxa"/>
            <w:tcBorders>
              <w:bottom w:val="single" w:sz="8" w:space="0" w:color="auto"/>
            </w:tcBorders>
            <w:vAlign w:val="bottom"/>
          </w:tcPr>
          <w:p w:rsidR="0029253B" w:rsidRPr="0029253B" w:rsidRDefault="0029253B" w:rsidP="0029253B">
            <w:pPr>
              <w:spacing w:after="0" w:line="240" w:lineRule="auto"/>
              <w:ind w:right="-25" w:firstLine="284"/>
              <w:rPr>
                <w:rFonts w:ascii="Arial" w:eastAsia="Times New Roman" w:hAnsi="Arial" w:cs="Arial"/>
                <w:sz w:val="16"/>
                <w:szCs w:val="16"/>
                <w:lang w:eastAsia="ru-RU"/>
              </w:rPr>
            </w:pPr>
          </w:p>
        </w:tc>
        <w:tc>
          <w:tcPr>
            <w:tcW w:w="4866" w:type="dxa"/>
            <w:gridSpan w:val="2"/>
            <w:vMerge w:val="restart"/>
            <w:vAlign w:val="bottom"/>
          </w:tcPr>
          <w:p w:rsidR="0029253B" w:rsidRPr="0029253B" w:rsidRDefault="0029253B" w:rsidP="0029253B">
            <w:pPr>
              <w:spacing w:after="0" w:line="240" w:lineRule="auto"/>
              <w:ind w:right="-25" w:firstLine="284"/>
              <w:rPr>
                <w:rFonts w:ascii="Arial" w:eastAsia="Times New Roman" w:hAnsi="Arial" w:cs="Arial"/>
                <w:sz w:val="16"/>
                <w:szCs w:val="16"/>
                <w:lang w:eastAsia="ru-RU"/>
              </w:rPr>
            </w:pPr>
            <w:r w:rsidRPr="0029253B">
              <w:rPr>
                <w:rFonts w:ascii="Arial" w:eastAsia="Times New Roman" w:hAnsi="Arial" w:cs="Arial"/>
                <w:sz w:val="16"/>
                <w:szCs w:val="16"/>
                <w:lang w:eastAsia="ru-RU"/>
              </w:rPr>
              <w:t>Ф.И.О.</w:t>
            </w:r>
          </w:p>
        </w:tc>
        <w:tc>
          <w:tcPr>
            <w:tcW w:w="1630" w:type="dxa"/>
            <w:vMerge w:val="restart"/>
            <w:vAlign w:val="bottom"/>
          </w:tcPr>
          <w:p w:rsidR="0029253B" w:rsidRPr="0029253B" w:rsidRDefault="0029253B" w:rsidP="0029253B">
            <w:pPr>
              <w:spacing w:after="0" w:line="240" w:lineRule="auto"/>
              <w:ind w:right="-25" w:firstLine="284"/>
              <w:rPr>
                <w:rFonts w:ascii="Arial" w:eastAsia="Times New Roman" w:hAnsi="Arial" w:cs="Arial"/>
                <w:sz w:val="16"/>
                <w:szCs w:val="16"/>
                <w:lang w:eastAsia="ru-RU"/>
              </w:rPr>
            </w:pPr>
            <w:r w:rsidRPr="0029253B">
              <w:rPr>
                <w:rFonts w:ascii="Arial" w:eastAsia="Times New Roman" w:hAnsi="Arial" w:cs="Arial"/>
                <w:sz w:val="16"/>
                <w:szCs w:val="16"/>
                <w:lang w:eastAsia="ru-RU"/>
              </w:rPr>
              <w:t>______</w:t>
            </w:r>
          </w:p>
        </w:tc>
        <w:tc>
          <w:tcPr>
            <w:tcW w:w="874" w:type="dxa"/>
            <w:vMerge w:val="restart"/>
            <w:vAlign w:val="bottom"/>
          </w:tcPr>
          <w:p w:rsidR="0029253B" w:rsidRPr="0029253B" w:rsidRDefault="0029253B" w:rsidP="0029253B">
            <w:pPr>
              <w:spacing w:after="0" w:line="240" w:lineRule="auto"/>
              <w:ind w:right="-25" w:firstLine="284"/>
              <w:jc w:val="right"/>
              <w:rPr>
                <w:rFonts w:ascii="Arial" w:eastAsia="Times New Roman" w:hAnsi="Arial" w:cs="Arial"/>
                <w:sz w:val="16"/>
                <w:szCs w:val="16"/>
                <w:lang w:eastAsia="ru-RU"/>
              </w:rPr>
            </w:pPr>
            <w:r w:rsidRPr="0029253B">
              <w:rPr>
                <w:rFonts w:ascii="Arial" w:eastAsia="Times New Roman" w:hAnsi="Arial" w:cs="Arial"/>
                <w:sz w:val="16"/>
                <w:szCs w:val="16"/>
                <w:lang w:eastAsia="ru-RU"/>
              </w:rPr>
              <w:t>Ф.И.О.</w:t>
            </w:r>
          </w:p>
        </w:tc>
        <w:tc>
          <w:tcPr>
            <w:tcW w:w="24" w:type="dxa"/>
            <w:gridSpan w:val="2"/>
            <w:vAlign w:val="bottom"/>
          </w:tcPr>
          <w:p w:rsidR="0029253B" w:rsidRPr="0029253B" w:rsidRDefault="0029253B" w:rsidP="0029253B">
            <w:pPr>
              <w:spacing w:after="0" w:line="240" w:lineRule="auto"/>
              <w:ind w:right="-25" w:firstLine="284"/>
              <w:rPr>
                <w:rFonts w:ascii="Arial" w:eastAsia="Times New Roman" w:hAnsi="Arial" w:cs="Arial"/>
                <w:sz w:val="16"/>
                <w:szCs w:val="16"/>
                <w:lang w:eastAsia="ru-RU"/>
              </w:rPr>
            </w:pPr>
          </w:p>
        </w:tc>
      </w:tr>
      <w:tr w:rsidR="0029253B" w:rsidRPr="0029253B" w:rsidTr="00AF63AF">
        <w:trPr>
          <w:trHeight w:val="20"/>
        </w:trPr>
        <w:tc>
          <w:tcPr>
            <w:tcW w:w="1417" w:type="dxa"/>
            <w:vMerge w:val="restart"/>
            <w:vAlign w:val="bottom"/>
          </w:tcPr>
          <w:p w:rsidR="0029253B" w:rsidRPr="0029253B" w:rsidRDefault="0029253B" w:rsidP="0029253B">
            <w:pPr>
              <w:spacing w:after="0" w:line="240" w:lineRule="auto"/>
              <w:ind w:right="-25" w:firstLine="284"/>
              <w:rPr>
                <w:rFonts w:ascii="Arial" w:eastAsia="Times New Roman" w:hAnsi="Arial" w:cs="Arial"/>
                <w:sz w:val="16"/>
                <w:szCs w:val="16"/>
                <w:lang w:eastAsia="ru-RU"/>
              </w:rPr>
            </w:pPr>
            <w:r w:rsidRPr="0029253B">
              <w:rPr>
                <w:rFonts w:ascii="Arial" w:eastAsia="Times New Roman" w:hAnsi="Arial" w:cs="Arial"/>
                <w:sz w:val="16"/>
                <w:szCs w:val="16"/>
                <w:lang w:eastAsia="ru-RU"/>
              </w:rPr>
              <w:t>(подпись)</w:t>
            </w:r>
          </w:p>
        </w:tc>
        <w:tc>
          <w:tcPr>
            <w:tcW w:w="213" w:type="dxa"/>
            <w:vAlign w:val="bottom"/>
          </w:tcPr>
          <w:p w:rsidR="0029253B" w:rsidRPr="0029253B" w:rsidRDefault="0029253B" w:rsidP="0029253B">
            <w:pPr>
              <w:spacing w:after="0" w:line="240" w:lineRule="auto"/>
              <w:ind w:right="-25" w:firstLine="284"/>
              <w:rPr>
                <w:rFonts w:ascii="Arial" w:eastAsia="Times New Roman" w:hAnsi="Arial" w:cs="Arial"/>
                <w:sz w:val="16"/>
                <w:szCs w:val="16"/>
                <w:lang w:eastAsia="ru-RU"/>
              </w:rPr>
            </w:pPr>
          </w:p>
        </w:tc>
        <w:tc>
          <w:tcPr>
            <w:tcW w:w="4866" w:type="dxa"/>
            <w:gridSpan w:val="2"/>
            <w:vMerge/>
            <w:vAlign w:val="bottom"/>
          </w:tcPr>
          <w:p w:rsidR="0029253B" w:rsidRPr="0029253B" w:rsidRDefault="0029253B" w:rsidP="0029253B">
            <w:pPr>
              <w:spacing w:after="0" w:line="240" w:lineRule="auto"/>
              <w:ind w:right="-25" w:firstLine="284"/>
              <w:rPr>
                <w:rFonts w:ascii="Arial" w:eastAsia="Times New Roman" w:hAnsi="Arial" w:cs="Arial"/>
                <w:sz w:val="16"/>
                <w:szCs w:val="16"/>
                <w:lang w:eastAsia="ru-RU"/>
              </w:rPr>
            </w:pPr>
          </w:p>
        </w:tc>
        <w:tc>
          <w:tcPr>
            <w:tcW w:w="1630" w:type="dxa"/>
            <w:vMerge/>
            <w:tcBorders>
              <w:bottom w:val="single" w:sz="8" w:space="0" w:color="auto"/>
            </w:tcBorders>
            <w:vAlign w:val="bottom"/>
          </w:tcPr>
          <w:p w:rsidR="0029253B" w:rsidRPr="0029253B" w:rsidRDefault="0029253B" w:rsidP="0029253B">
            <w:pPr>
              <w:spacing w:after="0" w:line="240" w:lineRule="auto"/>
              <w:ind w:right="-25" w:firstLine="284"/>
              <w:rPr>
                <w:rFonts w:ascii="Arial" w:eastAsia="Times New Roman" w:hAnsi="Arial" w:cs="Arial"/>
                <w:sz w:val="16"/>
                <w:szCs w:val="16"/>
                <w:lang w:eastAsia="ru-RU"/>
              </w:rPr>
            </w:pPr>
          </w:p>
        </w:tc>
        <w:tc>
          <w:tcPr>
            <w:tcW w:w="874" w:type="dxa"/>
            <w:vMerge/>
            <w:vAlign w:val="bottom"/>
          </w:tcPr>
          <w:p w:rsidR="0029253B" w:rsidRPr="0029253B" w:rsidRDefault="0029253B" w:rsidP="0029253B">
            <w:pPr>
              <w:spacing w:after="0" w:line="240" w:lineRule="auto"/>
              <w:ind w:right="-25" w:firstLine="284"/>
              <w:rPr>
                <w:rFonts w:ascii="Arial" w:eastAsia="Times New Roman" w:hAnsi="Arial" w:cs="Arial"/>
                <w:sz w:val="16"/>
                <w:szCs w:val="16"/>
                <w:lang w:eastAsia="ru-RU"/>
              </w:rPr>
            </w:pPr>
          </w:p>
        </w:tc>
        <w:tc>
          <w:tcPr>
            <w:tcW w:w="24" w:type="dxa"/>
            <w:gridSpan w:val="2"/>
            <w:vAlign w:val="bottom"/>
          </w:tcPr>
          <w:p w:rsidR="0029253B" w:rsidRPr="0029253B" w:rsidRDefault="0029253B" w:rsidP="0029253B">
            <w:pPr>
              <w:spacing w:after="0" w:line="240" w:lineRule="auto"/>
              <w:ind w:right="-25" w:firstLine="284"/>
              <w:rPr>
                <w:rFonts w:ascii="Arial" w:eastAsia="Times New Roman" w:hAnsi="Arial" w:cs="Arial"/>
                <w:sz w:val="16"/>
                <w:szCs w:val="16"/>
                <w:lang w:eastAsia="ru-RU"/>
              </w:rPr>
            </w:pPr>
          </w:p>
        </w:tc>
      </w:tr>
      <w:tr w:rsidR="0029253B" w:rsidRPr="0029253B" w:rsidTr="00AF63AF">
        <w:trPr>
          <w:trHeight w:val="20"/>
        </w:trPr>
        <w:tc>
          <w:tcPr>
            <w:tcW w:w="1417" w:type="dxa"/>
            <w:vMerge/>
            <w:vAlign w:val="bottom"/>
          </w:tcPr>
          <w:p w:rsidR="0029253B" w:rsidRPr="0029253B" w:rsidRDefault="0029253B" w:rsidP="0029253B">
            <w:pPr>
              <w:spacing w:after="0" w:line="240" w:lineRule="auto"/>
              <w:ind w:right="-25" w:firstLine="284"/>
              <w:rPr>
                <w:rFonts w:ascii="Arial" w:eastAsia="Times New Roman" w:hAnsi="Arial" w:cs="Arial"/>
                <w:sz w:val="16"/>
                <w:szCs w:val="16"/>
                <w:lang w:eastAsia="ru-RU"/>
              </w:rPr>
            </w:pPr>
          </w:p>
        </w:tc>
        <w:tc>
          <w:tcPr>
            <w:tcW w:w="213" w:type="dxa"/>
            <w:vAlign w:val="bottom"/>
          </w:tcPr>
          <w:p w:rsidR="0029253B" w:rsidRPr="0029253B" w:rsidRDefault="0029253B" w:rsidP="0029253B">
            <w:pPr>
              <w:spacing w:after="0" w:line="240" w:lineRule="auto"/>
              <w:ind w:right="-25" w:firstLine="284"/>
              <w:rPr>
                <w:rFonts w:ascii="Arial" w:eastAsia="Times New Roman" w:hAnsi="Arial" w:cs="Arial"/>
                <w:sz w:val="16"/>
                <w:szCs w:val="16"/>
                <w:lang w:eastAsia="ru-RU"/>
              </w:rPr>
            </w:pPr>
          </w:p>
        </w:tc>
        <w:tc>
          <w:tcPr>
            <w:tcW w:w="4866" w:type="dxa"/>
            <w:gridSpan w:val="2"/>
            <w:vAlign w:val="bottom"/>
          </w:tcPr>
          <w:p w:rsidR="0029253B" w:rsidRPr="0029253B" w:rsidRDefault="0029253B" w:rsidP="0029253B">
            <w:pPr>
              <w:spacing w:after="0" w:line="240" w:lineRule="auto"/>
              <w:ind w:right="-25" w:firstLine="284"/>
              <w:rPr>
                <w:rFonts w:ascii="Arial" w:eastAsia="Times New Roman" w:hAnsi="Arial" w:cs="Arial"/>
                <w:sz w:val="16"/>
                <w:szCs w:val="16"/>
                <w:lang w:eastAsia="ru-RU"/>
              </w:rPr>
            </w:pPr>
          </w:p>
        </w:tc>
        <w:tc>
          <w:tcPr>
            <w:tcW w:w="1630" w:type="dxa"/>
            <w:vAlign w:val="bottom"/>
          </w:tcPr>
          <w:p w:rsidR="0029253B" w:rsidRPr="0029253B" w:rsidRDefault="0029253B" w:rsidP="0029253B">
            <w:pPr>
              <w:spacing w:after="0" w:line="240" w:lineRule="auto"/>
              <w:ind w:right="-25" w:firstLine="284"/>
              <w:rPr>
                <w:rFonts w:ascii="Arial" w:eastAsia="Times New Roman" w:hAnsi="Arial" w:cs="Arial"/>
                <w:sz w:val="16"/>
                <w:szCs w:val="16"/>
                <w:lang w:eastAsia="ru-RU"/>
              </w:rPr>
            </w:pPr>
            <w:r w:rsidRPr="0029253B">
              <w:rPr>
                <w:rFonts w:ascii="Arial" w:eastAsia="Times New Roman" w:hAnsi="Arial" w:cs="Arial"/>
                <w:sz w:val="16"/>
                <w:szCs w:val="16"/>
                <w:lang w:eastAsia="ru-RU"/>
              </w:rPr>
              <w:t>(подпись)</w:t>
            </w:r>
          </w:p>
        </w:tc>
        <w:tc>
          <w:tcPr>
            <w:tcW w:w="874" w:type="dxa"/>
            <w:vAlign w:val="bottom"/>
          </w:tcPr>
          <w:p w:rsidR="0029253B" w:rsidRPr="0029253B" w:rsidRDefault="0029253B" w:rsidP="0029253B">
            <w:pPr>
              <w:spacing w:after="0" w:line="240" w:lineRule="auto"/>
              <w:ind w:right="-25" w:firstLine="284"/>
              <w:rPr>
                <w:rFonts w:ascii="Arial" w:eastAsia="Times New Roman" w:hAnsi="Arial" w:cs="Arial"/>
                <w:sz w:val="16"/>
                <w:szCs w:val="16"/>
                <w:lang w:eastAsia="ru-RU"/>
              </w:rPr>
            </w:pPr>
          </w:p>
        </w:tc>
        <w:tc>
          <w:tcPr>
            <w:tcW w:w="24" w:type="dxa"/>
            <w:gridSpan w:val="2"/>
            <w:vAlign w:val="bottom"/>
          </w:tcPr>
          <w:p w:rsidR="0029253B" w:rsidRPr="0029253B" w:rsidRDefault="0029253B" w:rsidP="0029253B">
            <w:pPr>
              <w:spacing w:after="0" w:line="240" w:lineRule="auto"/>
              <w:ind w:right="-25" w:firstLine="284"/>
              <w:rPr>
                <w:rFonts w:ascii="Arial" w:eastAsia="Times New Roman" w:hAnsi="Arial" w:cs="Arial"/>
                <w:sz w:val="16"/>
                <w:szCs w:val="16"/>
                <w:lang w:eastAsia="ru-RU"/>
              </w:rPr>
            </w:pPr>
          </w:p>
        </w:tc>
      </w:tr>
      <w:tr w:rsidR="0029253B" w:rsidRPr="0029253B" w:rsidTr="00AF63AF">
        <w:trPr>
          <w:trHeight w:val="20"/>
        </w:trPr>
        <w:tc>
          <w:tcPr>
            <w:tcW w:w="4492" w:type="dxa"/>
            <w:gridSpan w:val="3"/>
            <w:vMerge w:val="restart"/>
            <w:vAlign w:val="bottom"/>
          </w:tcPr>
          <w:p w:rsidR="0029253B" w:rsidRPr="0029253B" w:rsidRDefault="0029253B" w:rsidP="0029253B">
            <w:pPr>
              <w:spacing w:after="0" w:line="240" w:lineRule="auto"/>
              <w:ind w:right="-25" w:firstLine="284"/>
              <w:rPr>
                <w:rFonts w:ascii="Arial" w:eastAsia="Times New Roman" w:hAnsi="Arial" w:cs="Arial"/>
                <w:sz w:val="16"/>
                <w:szCs w:val="16"/>
                <w:lang w:eastAsia="ru-RU"/>
              </w:rPr>
            </w:pPr>
            <w:r w:rsidRPr="0029253B">
              <w:rPr>
                <w:rFonts w:ascii="Arial" w:eastAsia="Times New Roman" w:hAnsi="Arial" w:cs="Arial"/>
                <w:sz w:val="16"/>
                <w:szCs w:val="16"/>
                <w:lang w:eastAsia="ru-RU"/>
              </w:rPr>
              <w:t>Дата</w:t>
            </w:r>
          </w:p>
        </w:tc>
        <w:tc>
          <w:tcPr>
            <w:tcW w:w="4514" w:type="dxa"/>
            <w:gridSpan w:val="4"/>
            <w:vMerge w:val="restart"/>
            <w:vAlign w:val="bottom"/>
          </w:tcPr>
          <w:p w:rsidR="0029253B" w:rsidRPr="0029253B" w:rsidRDefault="0029253B" w:rsidP="0029253B">
            <w:pPr>
              <w:spacing w:after="0" w:line="240" w:lineRule="auto"/>
              <w:ind w:right="-25" w:firstLine="284"/>
              <w:rPr>
                <w:rFonts w:ascii="Arial" w:eastAsia="Times New Roman" w:hAnsi="Arial" w:cs="Arial"/>
                <w:sz w:val="16"/>
                <w:szCs w:val="16"/>
                <w:lang w:eastAsia="ru-RU"/>
              </w:rPr>
            </w:pPr>
            <w:r w:rsidRPr="0029253B">
              <w:rPr>
                <w:rFonts w:ascii="Arial" w:eastAsia="Times New Roman" w:hAnsi="Arial" w:cs="Arial"/>
                <w:sz w:val="16"/>
                <w:szCs w:val="16"/>
                <w:lang w:eastAsia="ru-RU"/>
              </w:rPr>
              <w:t>Дата</w:t>
            </w:r>
          </w:p>
        </w:tc>
        <w:tc>
          <w:tcPr>
            <w:tcW w:w="22" w:type="dxa"/>
            <w:vAlign w:val="bottom"/>
          </w:tcPr>
          <w:p w:rsidR="0029253B" w:rsidRPr="0029253B" w:rsidRDefault="0029253B" w:rsidP="0029253B">
            <w:pPr>
              <w:spacing w:after="0" w:line="240" w:lineRule="auto"/>
              <w:ind w:right="-25" w:firstLine="284"/>
              <w:rPr>
                <w:rFonts w:ascii="Arial" w:eastAsia="Times New Roman" w:hAnsi="Arial" w:cs="Arial"/>
                <w:sz w:val="16"/>
                <w:szCs w:val="16"/>
                <w:lang w:eastAsia="ru-RU"/>
              </w:rPr>
            </w:pPr>
          </w:p>
        </w:tc>
      </w:tr>
      <w:tr w:rsidR="0029253B" w:rsidRPr="0029253B" w:rsidTr="00AF63AF">
        <w:trPr>
          <w:trHeight w:val="20"/>
        </w:trPr>
        <w:tc>
          <w:tcPr>
            <w:tcW w:w="4492" w:type="dxa"/>
            <w:gridSpan w:val="3"/>
            <w:vMerge/>
            <w:vAlign w:val="bottom"/>
          </w:tcPr>
          <w:p w:rsidR="0029253B" w:rsidRPr="0029253B" w:rsidRDefault="0029253B" w:rsidP="0029253B">
            <w:pPr>
              <w:spacing w:after="0" w:line="240" w:lineRule="auto"/>
              <w:ind w:right="-25" w:firstLine="284"/>
              <w:rPr>
                <w:rFonts w:ascii="Arial" w:eastAsia="Times New Roman" w:hAnsi="Arial" w:cs="Arial"/>
                <w:sz w:val="16"/>
                <w:szCs w:val="16"/>
                <w:lang w:eastAsia="ru-RU"/>
              </w:rPr>
            </w:pPr>
          </w:p>
        </w:tc>
        <w:tc>
          <w:tcPr>
            <w:tcW w:w="4514" w:type="dxa"/>
            <w:gridSpan w:val="4"/>
            <w:vMerge/>
            <w:vAlign w:val="bottom"/>
          </w:tcPr>
          <w:p w:rsidR="0029253B" w:rsidRPr="0029253B" w:rsidRDefault="0029253B" w:rsidP="0029253B">
            <w:pPr>
              <w:spacing w:after="0" w:line="240" w:lineRule="auto"/>
              <w:ind w:right="-25" w:firstLine="284"/>
              <w:rPr>
                <w:rFonts w:ascii="Arial" w:eastAsia="Times New Roman" w:hAnsi="Arial" w:cs="Arial"/>
                <w:sz w:val="16"/>
                <w:szCs w:val="16"/>
                <w:lang w:eastAsia="ru-RU"/>
              </w:rPr>
            </w:pPr>
          </w:p>
        </w:tc>
        <w:tc>
          <w:tcPr>
            <w:tcW w:w="22" w:type="dxa"/>
            <w:vAlign w:val="bottom"/>
          </w:tcPr>
          <w:p w:rsidR="0029253B" w:rsidRPr="0029253B" w:rsidRDefault="0029253B" w:rsidP="0029253B">
            <w:pPr>
              <w:spacing w:after="0" w:line="240" w:lineRule="auto"/>
              <w:ind w:right="-25" w:firstLine="284"/>
              <w:rPr>
                <w:rFonts w:ascii="Arial" w:eastAsia="Times New Roman" w:hAnsi="Arial" w:cs="Arial"/>
                <w:sz w:val="16"/>
                <w:szCs w:val="16"/>
                <w:lang w:eastAsia="ru-RU"/>
              </w:rPr>
            </w:pPr>
          </w:p>
        </w:tc>
      </w:tr>
    </w:tbl>
    <w:p w:rsidR="0029253B" w:rsidRPr="0029253B" w:rsidRDefault="0029253B" w:rsidP="0029253B">
      <w:pPr>
        <w:spacing w:after="0" w:line="240" w:lineRule="auto"/>
        <w:ind w:right="-25" w:firstLine="284"/>
        <w:jc w:val="center"/>
        <w:rPr>
          <w:rFonts w:ascii="Arial" w:eastAsia="Times New Roman" w:hAnsi="Arial" w:cs="Arial"/>
          <w:sz w:val="16"/>
          <w:szCs w:val="16"/>
          <w:lang w:eastAsia="ru-RU"/>
        </w:rPr>
      </w:pPr>
    </w:p>
    <w:p w:rsidR="0029253B" w:rsidRPr="0029253B" w:rsidRDefault="0029253B" w:rsidP="0029253B">
      <w:pPr>
        <w:spacing w:after="0" w:line="240" w:lineRule="auto"/>
        <w:ind w:right="-25" w:firstLine="284"/>
        <w:jc w:val="center"/>
        <w:rPr>
          <w:rFonts w:ascii="Arial" w:eastAsia="Times New Roman" w:hAnsi="Arial" w:cs="Arial"/>
          <w:sz w:val="16"/>
          <w:szCs w:val="16"/>
          <w:lang w:eastAsia="ru-RU"/>
        </w:rPr>
      </w:pPr>
      <w:r w:rsidRPr="0029253B">
        <w:rPr>
          <w:rFonts w:ascii="Arial" w:eastAsia="Times New Roman" w:hAnsi="Arial" w:cs="Arial"/>
          <w:sz w:val="16"/>
          <w:szCs w:val="16"/>
          <w:lang w:eastAsia="ru-RU"/>
        </w:rPr>
        <w:t xml:space="preserve">ИНФОРМАЦИЯ ОБ ОБЩЕЙ ПРОТЯЖЕННОСТИ ШКОЛЬНОГО МАРШРУТА </w:t>
      </w:r>
    </w:p>
    <w:p w:rsidR="0029253B" w:rsidRPr="0029253B" w:rsidRDefault="0029253B" w:rsidP="0029253B">
      <w:pPr>
        <w:spacing w:after="0" w:line="240" w:lineRule="auto"/>
        <w:ind w:right="-25" w:firstLine="284"/>
        <w:jc w:val="center"/>
        <w:rPr>
          <w:rFonts w:ascii="Arial" w:eastAsia="Times New Roman" w:hAnsi="Arial" w:cs="Arial"/>
          <w:sz w:val="16"/>
          <w:szCs w:val="16"/>
          <w:lang w:eastAsia="ru-RU"/>
        </w:rPr>
      </w:pPr>
      <w:r w:rsidRPr="0029253B">
        <w:rPr>
          <w:rFonts w:ascii="Arial" w:eastAsia="Times New Roman" w:hAnsi="Arial" w:cs="Arial"/>
          <w:sz w:val="16"/>
          <w:szCs w:val="16"/>
          <w:lang w:eastAsia="ru-RU"/>
        </w:rPr>
        <w:t>И РАССТОЯНИЯХ МЕЖДУ ПРОМЕЖУТОЧНЫМИ ОСТАНОВКАМИ НА ШКОЛЬНОМ МАРШРУТЕ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625"/>
        <w:gridCol w:w="1822"/>
        <w:gridCol w:w="1958"/>
        <w:gridCol w:w="2215"/>
        <w:gridCol w:w="1975"/>
        <w:gridCol w:w="2176"/>
      </w:tblGrid>
      <w:tr w:rsidR="0029253B" w:rsidRPr="0029253B" w:rsidTr="0029253B">
        <w:trPr>
          <w:trHeight w:val="20"/>
        </w:trPr>
        <w:tc>
          <w:tcPr>
            <w:tcW w:w="5000" w:type="pct"/>
            <w:gridSpan w:val="6"/>
            <w:tcMar>
              <w:left w:w="28" w:type="dxa"/>
              <w:right w:w="28" w:type="dxa"/>
            </w:tcMar>
            <w:vAlign w:val="bottom"/>
          </w:tcPr>
          <w:p w:rsidR="0029253B" w:rsidRPr="0029253B" w:rsidRDefault="0029253B" w:rsidP="0029253B">
            <w:pPr>
              <w:spacing w:after="0" w:line="240" w:lineRule="auto"/>
              <w:ind w:right="-25" w:firstLine="284"/>
              <w:rPr>
                <w:rFonts w:ascii="Arial" w:eastAsia="Times New Roman" w:hAnsi="Arial" w:cs="Arial"/>
                <w:sz w:val="16"/>
                <w:szCs w:val="16"/>
                <w:lang w:eastAsia="ru-RU"/>
              </w:rPr>
            </w:pPr>
            <w:r w:rsidRPr="0029253B">
              <w:rPr>
                <w:rFonts w:ascii="Arial" w:eastAsia="Times New Roman" w:hAnsi="Arial" w:cs="Arial"/>
                <w:sz w:val="16"/>
                <w:szCs w:val="16"/>
                <w:lang w:eastAsia="ru-RU"/>
              </w:rPr>
              <w:t>Общая протяженность маршрута регулярного сообщения______________км</w:t>
            </w:r>
          </w:p>
        </w:tc>
      </w:tr>
      <w:tr w:rsidR="0029253B" w:rsidRPr="0029253B" w:rsidTr="0029253B">
        <w:trPr>
          <w:trHeight w:val="20"/>
        </w:trPr>
        <w:tc>
          <w:tcPr>
            <w:tcW w:w="290" w:type="pct"/>
            <w:tcMar>
              <w:left w:w="28" w:type="dxa"/>
              <w:right w:w="28" w:type="dxa"/>
            </w:tcMar>
            <w:vAlign w:val="bottom"/>
          </w:tcPr>
          <w:p w:rsidR="0029253B" w:rsidRPr="0029253B" w:rsidRDefault="0029253B" w:rsidP="0029253B">
            <w:pPr>
              <w:spacing w:after="0" w:line="240" w:lineRule="auto"/>
              <w:ind w:right="-25" w:firstLine="284"/>
              <w:rPr>
                <w:rFonts w:ascii="Arial" w:eastAsia="Times New Roman" w:hAnsi="Arial" w:cs="Arial"/>
                <w:sz w:val="16"/>
                <w:szCs w:val="16"/>
                <w:lang w:eastAsia="ru-RU"/>
              </w:rPr>
            </w:pPr>
          </w:p>
        </w:tc>
        <w:tc>
          <w:tcPr>
            <w:tcW w:w="1755" w:type="pct"/>
            <w:gridSpan w:val="2"/>
            <w:tcMar>
              <w:left w:w="28" w:type="dxa"/>
              <w:right w:w="28" w:type="dxa"/>
            </w:tcMar>
            <w:vAlign w:val="bottom"/>
          </w:tcPr>
          <w:p w:rsidR="0029253B" w:rsidRPr="0029253B" w:rsidRDefault="0029253B" w:rsidP="0029253B">
            <w:pPr>
              <w:spacing w:after="0" w:line="240" w:lineRule="auto"/>
              <w:ind w:right="-25" w:firstLine="284"/>
              <w:rPr>
                <w:rFonts w:ascii="Arial" w:eastAsia="Times New Roman" w:hAnsi="Arial" w:cs="Arial"/>
                <w:sz w:val="16"/>
                <w:szCs w:val="16"/>
                <w:lang w:eastAsia="ru-RU"/>
              </w:rPr>
            </w:pPr>
            <w:r w:rsidRPr="0029253B">
              <w:rPr>
                <w:rFonts w:ascii="Arial" w:eastAsia="Times New Roman" w:hAnsi="Arial" w:cs="Arial"/>
                <w:sz w:val="16"/>
                <w:szCs w:val="16"/>
                <w:lang w:eastAsia="ru-RU"/>
              </w:rPr>
              <w:t>ТУДА</w:t>
            </w:r>
          </w:p>
        </w:tc>
        <w:tc>
          <w:tcPr>
            <w:tcW w:w="1028" w:type="pct"/>
            <w:tcMar>
              <w:left w:w="28" w:type="dxa"/>
              <w:right w:w="28" w:type="dxa"/>
            </w:tcMar>
            <w:vAlign w:val="bottom"/>
          </w:tcPr>
          <w:p w:rsidR="0029253B" w:rsidRPr="0029253B" w:rsidRDefault="0029253B" w:rsidP="0029253B">
            <w:pPr>
              <w:spacing w:after="0" w:line="240" w:lineRule="auto"/>
              <w:ind w:right="-25" w:firstLine="284"/>
              <w:jc w:val="center"/>
              <w:rPr>
                <w:rFonts w:ascii="Arial" w:eastAsia="Times New Roman" w:hAnsi="Arial" w:cs="Arial"/>
                <w:sz w:val="16"/>
                <w:szCs w:val="16"/>
                <w:lang w:eastAsia="ru-RU"/>
              </w:rPr>
            </w:pPr>
            <w:r w:rsidRPr="0029253B">
              <w:rPr>
                <w:rFonts w:ascii="Arial" w:eastAsia="Times New Roman" w:hAnsi="Arial" w:cs="Arial"/>
                <w:sz w:val="16"/>
                <w:szCs w:val="16"/>
                <w:lang w:eastAsia="ru-RU"/>
              </w:rPr>
              <w:t>Остановочные</w:t>
            </w:r>
          </w:p>
        </w:tc>
        <w:tc>
          <w:tcPr>
            <w:tcW w:w="1927" w:type="pct"/>
            <w:gridSpan w:val="2"/>
            <w:tcMar>
              <w:left w:w="28" w:type="dxa"/>
              <w:right w:w="28" w:type="dxa"/>
            </w:tcMar>
            <w:vAlign w:val="bottom"/>
          </w:tcPr>
          <w:p w:rsidR="0029253B" w:rsidRPr="0029253B" w:rsidRDefault="0029253B" w:rsidP="0029253B">
            <w:pPr>
              <w:spacing w:after="0" w:line="240" w:lineRule="auto"/>
              <w:ind w:right="-25" w:firstLine="284"/>
              <w:rPr>
                <w:rFonts w:ascii="Arial" w:eastAsia="Times New Roman" w:hAnsi="Arial" w:cs="Arial"/>
                <w:sz w:val="16"/>
                <w:szCs w:val="16"/>
                <w:lang w:eastAsia="ru-RU"/>
              </w:rPr>
            </w:pPr>
            <w:r w:rsidRPr="0029253B">
              <w:rPr>
                <w:rFonts w:ascii="Arial" w:eastAsia="Times New Roman" w:hAnsi="Arial" w:cs="Arial"/>
                <w:sz w:val="16"/>
                <w:szCs w:val="16"/>
                <w:lang w:eastAsia="ru-RU"/>
              </w:rPr>
              <w:t>ОБРАТНО</w:t>
            </w:r>
          </w:p>
        </w:tc>
      </w:tr>
      <w:tr w:rsidR="0029253B" w:rsidRPr="0029253B" w:rsidTr="0029253B">
        <w:trPr>
          <w:trHeight w:val="20"/>
        </w:trPr>
        <w:tc>
          <w:tcPr>
            <w:tcW w:w="290" w:type="pct"/>
            <w:tcMar>
              <w:left w:w="28" w:type="dxa"/>
              <w:right w:w="28" w:type="dxa"/>
            </w:tcMar>
            <w:vAlign w:val="bottom"/>
          </w:tcPr>
          <w:p w:rsidR="0029253B" w:rsidRPr="0029253B" w:rsidRDefault="0029253B" w:rsidP="0029253B">
            <w:pPr>
              <w:spacing w:after="0" w:line="240" w:lineRule="auto"/>
              <w:ind w:right="-25" w:firstLine="284"/>
              <w:rPr>
                <w:rFonts w:ascii="Arial" w:eastAsia="Times New Roman" w:hAnsi="Arial" w:cs="Arial"/>
                <w:sz w:val="16"/>
                <w:szCs w:val="16"/>
                <w:lang w:eastAsia="ru-RU"/>
              </w:rPr>
            </w:pPr>
          </w:p>
        </w:tc>
        <w:tc>
          <w:tcPr>
            <w:tcW w:w="846" w:type="pct"/>
            <w:tcMar>
              <w:left w:w="28" w:type="dxa"/>
              <w:right w:w="28" w:type="dxa"/>
            </w:tcMar>
            <w:vAlign w:val="bottom"/>
          </w:tcPr>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Расстояние</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между</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остановочными</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пунктами</w:t>
            </w:r>
          </w:p>
        </w:tc>
        <w:tc>
          <w:tcPr>
            <w:tcW w:w="909" w:type="pct"/>
            <w:tcMar>
              <w:left w:w="28" w:type="dxa"/>
              <w:right w:w="28" w:type="dxa"/>
            </w:tcMar>
            <w:vAlign w:val="bottom"/>
          </w:tcPr>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Расстояние от</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начального</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пункта</w:t>
            </w:r>
          </w:p>
        </w:tc>
        <w:tc>
          <w:tcPr>
            <w:tcW w:w="1028" w:type="pct"/>
            <w:tcMar>
              <w:left w:w="28" w:type="dxa"/>
              <w:right w:w="28" w:type="dxa"/>
            </w:tcMar>
            <w:vAlign w:val="bottom"/>
          </w:tcPr>
          <w:p w:rsidR="0029253B" w:rsidRPr="0029253B" w:rsidRDefault="0029253B" w:rsidP="0029253B">
            <w:pPr>
              <w:spacing w:after="0" w:line="240" w:lineRule="auto"/>
              <w:ind w:right="-25" w:firstLine="284"/>
              <w:jc w:val="center"/>
              <w:rPr>
                <w:rFonts w:ascii="Arial" w:eastAsia="Times New Roman" w:hAnsi="Arial" w:cs="Arial"/>
                <w:sz w:val="16"/>
                <w:szCs w:val="16"/>
                <w:lang w:eastAsia="ru-RU"/>
              </w:rPr>
            </w:pPr>
            <w:r w:rsidRPr="0029253B">
              <w:rPr>
                <w:rFonts w:ascii="Arial" w:eastAsia="Times New Roman" w:hAnsi="Arial" w:cs="Arial"/>
                <w:sz w:val="16"/>
                <w:szCs w:val="16"/>
                <w:lang w:eastAsia="ru-RU"/>
              </w:rPr>
              <w:t>Пункты</w:t>
            </w:r>
          </w:p>
        </w:tc>
        <w:tc>
          <w:tcPr>
            <w:tcW w:w="917" w:type="pct"/>
            <w:tcMar>
              <w:left w:w="28" w:type="dxa"/>
              <w:right w:w="28" w:type="dxa"/>
            </w:tcMar>
            <w:vAlign w:val="bottom"/>
          </w:tcPr>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Расстояние</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между</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остановочны</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ми пунктами</w:t>
            </w:r>
          </w:p>
        </w:tc>
        <w:tc>
          <w:tcPr>
            <w:tcW w:w="1010" w:type="pct"/>
            <w:tcMar>
              <w:left w:w="28" w:type="dxa"/>
              <w:right w:w="28" w:type="dxa"/>
            </w:tcMar>
            <w:vAlign w:val="bottom"/>
          </w:tcPr>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Расстояние от</w:t>
            </w:r>
          </w:p>
          <w:p w:rsidR="0029253B" w:rsidRPr="0029253B" w:rsidRDefault="0029253B" w:rsidP="0029253B">
            <w:pPr>
              <w:spacing w:after="0" w:line="240" w:lineRule="auto"/>
              <w:ind w:right="-25" w:firstLine="284"/>
              <w:jc w:val="both"/>
              <w:rPr>
                <w:rFonts w:ascii="Arial" w:eastAsia="Times New Roman" w:hAnsi="Arial" w:cs="Arial"/>
                <w:sz w:val="16"/>
                <w:szCs w:val="16"/>
                <w:lang w:eastAsia="ru-RU"/>
              </w:rPr>
            </w:pPr>
            <w:r w:rsidRPr="0029253B">
              <w:rPr>
                <w:rFonts w:ascii="Arial" w:eastAsia="Times New Roman" w:hAnsi="Arial" w:cs="Arial"/>
                <w:sz w:val="16"/>
                <w:szCs w:val="16"/>
                <w:lang w:eastAsia="ru-RU"/>
              </w:rPr>
              <w:t>начального пункта</w:t>
            </w:r>
          </w:p>
        </w:tc>
      </w:tr>
      <w:tr w:rsidR="0029253B" w:rsidRPr="0029253B" w:rsidTr="0029253B">
        <w:trPr>
          <w:trHeight w:val="20"/>
        </w:trPr>
        <w:tc>
          <w:tcPr>
            <w:tcW w:w="290" w:type="pct"/>
            <w:tcMar>
              <w:left w:w="28" w:type="dxa"/>
              <w:right w:w="28" w:type="dxa"/>
            </w:tcMar>
            <w:vAlign w:val="bottom"/>
          </w:tcPr>
          <w:p w:rsidR="0029253B" w:rsidRPr="0029253B" w:rsidRDefault="0029253B" w:rsidP="0029253B">
            <w:pPr>
              <w:spacing w:after="0" w:line="240" w:lineRule="auto"/>
              <w:ind w:right="-25" w:firstLine="284"/>
              <w:rPr>
                <w:rFonts w:ascii="Arial" w:eastAsia="Times New Roman" w:hAnsi="Arial" w:cs="Arial"/>
                <w:sz w:val="16"/>
                <w:szCs w:val="16"/>
                <w:lang w:eastAsia="ru-RU"/>
              </w:rPr>
            </w:pPr>
          </w:p>
        </w:tc>
        <w:tc>
          <w:tcPr>
            <w:tcW w:w="846" w:type="pct"/>
            <w:tcMar>
              <w:left w:w="28" w:type="dxa"/>
              <w:right w:w="28" w:type="dxa"/>
            </w:tcMar>
            <w:vAlign w:val="bottom"/>
          </w:tcPr>
          <w:p w:rsidR="0029253B" w:rsidRPr="0029253B" w:rsidRDefault="0029253B" w:rsidP="0029253B">
            <w:pPr>
              <w:spacing w:after="0" w:line="240" w:lineRule="auto"/>
              <w:ind w:right="-25" w:firstLine="284"/>
              <w:rPr>
                <w:rFonts w:ascii="Arial" w:eastAsia="Times New Roman" w:hAnsi="Arial" w:cs="Arial"/>
                <w:sz w:val="16"/>
                <w:szCs w:val="16"/>
                <w:lang w:eastAsia="ru-RU"/>
              </w:rPr>
            </w:pPr>
          </w:p>
        </w:tc>
        <w:tc>
          <w:tcPr>
            <w:tcW w:w="909" w:type="pct"/>
            <w:tcMar>
              <w:left w:w="28" w:type="dxa"/>
              <w:right w:w="28" w:type="dxa"/>
            </w:tcMar>
            <w:vAlign w:val="bottom"/>
          </w:tcPr>
          <w:p w:rsidR="0029253B" w:rsidRPr="0029253B" w:rsidRDefault="0029253B" w:rsidP="0029253B">
            <w:pPr>
              <w:spacing w:after="0" w:line="240" w:lineRule="auto"/>
              <w:ind w:right="-25" w:firstLine="284"/>
              <w:rPr>
                <w:rFonts w:ascii="Arial" w:eastAsia="Times New Roman" w:hAnsi="Arial" w:cs="Arial"/>
                <w:sz w:val="16"/>
                <w:szCs w:val="16"/>
                <w:lang w:eastAsia="ru-RU"/>
              </w:rPr>
            </w:pPr>
          </w:p>
        </w:tc>
        <w:tc>
          <w:tcPr>
            <w:tcW w:w="1028" w:type="pct"/>
            <w:tcMar>
              <w:left w:w="28" w:type="dxa"/>
              <w:right w:w="28" w:type="dxa"/>
            </w:tcMar>
            <w:vAlign w:val="bottom"/>
          </w:tcPr>
          <w:p w:rsidR="0029253B" w:rsidRPr="0029253B" w:rsidRDefault="0029253B" w:rsidP="0029253B">
            <w:pPr>
              <w:spacing w:after="0" w:line="240" w:lineRule="auto"/>
              <w:ind w:right="-25" w:firstLine="284"/>
              <w:rPr>
                <w:rFonts w:ascii="Arial" w:eastAsia="Times New Roman" w:hAnsi="Arial" w:cs="Arial"/>
                <w:sz w:val="16"/>
                <w:szCs w:val="16"/>
                <w:lang w:eastAsia="ru-RU"/>
              </w:rPr>
            </w:pPr>
          </w:p>
        </w:tc>
        <w:tc>
          <w:tcPr>
            <w:tcW w:w="917" w:type="pct"/>
            <w:tcMar>
              <w:left w:w="28" w:type="dxa"/>
              <w:right w:w="28" w:type="dxa"/>
            </w:tcMar>
            <w:vAlign w:val="bottom"/>
          </w:tcPr>
          <w:p w:rsidR="0029253B" w:rsidRPr="0029253B" w:rsidRDefault="0029253B" w:rsidP="0029253B">
            <w:pPr>
              <w:spacing w:after="0" w:line="240" w:lineRule="auto"/>
              <w:ind w:right="-25" w:firstLine="284"/>
              <w:rPr>
                <w:rFonts w:ascii="Arial" w:eastAsia="Times New Roman" w:hAnsi="Arial" w:cs="Arial"/>
                <w:sz w:val="16"/>
                <w:szCs w:val="16"/>
                <w:lang w:eastAsia="ru-RU"/>
              </w:rPr>
            </w:pPr>
          </w:p>
        </w:tc>
        <w:tc>
          <w:tcPr>
            <w:tcW w:w="1010" w:type="pct"/>
            <w:tcMar>
              <w:left w:w="28" w:type="dxa"/>
              <w:right w:w="28" w:type="dxa"/>
            </w:tcMar>
            <w:vAlign w:val="bottom"/>
          </w:tcPr>
          <w:p w:rsidR="0029253B" w:rsidRPr="0029253B" w:rsidRDefault="0029253B" w:rsidP="0029253B">
            <w:pPr>
              <w:spacing w:after="0" w:line="240" w:lineRule="auto"/>
              <w:ind w:right="-25" w:firstLine="284"/>
              <w:rPr>
                <w:rFonts w:ascii="Arial" w:eastAsia="Times New Roman" w:hAnsi="Arial" w:cs="Arial"/>
                <w:sz w:val="16"/>
                <w:szCs w:val="16"/>
                <w:lang w:eastAsia="ru-RU"/>
              </w:rPr>
            </w:pPr>
          </w:p>
        </w:tc>
      </w:tr>
    </w:tbl>
    <w:p w:rsidR="0029253B" w:rsidRPr="0029253B" w:rsidRDefault="0029253B" w:rsidP="0029253B">
      <w:pPr>
        <w:spacing w:after="0" w:line="240" w:lineRule="auto"/>
        <w:ind w:right="-25" w:firstLine="284"/>
        <w:rPr>
          <w:rFonts w:ascii="Arial" w:eastAsia="Times New Roman" w:hAnsi="Arial" w:cs="Arial"/>
          <w:sz w:val="16"/>
          <w:szCs w:val="16"/>
          <w:lang w:eastAsia="ru-RU"/>
        </w:rPr>
      </w:pPr>
    </w:p>
    <w:p w:rsidR="0029253B" w:rsidRPr="0029253B" w:rsidRDefault="0029253B" w:rsidP="0029253B">
      <w:pPr>
        <w:spacing w:after="0" w:line="240" w:lineRule="auto"/>
        <w:ind w:right="-25" w:firstLine="284"/>
        <w:rPr>
          <w:rFonts w:ascii="Arial" w:eastAsia="Times New Roman" w:hAnsi="Arial" w:cs="Arial"/>
          <w:sz w:val="16"/>
          <w:szCs w:val="16"/>
          <w:lang w:eastAsia="ru-RU"/>
        </w:rPr>
      </w:pPr>
      <w:r w:rsidRPr="0029253B">
        <w:rPr>
          <w:rFonts w:ascii="Arial" w:eastAsia="Times New Roman" w:hAnsi="Arial" w:cs="Arial"/>
          <w:sz w:val="16"/>
          <w:szCs w:val="16"/>
          <w:lang w:eastAsia="ru-RU"/>
        </w:rPr>
        <w:t>ХАРАКТЕРИСТИКА ДОРОГИ НА ШКОЛЬНОМ МАРШРУТЕ</w:t>
      </w:r>
    </w:p>
    <w:p w:rsidR="0029253B" w:rsidRPr="0029253B" w:rsidRDefault="0029253B" w:rsidP="0029253B">
      <w:pPr>
        <w:spacing w:after="0" w:line="240" w:lineRule="auto"/>
        <w:ind w:right="-25" w:firstLine="284"/>
        <w:rPr>
          <w:rFonts w:ascii="Arial" w:eastAsia="Times New Roman" w:hAnsi="Arial" w:cs="Arial"/>
          <w:sz w:val="16"/>
          <w:szCs w:val="16"/>
          <w:lang w:eastAsia="ru-RU"/>
        </w:rPr>
      </w:pPr>
      <w:r w:rsidRPr="0029253B">
        <w:rPr>
          <w:rFonts w:ascii="Arial" w:eastAsia="Times New Roman" w:hAnsi="Arial" w:cs="Arial"/>
          <w:sz w:val="16"/>
          <w:szCs w:val="16"/>
          <w:lang w:eastAsia="ru-RU"/>
        </w:rPr>
        <w:t xml:space="preserve"> (название улиц, дороги, категория)Ширина проезжей части,  тип покрытия (по участкам, с указанием их протяженности)</w:t>
      </w:r>
    </w:p>
    <w:p w:rsidR="0029253B" w:rsidRPr="0029253B" w:rsidRDefault="0029253B" w:rsidP="0029253B">
      <w:pPr>
        <w:spacing w:after="0" w:line="240" w:lineRule="auto"/>
        <w:ind w:right="-25" w:firstLine="284"/>
        <w:rPr>
          <w:rFonts w:ascii="Arial" w:eastAsia="Times New Roman" w:hAnsi="Arial" w:cs="Arial"/>
          <w:sz w:val="16"/>
          <w:szCs w:val="16"/>
          <w:lang w:eastAsia="ru-RU"/>
        </w:rPr>
      </w:pPr>
    </w:p>
    <w:p w:rsidR="0029253B" w:rsidRPr="0029253B" w:rsidRDefault="0029253B" w:rsidP="0029253B">
      <w:pPr>
        <w:spacing w:after="0" w:line="240" w:lineRule="auto"/>
        <w:ind w:right="-25" w:firstLine="284"/>
        <w:jc w:val="center"/>
        <w:rPr>
          <w:rFonts w:ascii="Arial" w:eastAsia="Times New Roman" w:hAnsi="Arial" w:cs="Arial"/>
          <w:sz w:val="16"/>
          <w:szCs w:val="16"/>
          <w:lang w:eastAsia="ru-RU"/>
        </w:rPr>
      </w:pPr>
      <w:r w:rsidRPr="0029253B">
        <w:rPr>
          <w:rFonts w:ascii="Arial" w:eastAsia="Times New Roman" w:hAnsi="Arial" w:cs="Arial"/>
          <w:sz w:val="16"/>
          <w:szCs w:val="16"/>
          <w:lang w:eastAsia="ru-RU"/>
        </w:rPr>
        <w:t>Схема маршрута с указанием опасных участков движения школьного автобуса</w:t>
      </w:r>
    </w:p>
    <w:p w:rsidR="0029253B" w:rsidRPr="0029253B" w:rsidRDefault="0029253B" w:rsidP="0029253B">
      <w:pPr>
        <w:spacing w:after="0" w:line="240" w:lineRule="auto"/>
        <w:ind w:right="-25" w:firstLine="284"/>
        <w:jc w:val="right"/>
        <w:rPr>
          <w:rFonts w:ascii="Arial" w:eastAsia="Times New Roman" w:hAnsi="Arial" w:cs="Arial"/>
          <w:sz w:val="16"/>
          <w:szCs w:val="16"/>
          <w:lang w:eastAsia="ru-RU"/>
        </w:rPr>
      </w:pPr>
      <w:r w:rsidRPr="0029253B">
        <w:rPr>
          <w:rFonts w:ascii="Arial" w:eastAsia="Times New Roman" w:hAnsi="Arial" w:cs="Arial"/>
          <w:sz w:val="16"/>
          <w:szCs w:val="16"/>
          <w:lang w:eastAsia="ru-RU"/>
        </w:rPr>
        <w:t>Приложение 3</w:t>
      </w:r>
    </w:p>
    <w:p w:rsidR="0029253B" w:rsidRPr="0029253B" w:rsidRDefault="0029253B" w:rsidP="0029253B">
      <w:pPr>
        <w:spacing w:after="0" w:line="240" w:lineRule="auto"/>
        <w:ind w:right="-25" w:firstLine="284"/>
        <w:jc w:val="right"/>
        <w:rPr>
          <w:rFonts w:ascii="Arial" w:eastAsia="Times New Roman" w:hAnsi="Arial" w:cs="Arial"/>
          <w:sz w:val="16"/>
          <w:szCs w:val="16"/>
          <w:lang w:eastAsia="ru-RU"/>
        </w:rPr>
      </w:pPr>
      <w:r w:rsidRPr="0029253B">
        <w:rPr>
          <w:rFonts w:ascii="Arial" w:eastAsia="Times New Roman" w:hAnsi="Arial" w:cs="Arial"/>
          <w:sz w:val="16"/>
          <w:szCs w:val="16"/>
          <w:lang w:eastAsia="ru-RU"/>
        </w:rPr>
        <w:t>к Положению об организации перевозок</w:t>
      </w:r>
    </w:p>
    <w:p w:rsidR="0029253B" w:rsidRPr="0029253B" w:rsidRDefault="0029253B" w:rsidP="0029253B">
      <w:pPr>
        <w:spacing w:after="0" w:line="240" w:lineRule="auto"/>
        <w:ind w:right="-25" w:firstLine="284"/>
        <w:jc w:val="right"/>
        <w:rPr>
          <w:rFonts w:ascii="Arial" w:eastAsia="Times New Roman" w:hAnsi="Arial" w:cs="Arial"/>
          <w:sz w:val="16"/>
          <w:szCs w:val="16"/>
          <w:lang w:eastAsia="ru-RU"/>
        </w:rPr>
      </w:pPr>
      <w:r w:rsidRPr="0029253B">
        <w:rPr>
          <w:rFonts w:ascii="Arial" w:eastAsia="Times New Roman" w:hAnsi="Arial" w:cs="Arial"/>
          <w:sz w:val="16"/>
          <w:szCs w:val="16"/>
          <w:lang w:eastAsia="ru-RU"/>
        </w:rPr>
        <w:t>обучающихся (воспитанников)</w:t>
      </w:r>
    </w:p>
    <w:p w:rsidR="0029253B" w:rsidRPr="0029253B" w:rsidRDefault="0029253B" w:rsidP="0029253B">
      <w:pPr>
        <w:spacing w:after="0" w:line="240" w:lineRule="auto"/>
        <w:ind w:right="-25" w:firstLine="284"/>
        <w:jc w:val="right"/>
        <w:rPr>
          <w:rFonts w:ascii="Arial" w:eastAsia="Times New Roman" w:hAnsi="Arial" w:cs="Arial"/>
          <w:sz w:val="16"/>
          <w:szCs w:val="16"/>
          <w:lang w:eastAsia="ru-RU"/>
        </w:rPr>
      </w:pPr>
      <w:r w:rsidRPr="0029253B">
        <w:rPr>
          <w:rFonts w:ascii="Arial" w:eastAsia="Times New Roman" w:hAnsi="Arial" w:cs="Arial"/>
          <w:sz w:val="16"/>
          <w:szCs w:val="16"/>
          <w:lang w:eastAsia="ru-RU"/>
        </w:rPr>
        <w:t>муниципальных образовательных</w:t>
      </w:r>
    </w:p>
    <w:p w:rsidR="0029253B" w:rsidRPr="0029253B" w:rsidRDefault="0029253B" w:rsidP="0029253B">
      <w:pPr>
        <w:spacing w:after="0" w:line="240" w:lineRule="auto"/>
        <w:ind w:right="-25" w:firstLine="284"/>
        <w:jc w:val="right"/>
        <w:rPr>
          <w:rFonts w:ascii="Arial" w:eastAsia="Times New Roman" w:hAnsi="Arial" w:cs="Arial"/>
          <w:sz w:val="16"/>
          <w:szCs w:val="16"/>
          <w:lang w:eastAsia="ru-RU"/>
        </w:rPr>
      </w:pPr>
      <w:r w:rsidRPr="0029253B">
        <w:rPr>
          <w:rFonts w:ascii="Arial" w:eastAsia="Times New Roman" w:hAnsi="Arial" w:cs="Arial"/>
          <w:sz w:val="16"/>
          <w:szCs w:val="16"/>
          <w:lang w:eastAsia="ru-RU"/>
        </w:rPr>
        <w:t>организаций Макарьевского</w:t>
      </w:r>
    </w:p>
    <w:p w:rsidR="0029253B" w:rsidRPr="0029253B" w:rsidRDefault="0029253B" w:rsidP="0029253B">
      <w:pPr>
        <w:spacing w:after="0" w:line="240" w:lineRule="auto"/>
        <w:ind w:right="-25" w:firstLine="284"/>
        <w:jc w:val="right"/>
        <w:rPr>
          <w:rFonts w:ascii="Arial" w:eastAsia="Times New Roman" w:hAnsi="Arial" w:cs="Arial"/>
          <w:sz w:val="16"/>
          <w:szCs w:val="16"/>
          <w:lang w:eastAsia="ru-RU"/>
        </w:rPr>
      </w:pPr>
      <w:r w:rsidRPr="0029253B">
        <w:rPr>
          <w:rFonts w:ascii="Arial" w:eastAsia="Times New Roman" w:hAnsi="Arial" w:cs="Arial"/>
          <w:sz w:val="16"/>
          <w:szCs w:val="16"/>
          <w:lang w:eastAsia="ru-RU"/>
        </w:rPr>
        <w:t>муниципального района Костромской области</w:t>
      </w:r>
    </w:p>
    <w:p w:rsidR="0029253B" w:rsidRPr="0029253B" w:rsidRDefault="0029253B" w:rsidP="0029253B">
      <w:pPr>
        <w:spacing w:after="0" w:line="240" w:lineRule="auto"/>
        <w:ind w:right="-25" w:firstLine="284"/>
        <w:jc w:val="right"/>
        <w:rPr>
          <w:rFonts w:ascii="Arial" w:eastAsia="Times New Roman" w:hAnsi="Arial" w:cs="Arial"/>
          <w:sz w:val="16"/>
          <w:szCs w:val="16"/>
          <w:lang w:eastAsia="ru-RU"/>
        </w:rPr>
      </w:pPr>
      <w:r w:rsidRPr="0029253B">
        <w:rPr>
          <w:rFonts w:ascii="Arial" w:eastAsia="Times New Roman" w:hAnsi="Arial" w:cs="Arial"/>
          <w:sz w:val="16"/>
          <w:szCs w:val="16"/>
          <w:lang w:eastAsia="ru-RU"/>
        </w:rPr>
        <w:t xml:space="preserve">  автобусным транспортом</w:t>
      </w:r>
    </w:p>
    <w:p w:rsidR="0029253B" w:rsidRPr="0029253B" w:rsidRDefault="0029253B" w:rsidP="0029253B">
      <w:pPr>
        <w:spacing w:after="0" w:line="240" w:lineRule="auto"/>
        <w:ind w:right="-25" w:firstLine="284"/>
        <w:jc w:val="center"/>
        <w:rPr>
          <w:rFonts w:ascii="Arial" w:eastAsia="Times New Roman" w:hAnsi="Arial" w:cs="Arial"/>
          <w:sz w:val="16"/>
          <w:szCs w:val="16"/>
          <w:lang w:eastAsia="ru-RU"/>
        </w:rPr>
      </w:pPr>
      <w:r w:rsidRPr="0029253B">
        <w:rPr>
          <w:rFonts w:ascii="Arial" w:eastAsia="Times New Roman" w:hAnsi="Arial" w:cs="Arial"/>
          <w:sz w:val="16"/>
          <w:szCs w:val="16"/>
          <w:lang w:eastAsia="ru-RU"/>
        </w:rPr>
        <w:t xml:space="preserve">Реестр школьных маршрутов перевозок обучающихся (воспитанников) </w:t>
      </w:r>
    </w:p>
    <w:p w:rsidR="0029253B" w:rsidRPr="0029253B" w:rsidRDefault="0029253B" w:rsidP="0029253B">
      <w:pPr>
        <w:spacing w:after="0" w:line="240" w:lineRule="auto"/>
        <w:ind w:right="-25" w:firstLine="284"/>
        <w:jc w:val="center"/>
        <w:rPr>
          <w:rFonts w:ascii="Arial" w:eastAsia="Times New Roman" w:hAnsi="Arial" w:cs="Arial"/>
          <w:sz w:val="16"/>
          <w:szCs w:val="16"/>
          <w:lang w:eastAsia="ru-RU"/>
        </w:rPr>
      </w:pPr>
      <w:r w:rsidRPr="0029253B">
        <w:rPr>
          <w:rFonts w:ascii="Arial" w:eastAsia="Times New Roman" w:hAnsi="Arial" w:cs="Arial"/>
          <w:sz w:val="16"/>
          <w:szCs w:val="16"/>
          <w:lang w:eastAsia="ru-RU"/>
        </w:rPr>
        <w:t>Образовательных организаций Макарьевского муниципального района Костромской области</w:t>
      </w:r>
    </w:p>
    <w:tbl>
      <w:tblPr>
        <w:tblW w:w="5000" w:type="pct"/>
        <w:tblCellMar>
          <w:left w:w="0" w:type="dxa"/>
          <w:right w:w="0" w:type="dxa"/>
        </w:tblCellMar>
        <w:tblLook w:val="00A0"/>
      </w:tblPr>
      <w:tblGrid>
        <w:gridCol w:w="1321"/>
        <w:gridCol w:w="1094"/>
        <w:gridCol w:w="2392"/>
        <w:gridCol w:w="1743"/>
        <w:gridCol w:w="1147"/>
        <w:gridCol w:w="1286"/>
        <w:gridCol w:w="1752"/>
      </w:tblGrid>
      <w:tr w:rsidR="0029253B" w:rsidRPr="0029253B" w:rsidTr="00AF63AF">
        <w:trPr>
          <w:trHeight w:val="20"/>
        </w:trPr>
        <w:tc>
          <w:tcPr>
            <w:tcW w:w="608" w:type="pct"/>
            <w:tcBorders>
              <w:top w:val="single" w:sz="8" w:space="0" w:color="auto"/>
              <w:left w:val="single" w:sz="8" w:space="0" w:color="auto"/>
              <w:right w:val="single" w:sz="8" w:space="0" w:color="auto"/>
            </w:tcBorders>
            <w:vAlign w:val="bottom"/>
          </w:tcPr>
          <w:p w:rsidR="0029253B" w:rsidRPr="0029253B" w:rsidRDefault="0029253B" w:rsidP="0029253B">
            <w:pPr>
              <w:spacing w:after="0" w:line="240" w:lineRule="auto"/>
              <w:ind w:right="-25" w:firstLine="8"/>
              <w:jc w:val="center"/>
              <w:rPr>
                <w:rFonts w:ascii="Arial" w:eastAsia="Times New Roman" w:hAnsi="Arial" w:cs="Arial"/>
                <w:sz w:val="16"/>
                <w:szCs w:val="16"/>
                <w:lang w:eastAsia="ru-RU"/>
              </w:rPr>
            </w:pPr>
            <w:r w:rsidRPr="0029253B">
              <w:rPr>
                <w:rFonts w:ascii="Arial" w:eastAsia="Times New Roman" w:hAnsi="Arial" w:cs="Arial"/>
                <w:sz w:val="16"/>
                <w:szCs w:val="16"/>
                <w:lang w:eastAsia="ru-RU"/>
              </w:rPr>
              <w:t>Регистрационный Номер школьного Маршрута перевозок</w:t>
            </w:r>
          </w:p>
        </w:tc>
        <w:tc>
          <w:tcPr>
            <w:tcW w:w="529" w:type="pct"/>
            <w:tcBorders>
              <w:top w:val="single" w:sz="8" w:space="0" w:color="auto"/>
              <w:right w:val="single" w:sz="8" w:space="0" w:color="auto"/>
            </w:tcBorders>
            <w:vAlign w:val="bottom"/>
          </w:tcPr>
          <w:p w:rsidR="0029253B" w:rsidRPr="0029253B" w:rsidRDefault="0029253B" w:rsidP="0029253B">
            <w:pPr>
              <w:spacing w:after="0" w:line="240" w:lineRule="auto"/>
              <w:ind w:right="-25"/>
              <w:jc w:val="center"/>
              <w:rPr>
                <w:rFonts w:ascii="Arial" w:eastAsia="Times New Roman" w:hAnsi="Arial" w:cs="Arial"/>
                <w:sz w:val="16"/>
                <w:szCs w:val="16"/>
                <w:lang w:eastAsia="ru-RU"/>
              </w:rPr>
            </w:pPr>
            <w:r w:rsidRPr="0029253B">
              <w:rPr>
                <w:rFonts w:ascii="Arial" w:eastAsia="Times New Roman" w:hAnsi="Arial" w:cs="Arial"/>
                <w:sz w:val="16"/>
                <w:szCs w:val="16"/>
                <w:lang w:eastAsia="ru-RU"/>
              </w:rPr>
              <w:t>Порядковый номер школьного маршрута перевозок</w:t>
            </w:r>
          </w:p>
        </w:tc>
        <w:tc>
          <w:tcPr>
            <w:tcW w:w="1133" w:type="pct"/>
            <w:tcBorders>
              <w:top w:val="single" w:sz="8" w:space="0" w:color="auto"/>
              <w:right w:val="single" w:sz="8" w:space="0" w:color="auto"/>
            </w:tcBorders>
            <w:vAlign w:val="bottom"/>
          </w:tcPr>
          <w:p w:rsidR="0029253B" w:rsidRPr="0029253B" w:rsidRDefault="0029253B" w:rsidP="0029253B">
            <w:pPr>
              <w:spacing w:after="0" w:line="240" w:lineRule="auto"/>
              <w:ind w:right="-25"/>
              <w:jc w:val="center"/>
              <w:rPr>
                <w:rFonts w:ascii="Arial" w:eastAsia="Times New Roman" w:hAnsi="Arial" w:cs="Arial"/>
                <w:sz w:val="16"/>
                <w:szCs w:val="16"/>
                <w:lang w:eastAsia="ru-RU"/>
              </w:rPr>
            </w:pPr>
            <w:r w:rsidRPr="0029253B">
              <w:rPr>
                <w:rFonts w:ascii="Arial" w:eastAsia="Times New Roman" w:hAnsi="Arial" w:cs="Arial"/>
                <w:sz w:val="16"/>
                <w:szCs w:val="16"/>
                <w:lang w:eastAsia="ru-RU"/>
              </w:rPr>
              <w:t>Наименование школьного маршрута перевозок в виде наименований начального остановочно го пункта и конечного остановочного пункта по школьному маршруту перевозок</w:t>
            </w:r>
          </w:p>
        </w:tc>
        <w:tc>
          <w:tcPr>
            <w:tcW w:w="831" w:type="pct"/>
            <w:tcBorders>
              <w:top w:val="single" w:sz="8" w:space="0" w:color="auto"/>
              <w:right w:val="single" w:sz="8" w:space="0" w:color="auto"/>
            </w:tcBorders>
            <w:vAlign w:val="bottom"/>
          </w:tcPr>
          <w:p w:rsidR="0029253B" w:rsidRPr="0029253B" w:rsidRDefault="0029253B" w:rsidP="0029253B">
            <w:pPr>
              <w:spacing w:after="0" w:line="240" w:lineRule="auto"/>
              <w:ind w:right="-25"/>
              <w:jc w:val="center"/>
              <w:rPr>
                <w:rFonts w:ascii="Arial" w:eastAsia="Times New Roman" w:hAnsi="Arial" w:cs="Arial"/>
                <w:sz w:val="16"/>
                <w:szCs w:val="16"/>
                <w:lang w:eastAsia="ru-RU"/>
              </w:rPr>
            </w:pPr>
            <w:r w:rsidRPr="0029253B">
              <w:rPr>
                <w:rFonts w:ascii="Arial" w:eastAsia="Times New Roman" w:hAnsi="Arial" w:cs="Arial"/>
                <w:sz w:val="16"/>
                <w:szCs w:val="16"/>
                <w:lang w:eastAsia="ru-RU"/>
              </w:rPr>
              <w:t>Наименования промежуточных остановочных пунктов по школьному маршруту перевозок</w:t>
            </w:r>
          </w:p>
        </w:tc>
        <w:tc>
          <w:tcPr>
            <w:tcW w:w="445" w:type="pct"/>
            <w:tcBorders>
              <w:top w:val="single" w:sz="8" w:space="0" w:color="auto"/>
              <w:right w:val="single" w:sz="8" w:space="0" w:color="auto"/>
            </w:tcBorders>
            <w:vAlign w:val="bottom"/>
          </w:tcPr>
          <w:p w:rsidR="0029253B" w:rsidRPr="0029253B" w:rsidRDefault="0029253B" w:rsidP="0029253B">
            <w:pPr>
              <w:spacing w:after="0" w:line="240" w:lineRule="auto"/>
              <w:ind w:right="-25"/>
              <w:jc w:val="center"/>
              <w:rPr>
                <w:rFonts w:ascii="Arial" w:eastAsia="Times New Roman" w:hAnsi="Arial" w:cs="Arial"/>
                <w:sz w:val="16"/>
                <w:szCs w:val="16"/>
                <w:lang w:eastAsia="ru-RU"/>
              </w:rPr>
            </w:pPr>
            <w:r w:rsidRPr="0029253B">
              <w:rPr>
                <w:rFonts w:ascii="Arial" w:eastAsia="Times New Roman" w:hAnsi="Arial" w:cs="Arial"/>
                <w:sz w:val="16"/>
                <w:szCs w:val="16"/>
                <w:lang w:eastAsia="ru-RU"/>
              </w:rPr>
              <w:t>Протяженность школьного</w:t>
            </w:r>
          </w:p>
          <w:p w:rsidR="0029253B" w:rsidRPr="0029253B" w:rsidRDefault="0029253B" w:rsidP="0029253B">
            <w:pPr>
              <w:spacing w:after="0" w:line="240" w:lineRule="auto"/>
              <w:ind w:right="-25"/>
              <w:jc w:val="center"/>
              <w:rPr>
                <w:rFonts w:ascii="Arial" w:eastAsia="Times New Roman" w:hAnsi="Arial" w:cs="Arial"/>
                <w:sz w:val="16"/>
                <w:szCs w:val="16"/>
                <w:lang w:eastAsia="ru-RU"/>
              </w:rPr>
            </w:pPr>
            <w:r w:rsidRPr="0029253B">
              <w:rPr>
                <w:rFonts w:ascii="Arial" w:eastAsia="Times New Roman" w:hAnsi="Arial" w:cs="Arial"/>
                <w:sz w:val="16"/>
                <w:szCs w:val="16"/>
                <w:lang w:eastAsia="ru-RU"/>
              </w:rPr>
              <w:t>Маршрута перевозок</w:t>
            </w:r>
          </w:p>
        </w:tc>
        <w:tc>
          <w:tcPr>
            <w:tcW w:w="618" w:type="pct"/>
            <w:tcBorders>
              <w:top w:val="single" w:sz="8" w:space="0" w:color="auto"/>
              <w:right w:val="single" w:sz="8" w:space="0" w:color="auto"/>
            </w:tcBorders>
            <w:vAlign w:val="bottom"/>
          </w:tcPr>
          <w:p w:rsidR="0029253B" w:rsidRPr="0029253B" w:rsidRDefault="0029253B" w:rsidP="0029253B">
            <w:pPr>
              <w:spacing w:after="0" w:line="240" w:lineRule="auto"/>
              <w:ind w:right="-25" w:firstLine="15"/>
              <w:jc w:val="center"/>
              <w:rPr>
                <w:rFonts w:ascii="Arial" w:eastAsia="Times New Roman" w:hAnsi="Arial" w:cs="Arial"/>
                <w:sz w:val="16"/>
                <w:szCs w:val="16"/>
                <w:lang w:eastAsia="ru-RU"/>
              </w:rPr>
            </w:pPr>
            <w:r w:rsidRPr="0029253B">
              <w:rPr>
                <w:rFonts w:ascii="Arial" w:eastAsia="Times New Roman" w:hAnsi="Arial" w:cs="Arial"/>
                <w:sz w:val="16"/>
                <w:szCs w:val="16"/>
                <w:lang w:eastAsia="ru-RU"/>
              </w:rPr>
              <w:t>Дата начала осуществления перевозок</w:t>
            </w:r>
          </w:p>
        </w:tc>
        <w:tc>
          <w:tcPr>
            <w:tcW w:w="835" w:type="pct"/>
            <w:tcBorders>
              <w:top w:val="single" w:sz="8" w:space="0" w:color="auto"/>
              <w:right w:val="single" w:sz="8" w:space="0" w:color="auto"/>
            </w:tcBorders>
            <w:vAlign w:val="bottom"/>
          </w:tcPr>
          <w:p w:rsidR="0029253B" w:rsidRPr="0029253B" w:rsidRDefault="0029253B" w:rsidP="0029253B">
            <w:pPr>
              <w:spacing w:after="0" w:line="240" w:lineRule="auto"/>
              <w:ind w:right="-25"/>
              <w:jc w:val="center"/>
              <w:rPr>
                <w:rFonts w:ascii="Arial" w:eastAsia="Times New Roman" w:hAnsi="Arial" w:cs="Arial"/>
                <w:sz w:val="16"/>
                <w:szCs w:val="16"/>
                <w:lang w:eastAsia="ru-RU"/>
              </w:rPr>
            </w:pPr>
            <w:r w:rsidRPr="0029253B">
              <w:rPr>
                <w:rFonts w:ascii="Arial" w:eastAsia="Times New Roman" w:hAnsi="Arial" w:cs="Arial"/>
                <w:sz w:val="16"/>
                <w:szCs w:val="16"/>
                <w:lang w:eastAsia="ru-RU"/>
              </w:rPr>
              <w:t>Период приостанов</w:t>
            </w:r>
          </w:p>
          <w:p w:rsidR="0029253B" w:rsidRPr="0029253B" w:rsidRDefault="0029253B" w:rsidP="0029253B">
            <w:pPr>
              <w:spacing w:after="0" w:line="240" w:lineRule="auto"/>
              <w:ind w:right="-25"/>
              <w:jc w:val="center"/>
              <w:rPr>
                <w:rFonts w:ascii="Arial" w:eastAsia="Times New Roman" w:hAnsi="Arial" w:cs="Arial"/>
                <w:sz w:val="16"/>
                <w:szCs w:val="16"/>
                <w:lang w:eastAsia="ru-RU"/>
              </w:rPr>
            </w:pPr>
            <w:r w:rsidRPr="0029253B">
              <w:rPr>
                <w:rFonts w:ascii="Arial" w:eastAsia="Times New Roman" w:hAnsi="Arial" w:cs="Arial"/>
                <w:sz w:val="16"/>
                <w:szCs w:val="16"/>
                <w:lang w:eastAsia="ru-RU"/>
              </w:rPr>
              <w:t>Ления действия/ изменения/ дата закрытия маршрута</w:t>
            </w:r>
          </w:p>
        </w:tc>
      </w:tr>
      <w:tr w:rsidR="0029253B" w:rsidRPr="0029253B" w:rsidTr="00AF63AF">
        <w:trPr>
          <w:trHeight w:val="20"/>
        </w:trPr>
        <w:tc>
          <w:tcPr>
            <w:tcW w:w="608" w:type="pct"/>
            <w:tcBorders>
              <w:left w:val="single" w:sz="8" w:space="0" w:color="auto"/>
              <w:bottom w:val="single" w:sz="4" w:space="0" w:color="auto"/>
              <w:right w:val="single" w:sz="8" w:space="0" w:color="auto"/>
            </w:tcBorders>
            <w:vAlign w:val="bottom"/>
          </w:tcPr>
          <w:p w:rsidR="0029253B" w:rsidRPr="0029253B" w:rsidRDefault="0029253B" w:rsidP="0029253B">
            <w:pPr>
              <w:spacing w:after="0" w:line="240" w:lineRule="auto"/>
              <w:ind w:right="-25" w:firstLine="8"/>
              <w:jc w:val="center"/>
              <w:rPr>
                <w:rFonts w:ascii="Arial" w:eastAsia="Times New Roman" w:hAnsi="Arial" w:cs="Arial"/>
                <w:sz w:val="16"/>
                <w:szCs w:val="16"/>
                <w:lang w:eastAsia="ru-RU"/>
              </w:rPr>
            </w:pPr>
            <w:r w:rsidRPr="0029253B">
              <w:rPr>
                <w:rFonts w:ascii="Arial" w:eastAsia="Times New Roman" w:hAnsi="Arial" w:cs="Arial"/>
                <w:sz w:val="16"/>
                <w:szCs w:val="16"/>
                <w:lang w:eastAsia="ru-RU"/>
              </w:rPr>
              <w:t>1</w:t>
            </w:r>
          </w:p>
        </w:tc>
        <w:tc>
          <w:tcPr>
            <w:tcW w:w="529" w:type="pct"/>
            <w:tcBorders>
              <w:bottom w:val="single" w:sz="4" w:space="0" w:color="auto"/>
              <w:right w:val="single" w:sz="8" w:space="0" w:color="auto"/>
            </w:tcBorders>
            <w:vAlign w:val="bottom"/>
          </w:tcPr>
          <w:p w:rsidR="0029253B" w:rsidRPr="0029253B" w:rsidRDefault="0029253B" w:rsidP="0029253B">
            <w:pPr>
              <w:spacing w:after="0" w:line="240" w:lineRule="auto"/>
              <w:ind w:right="-25"/>
              <w:jc w:val="center"/>
              <w:rPr>
                <w:rFonts w:ascii="Arial" w:eastAsia="Times New Roman" w:hAnsi="Arial" w:cs="Arial"/>
                <w:sz w:val="16"/>
                <w:szCs w:val="16"/>
                <w:lang w:eastAsia="ru-RU"/>
              </w:rPr>
            </w:pPr>
            <w:r w:rsidRPr="0029253B">
              <w:rPr>
                <w:rFonts w:ascii="Arial" w:eastAsia="Times New Roman" w:hAnsi="Arial" w:cs="Arial"/>
                <w:sz w:val="16"/>
                <w:szCs w:val="16"/>
                <w:lang w:eastAsia="ru-RU"/>
              </w:rPr>
              <w:t>2</w:t>
            </w:r>
          </w:p>
        </w:tc>
        <w:tc>
          <w:tcPr>
            <w:tcW w:w="1133" w:type="pct"/>
            <w:tcBorders>
              <w:bottom w:val="single" w:sz="4" w:space="0" w:color="auto"/>
              <w:right w:val="single" w:sz="8" w:space="0" w:color="auto"/>
            </w:tcBorders>
            <w:vAlign w:val="bottom"/>
          </w:tcPr>
          <w:p w:rsidR="0029253B" w:rsidRPr="0029253B" w:rsidRDefault="0029253B" w:rsidP="0029253B">
            <w:pPr>
              <w:spacing w:after="0" w:line="240" w:lineRule="auto"/>
              <w:ind w:right="-25"/>
              <w:jc w:val="center"/>
              <w:rPr>
                <w:rFonts w:ascii="Arial" w:eastAsia="Times New Roman" w:hAnsi="Arial" w:cs="Arial"/>
                <w:sz w:val="16"/>
                <w:szCs w:val="16"/>
                <w:lang w:eastAsia="ru-RU"/>
              </w:rPr>
            </w:pPr>
            <w:r w:rsidRPr="0029253B">
              <w:rPr>
                <w:rFonts w:ascii="Arial" w:eastAsia="Times New Roman" w:hAnsi="Arial" w:cs="Arial"/>
                <w:sz w:val="16"/>
                <w:szCs w:val="16"/>
                <w:lang w:eastAsia="ru-RU"/>
              </w:rPr>
              <w:t>3</w:t>
            </w:r>
          </w:p>
        </w:tc>
        <w:tc>
          <w:tcPr>
            <w:tcW w:w="831" w:type="pct"/>
            <w:tcBorders>
              <w:bottom w:val="single" w:sz="4" w:space="0" w:color="auto"/>
              <w:right w:val="single" w:sz="8" w:space="0" w:color="auto"/>
            </w:tcBorders>
            <w:vAlign w:val="bottom"/>
          </w:tcPr>
          <w:p w:rsidR="0029253B" w:rsidRPr="0029253B" w:rsidRDefault="0029253B" w:rsidP="0029253B">
            <w:pPr>
              <w:spacing w:after="0" w:line="240" w:lineRule="auto"/>
              <w:ind w:right="-25"/>
              <w:jc w:val="center"/>
              <w:rPr>
                <w:rFonts w:ascii="Arial" w:eastAsia="Times New Roman" w:hAnsi="Arial" w:cs="Arial"/>
                <w:sz w:val="16"/>
                <w:szCs w:val="16"/>
                <w:lang w:eastAsia="ru-RU"/>
              </w:rPr>
            </w:pPr>
            <w:r w:rsidRPr="0029253B">
              <w:rPr>
                <w:rFonts w:ascii="Arial" w:eastAsia="Times New Roman" w:hAnsi="Arial" w:cs="Arial"/>
                <w:sz w:val="16"/>
                <w:szCs w:val="16"/>
                <w:lang w:eastAsia="ru-RU"/>
              </w:rPr>
              <w:t>4</w:t>
            </w:r>
          </w:p>
        </w:tc>
        <w:tc>
          <w:tcPr>
            <w:tcW w:w="445" w:type="pct"/>
            <w:tcBorders>
              <w:bottom w:val="single" w:sz="4" w:space="0" w:color="auto"/>
              <w:right w:val="single" w:sz="8" w:space="0" w:color="auto"/>
            </w:tcBorders>
            <w:vAlign w:val="bottom"/>
          </w:tcPr>
          <w:p w:rsidR="0029253B" w:rsidRPr="0029253B" w:rsidRDefault="0029253B" w:rsidP="0029253B">
            <w:pPr>
              <w:spacing w:after="0" w:line="240" w:lineRule="auto"/>
              <w:ind w:right="-25"/>
              <w:jc w:val="center"/>
              <w:rPr>
                <w:rFonts w:ascii="Arial" w:eastAsia="Times New Roman" w:hAnsi="Arial" w:cs="Arial"/>
                <w:sz w:val="16"/>
                <w:szCs w:val="16"/>
                <w:lang w:eastAsia="ru-RU"/>
              </w:rPr>
            </w:pPr>
            <w:r w:rsidRPr="0029253B">
              <w:rPr>
                <w:rFonts w:ascii="Arial" w:eastAsia="Times New Roman" w:hAnsi="Arial" w:cs="Arial"/>
                <w:sz w:val="16"/>
                <w:szCs w:val="16"/>
                <w:lang w:eastAsia="ru-RU"/>
              </w:rPr>
              <w:t>5</w:t>
            </w:r>
          </w:p>
        </w:tc>
        <w:tc>
          <w:tcPr>
            <w:tcW w:w="618" w:type="pct"/>
            <w:tcBorders>
              <w:bottom w:val="single" w:sz="4" w:space="0" w:color="auto"/>
              <w:right w:val="single" w:sz="8" w:space="0" w:color="auto"/>
            </w:tcBorders>
            <w:vAlign w:val="bottom"/>
          </w:tcPr>
          <w:p w:rsidR="0029253B" w:rsidRPr="0029253B" w:rsidRDefault="0029253B" w:rsidP="0029253B">
            <w:pPr>
              <w:spacing w:after="0" w:line="240" w:lineRule="auto"/>
              <w:ind w:right="-25" w:firstLine="15"/>
              <w:jc w:val="center"/>
              <w:rPr>
                <w:rFonts w:ascii="Arial" w:eastAsia="Times New Roman" w:hAnsi="Arial" w:cs="Arial"/>
                <w:sz w:val="16"/>
                <w:szCs w:val="16"/>
                <w:lang w:eastAsia="ru-RU"/>
              </w:rPr>
            </w:pPr>
            <w:r w:rsidRPr="0029253B">
              <w:rPr>
                <w:rFonts w:ascii="Arial" w:eastAsia="Times New Roman" w:hAnsi="Arial" w:cs="Arial"/>
                <w:sz w:val="16"/>
                <w:szCs w:val="16"/>
                <w:lang w:eastAsia="ru-RU"/>
              </w:rPr>
              <w:t>6</w:t>
            </w:r>
          </w:p>
        </w:tc>
        <w:tc>
          <w:tcPr>
            <w:tcW w:w="835" w:type="pct"/>
            <w:tcBorders>
              <w:bottom w:val="single" w:sz="4" w:space="0" w:color="auto"/>
              <w:right w:val="single" w:sz="8" w:space="0" w:color="auto"/>
            </w:tcBorders>
            <w:vAlign w:val="bottom"/>
          </w:tcPr>
          <w:p w:rsidR="0029253B" w:rsidRPr="0029253B" w:rsidRDefault="0029253B" w:rsidP="0029253B">
            <w:pPr>
              <w:spacing w:after="0" w:line="240" w:lineRule="auto"/>
              <w:ind w:right="-25"/>
              <w:jc w:val="center"/>
              <w:rPr>
                <w:rFonts w:ascii="Arial" w:eastAsia="Times New Roman" w:hAnsi="Arial" w:cs="Arial"/>
                <w:sz w:val="16"/>
                <w:szCs w:val="16"/>
                <w:lang w:eastAsia="ru-RU"/>
              </w:rPr>
            </w:pPr>
            <w:r w:rsidRPr="0029253B">
              <w:rPr>
                <w:rFonts w:ascii="Arial" w:eastAsia="Times New Roman" w:hAnsi="Arial" w:cs="Arial"/>
                <w:sz w:val="16"/>
                <w:szCs w:val="16"/>
                <w:lang w:eastAsia="ru-RU"/>
              </w:rPr>
              <w:t>7</w:t>
            </w:r>
          </w:p>
        </w:tc>
      </w:tr>
      <w:tr w:rsidR="0029253B" w:rsidRPr="0029253B" w:rsidTr="00AF63AF">
        <w:trPr>
          <w:trHeight w:val="20"/>
        </w:trPr>
        <w:tc>
          <w:tcPr>
            <w:tcW w:w="608" w:type="pct"/>
            <w:tcBorders>
              <w:top w:val="single" w:sz="4" w:space="0" w:color="auto"/>
              <w:left w:val="single" w:sz="4" w:space="0" w:color="auto"/>
              <w:bottom w:val="single" w:sz="4" w:space="0" w:color="auto"/>
              <w:right w:val="single" w:sz="4" w:space="0" w:color="auto"/>
            </w:tcBorders>
            <w:vAlign w:val="bottom"/>
          </w:tcPr>
          <w:p w:rsidR="0029253B" w:rsidRPr="0029253B" w:rsidRDefault="0029253B" w:rsidP="0029253B">
            <w:pPr>
              <w:spacing w:after="0" w:line="240" w:lineRule="auto"/>
              <w:ind w:right="-25" w:firstLine="8"/>
              <w:jc w:val="center"/>
              <w:rPr>
                <w:rFonts w:ascii="Arial" w:eastAsia="Times New Roman" w:hAnsi="Arial" w:cs="Arial"/>
                <w:sz w:val="16"/>
                <w:szCs w:val="16"/>
                <w:lang w:eastAsia="ru-RU"/>
              </w:rPr>
            </w:pPr>
          </w:p>
        </w:tc>
        <w:tc>
          <w:tcPr>
            <w:tcW w:w="529" w:type="pct"/>
            <w:tcBorders>
              <w:top w:val="single" w:sz="4" w:space="0" w:color="auto"/>
              <w:left w:val="single" w:sz="4" w:space="0" w:color="auto"/>
              <w:bottom w:val="single" w:sz="4" w:space="0" w:color="auto"/>
              <w:right w:val="single" w:sz="4" w:space="0" w:color="auto"/>
            </w:tcBorders>
            <w:vAlign w:val="bottom"/>
          </w:tcPr>
          <w:p w:rsidR="0029253B" w:rsidRPr="0029253B" w:rsidRDefault="0029253B" w:rsidP="0029253B">
            <w:pPr>
              <w:spacing w:after="0" w:line="240" w:lineRule="auto"/>
              <w:ind w:right="-25"/>
              <w:jc w:val="center"/>
              <w:rPr>
                <w:rFonts w:ascii="Arial" w:eastAsia="Times New Roman" w:hAnsi="Arial" w:cs="Arial"/>
                <w:sz w:val="16"/>
                <w:szCs w:val="16"/>
                <w:lang w:eastAsia="ru-RU"/>
              </w:rPr>
            </w:pPr>
          </w:p>
        </w:tc>
        <w:tc>
          <w:tcPr>
            <w:tcW w:w="1133" w:type="pct"/>
            <w:tcBorders>
              <w:top w:val="single" w:sz="4" w:space="0" w:color="auto"/>
              <w:left w:val="single" w:sz="4" w:space="0" w:color="auto"/>
              <w:bottom w:val="single" w:sz="4" w:space="0" w:color="auto"/>
              <w:right w:val="single" w:sz="4" w:space="0" w:color="auto"/>
            </w:tcBorders>
            <w:vAlign w:val="bottom"/>
          </w:tcPr>
          <w:p w:rsidR="0029253B" w:rsidRPr="0029253B" w:rsidRDefault="0029253B" w:rsidP="0029253B">
            <w:pPr>
              <w:spacing w:after="0" w:line="240" w:lineRule="auto"/>
              <w:ind w:right="-25"/>
              <w:rPr>
                <w:rFonts w:ascii="Arial" w:eastAsia="Times New Roman" w:hAnsi="Arial" w:cs="Arial"/>
                <w:sz w:val="16"/>
                <w:szCs w:val="16"/>
                <w:lang w:eastAsia="ru-RU"/>
              </w:rPr>
            </w:pPr>
          </w:p>
        </w:tc>
        <w:tc>
          <w:tcPr>
            <w:tcW w:w="831" w:type="pct"/>
            <w:tcBorders>
              <w:top w:val="single" w:sz="4" w:space="0" w:color="auto"/>
              <w:left w:val="single" w:sz="4" w:space="0" w:color="auto"/>
              <w:bottom w:val="single" w:sz="4" w:space="0" w:color="auto"/>
              <w:right w:val="single" w:sz="4" w:space="0" w:color="auto"/>
            </w:tcBorders>
            <w:vAlign w:val="bottom"/>
          </w:tcPr>
          <w:p w:rsidR="0029253B" w:rsidRPr="0029253B" w:rsidRDefault="0029253B" w:rsidP="0029253B">
            <w:pPr>
              <w:spacing w:after="0" w:line="240" w:lineRule="auto"/>
              <w:ind w:right="-25"/>
              <w:jc w:val="center"/>
              <w:rPr>
                <w:rFonts w:ascii="Arial" w:eastAsia="Times New Roman" w:hAnsi="Arial" w:cs="Arial"/>
                <w:sz w:val="16"/>
                <w:szCs w:val="16"/>
                <w:lang w:eastAsia="ru-RU"/>
              </w:rPr>
            </w:pPr>
          </w:p>
        </w:tc>
        <w:tc>
          <w:tcPr>
            <w:tcW w:w="445" w:type="pct"/>
            <w:tcBorders>
              <w:top w:val="single" w:sz="4" w:space="0" w:color="auto"/>
              <w:left w:val="single" w:sz="4" w:space="0" w:color="auto"/>
              <w:bottom w:val="single" w:sz="4" w:space="0" w:color="auto"/>
              <w:right w:val="single" w:sz="4" w:space="0" w:color="auto"/>
            </w:tcBorders>
            <w:vAlign w:val="bottom"/>
          </w:tcPr>
          <w:p w:rsidR="0029253B" w:rsidRPr="0029253B" w:rsidRDefault="0029253B" w:rsidP="0029253B">
            <w:pPr>
              <w:spacing w:after="0" w:line="240" w:lineRule="auto"/>
              <w:ind w:right="-25"/>
              <w:jc w:val="center"/>
              <w:rPr>
                <w:rFonts w:ascii="Arial" w:eastAsia="Times New Roman" w:hAnsi="Arial" w:cs="Arial"/>
                <w:sz w:val="16"/>
                <w:szCs w:val="16"/>
                <w:lang w:eastAsia="ru-RU"/>
              </w:rPr>
            </w:pPr>
          </w:p>
        </w:tc>
        <w:tc>
          <w:tcPr>
            <w:tcW w:w="618" w:type="pct"/>
            <w:tcBorders>
              <w:top w:val="single" w:sz="4" w:space="0" w:color="auto"/>
              <w:left w:val="single" w:sz="4" w:space="0" w:color="auto"/>
              <w:bottom w:val="single" w:sz="4" w:space="0" w:color="auto"/>
              <w:right w:val="single" w:sz="4" w:space="0" w:color="auto"/>
            </w:tcBorders>
            <w:vAlign w:val="bottom"/>
          </w:tcPr>
          <w:p w:rsidR="0029253B" w:rsidRPr="0029253B" w:rsidRDefault="0029253B" w:rsidP="0029253B">
            <w:pPr>
              <w:spacing w:after="0" w:line="240" w:lineRule="auto"/>
              <w:ind w:right="-25" w:firstLine="15"/>
              <w:jc w:val="center"/>
              <w:rPr>
                <w:rFonts w:ascii="Arial" w:eastAsia="Times New Roman" w:hAnsi="Arial" w:cs="Arial"/>
                <w:sz w:val="16"/>
                <w:szCs w:val="16"/>
                <w:lang w:eastAsia="ru-RU"/>
              </w:rPr>
            </w:pPr>
          </w:p>
        </w:tc>
        <w:tc>
          <w:tcPr>
            <w:tcW w:w="835" w:type="pct"/>
            <w:tcBorders>
              <w:top w:val="single" w:sz="4" w:space="0" w:color="auto"/>
              <w:left w:val="single" w:sz="4" w:space="0" w:color="auto"/>
              <w:bottom w:val="single" w:sz="4" w:space="0" w:color="auto"/>
              <w:right w:val="single" w:sz="4" w:space="0" w:color="auto"/>
            </w:tcBorders>
            <w:vAlign w:val="bottom"/>
          </w:tcPr>
          <w:p w:rsidR="0029253B" w:rsidRPr="0029253B" w:rsidRDefault="0029253B" w:rsidP="0029253B">
            <w:pPr>
              <w:spacing w:after="0" w:line="240" w:lineRule="auto"/>
              <w:ind w:right="-25"/>
              <w:jc w:val="center"/>
              <w:rPr>
                <w:rFonts w:ascii="Arial" w:eastAsia="Times New Roman" w:hAnsi="Arial" w:cs="Arial"/>
                <w:sz w:val="16"/>
                <w:szCs w:val="16"/>
                <w:lang w:eastAsia="ru-RU"/>
              </w:rPr>
            </w:pPr>
          </w:p>
        </w:tc>
      </w:tr>
    </w:tbl>
    <w:p w:rsidR="0029253B" w:rsidRPr="0029253B" w:rsidRDefault="0029253B" w:rsidP="0029253B">
      <w:pPr>
        <w:spacing w:after="0" w:line="240" w:lineRule="auto"/>
        <w:ind w:right="-25" w:firstLine="284"/>
        <w:rPr>
          <w:rFonts w:ascii="Arial" w:eastAsia="Times New Roman" w:hAnsi="Arial" w:cs="Arial"/>
          <w:sz w:val="16"/>
          <w:szCs w:val="16"/>
          <w:lang w:eastAsia="ru-RU"/>
        </w:rPr>
      </w:pPr>
    </w:p>
    <w:p w:rsidR="004F5099" w:rsidRPr="004F5099" w:rsidRDefault="004F5099" w:rsidP="004F5099">
      <w:pPr>
        <w:spacing w:after="0" w:line="240" w:lineRule="auto"/>
        <w:ind w:right="-437"/>
        <w:jc w:val="center"/>
        <w:rPr>
          <w:rFonts w:ascii="Arial" w:eastAsia="Times New Roman" w:hAnsi="Arial" w:cs="Arial"/>
          <w:b/>
          <w:caps/>
          <w:sz w:val="16"/>
          <w:szCs w:val="16"/>
          <w:lang w:eastAsia="ru-RU"/>
        </w:rPr>
      </w:pPr>
      <w:r w:rsidRPr="004F5099">
        <w:rPr>
          <w:rFonts w:ascii="Arial" w:eastAsia="Times New Roman" w:hAnsi="Arial" w:cs="Arial"/>
          <w:b/>
          <w:caps/>
          <w:sz w:val="16"/>
          <w:szCs w:val="16"/>
          <w:lang w:eastAsia="ru-RU"/>
        </w:rPr>
        <w:t>АДМИНИСТРАЦИЯ МАКАРЬЕВСКОГО муниципального РАЙОНА</w:t>
      </w:r>
    </w:p>
    <w:p w:rsidR="004F5099" w:rsidRPr="004F5099" w:rsidRDefault="004F5099" w:rsidP="004F5099">
      <w:pPr>
        <w:spacing w:after="0" w:line="240" w:lineRule="auto"/>
        <w:jc w:val="center"/>
        <w:rPr>
          <w:rFonts w:ascii="Arial" w:eastAsia="Times New Roman" w:hAnsi="Arial" w:cs="Arial"/>
          <w:b/>
          <w:caps/>
          <w:sz w:val="16"/>
          <w:szCs w:val="16"/>
          <w:lang w:eastAsia="ru-RU"/>
        </w:rPr>
      </w:pPr>
      <w:r w:rsidRPr="004F5099">
        <w:rPr>
          <w:rFonts w:ascii="Arial" w:eastAsia="Times New Roman" w:hAnsi="Arial" w:cs="Arial"/>
          <w:b/>
          <w:caps/>
          <w:sz w:val="16"/>
          <w:szCs w:val="16"/>
          <w:lang w:eastAsia="ru-RU"/>
        </w:rPr>
        <w:t>ПОСТАНОВЛЕНИЕ</w:t>
      </w:r>
    </w:p>
    <w:p w:rsidR="004F5099" w:rsidRPr="004F5099" w:rsidRDefault="004F5099" w:rsidP="004F5099">
      <w:pPr>
        <w:spacing w:after="0" w:line="240" w:lineRule="auto"/>
        <w:jc w:val="both"/>
        <w:rPr>
          <w:rFonts w:ascii="Arial" w:eastAsia="Times New Roman" w:hAnsi="Arial" w:cs="Arial"/>
          <w:sz w:val="16"/>
          <w:szCs w:val="16"/>
          <w:lang w:eastAsia="ru-RU"/>
        </w:rPr>
      </w:pPr>
    </w:p>
    <w:p w:rsidR="004F5099" w:rsidRPr="004F5099" w:rsidRDefault="004F5099" w:rsidP="004F5099">
      <w:pPr>
        <w:spacing w:after="0" w:line="240" w:lineRule="auto"/>
        <w:jc w:val="center"/>
        <w:rPr>
          <w:rFonts w:ascii="Arial" w:eastAsia="Times New Roman" w:hAnsi="Arial" w:cs="Arial"/>
          <w:b/>
          <w:sz w:val="16"/>
          <w:szCs w:val="16"/>
          <w:u w:val="single"/>
          <w:lang w:eastAsia="ru-RU"/>
        </w:rPr>
      </w:pPr>
      <w:r w:rsidRPr="004F5099">
        <w:rPr>
          <w:rFonts w:ascii="Arial" w:eastAsia="Times New Roman" w:hAnsi="Arial" w:cs="Arial"/>
          <w:b/>
          <w:sz w:val="16"/>
          <w:szCs w:val="16"/>
          <w:lang w:eastAsia="ru-RU"/>
        </w:rPr>
        <w:t>№ 160 от 21.05.2020 года</w:t>
      </w:r>
    </w:p>
    <w:p w:rsidR="004F5099" w:rsidRPr="004F5099" w:rsidRDefault="004F5099" w:rsidP="004F5099">
      <w:pPr>
        <w:spacing w:after="0" w:line="240" w:lineRule="auto"/>
        <w:jc w:val="both"/>
        <w:rPr>
          <w:rFonts w:ascii="Arial" w:eastAsia="Times New Roman" w:hAnsi="Arial" w:cs="Arial"/>
          <w:b/>
          <w:sz w:val="16"/>
          <w:szCs w:val="16"/>
          <w:lang w:eastAsia="ru-RU"/>
        </w:rPr>
      </w:pPr>
      <w:r w:rsidRPr="004F5099">
        <w:rPr>
          <w:rFonts w:ascii="Arial" w:eastAsia="Times New Roman" w:hAnsi="Arial" w:cs="Arial"/>
          <w:b/>
          <w:sz w:val="16"/>
          <w:szCs w:val="16"/>
          <w:lang w:eastAsia="ru-RU"/>
        </w:rPr>
        <w:t>О внесении изменений в постановление</w:t>
      </w:r>
    </w:p>
    <w:p w:rsidR="004F5099" w:rsidRPr="004F5099" w:rsidRDefault="004F5099" w:rsidP="004F5099">
      <w:pPr>
        <w:spacing w:after="0" w:line="240" w:lineRule="auto"/>
        <w:jc w:val="both"/>
        <w:rPr>
          <w:rFonts w:ascii="Arial" w:eastAsia="Times New Roman" w:hAnsi="Arial" w:cs="Arial"/>
          <w:b/>
          <w:sz w:val="16"/>
          <w:szCs w:val="16"/>
          <w:lang w:eastAsia="ru-RU"/>
        </w:rPr>
      </w:pPr>
      <w:r w:rsidRPr="004F5099">
        <w:rPr>
          <w:rFonts w:ascii="Arial" w:eastAsia="Times New Roman" w:hAnsi="Arial" w:cs="Arial"/>
          <w:b/>
          <w:sz w:val="16"/>
          <w:szCs w:val="16"/>
          <w:lang w:eastAsia="ru-RU"/>
        </w:rPr>
        <w:t xml:space="preserve">администрации Макарьевского муниципального </w:t>
      </w:r>
    </w:p>
    <w:p w:rsidR="004F5099" w:rsidRPr="004F5099" w:rsidRDefault="004F5099" w:rsidP="004F5099">
      <w:pPr>
        <w:spacing w:after="0" w:line="240" w:lineRule="auto"/>
        <w:jc w:val="both"/>
        <w:rPr>
          <w:rFonts w:ascii="Arial" w:eastAsia="Times New Roman" w:hAnsi="Arial" w:cs="Arial"/>
          <w:b/>
          <w:sz w:val="16"/>
          <w:szCs w:val="16"/>
          <w:lang w:eastAsia="ru-RU"/>
        </w:rPr>
      </w:pPr>
      <w:r w:rsidRPr="004F5099">
        <w:rPr>
          <w:rFonts w:ascii="Arial" w:eastAsia="Times New Roman" w:hAnsi="Arial" w:cs="Arial"/>
          <w:b/>
          <w:sz w:val="16"/>
          <w:szCs w:val="16"/>
          <w:lang w:eastAsia="ru-RU"/>
        </w:rPr>
        <w:t>района Костромской области от 29 ноября 2017 №202</w:t>
      </w:r>
    </w:p>
    <w:p w:rsidR="004F5099" w:rsidRPr="004F5099" w:rsidRDefault="004F5099" w:rsidP="004F5099">
      <w:pPr>
        <w:spacing w:after="0" w:line="240" w:lineRule="auto"/>
        <w:jc w:val="both"/>
        <w:rPr>
          <w:rFonts w:ascii="Arial" w:eastAsia="Times New Roman" w:hAnsi="Arial" w:cs="Arial"/>
          <w:sz w:val="16"/>
          <w:szCs w:val="16"/>
          <w:lang w:eastAsia="ru-RU"/>
        </w:rPr>
      </w:pPr>
    </w:p>
    <w:p w:rsidR="004F5099" w:rsidRPr="004F5099" w:rsidRDefault="004F5099" w:rsidP="004F5099">
      <w:pPr>
        <w:spacing w:after="0" w:line="240" w:lineRule="auto"/>
        <w:jc w:val="both"/>
        <w:rPr>
          <w:rFonts w:ascii="Arial" w:eastAsia="Times New Roman" w:hAnsi="Arial" w:cs="Arial"/>
          <w:sz w:val="16"/>
          <w:szCs w:val="16"/>
          <w:lang w:eastAsia="ru-RU"/>
        </w:rPr>
      </w:pPr>
      <w:r w:rsidRPr="004F5099">
        <w:rPr>
          <w:rFonts w:ascii="Arial" w:eastAsia="Times New Roman" w:hAnsi="Arial" w:cs="Arial"/>
          <w:sz w:val="16"/>
          <w:szCs w:val="16"/>
          <w:lang w:eastAsia="ru-RU"/>
        </w:rPr>
        <w:t xml:space="preserve">       В соответствии со статьями  134,144 Трудового кодекса Российской Федерации, статьями 23,30 Устава Макарьевского муниципального района Костромской области, в  целях  приведения в соответствие с действующим законодательством нормативных правовых актов по оплате труда, администрация Макарьевского муниципального района Костромской области</w:t>
      </w:r>
    </w:p>
    <w:p w:rsidR="004F5099" w:rsidRPr="004F5099" w:rsidRDefault="004F5099" w:rsidP="004F5099">
      <w:pPr>
        <w:spacing w:after="0" w:line="240" w:lineRule="auto"/>
        <w:jc w:val="center"/>
        <w:rPr>
          <w:rFonts w:ascii="Arial" w:eastAsia="Times New Roman" w:hAnsi="Arial" w:cs="Arial"/>
          <w:sz w:val="16"/>
          <w:szCs w:val="16"/>
          <w:lang w:eastAsia="ru-RU"/>
        </w:rPr>
      </w:pPr>
      <w:r w:rsidRPr="004F5099">
        <w:rPr>
          <w:rFonts w:ascii="Arial" w:eastAsia="Times New Roman" w:hAnsi="Arial" w:cs="Arial"/>
          <w:sz w:val="16"/>
          <w:szCs w:val="16"/>
          <w:lang w:eastAsia="ru-RU"/>
        </w:rPr>
        <w:t>П О С Т А Н О В Л Я Е Т:</w:t>
      </w:r>
    </w:p>
    <w:p w:rsidR="004F5099" w:rsidRPr="004F5099" w:rsidRDefault="004F5099" w:rsidP="004F5099">
      <w:pPr>
        <w:spacing w:after="0" w:line="240" w:lineRule="auto"/>
        <w:jc w:val="both"/>
        <w:rPr>
          <w:rFonts w:ascii="Arial" w:eastAsia="Times New Roman" w:hAnsi="Arial" w:cs="Arial"/>
          <w:sz w:val="16"/>
          <w:szCs w:val="16"/>
          <w:lang w:eastAsia="ru-RU"/>
        </w:rPr>
      </w:pPr>
      <w:r w:rsidRPr="004F5099">
        <w:rPr>
          <w:rFonts w:ascii="Arial" w:eastAsia="Times New Roman" w:hAnsi="Arial" w:cs="Arial"/>
          <w:sz w:val="16"/>
          <w:szCs w:val="16"/>
          <w:lang w:eastAsia="ru-RU"/>
        </w:rPr>
        <w:t xml:space="preserve">      1.Внести в Положение об оплате труда работников образовательных организаций Макарьевского муниципального района Костромской области, утвержденное постановлением администрации Макарьевского муниципального района Костромской области от 29 ноября 2017 №202 (далее Положение) следующие изменения:</w:t>
      </w:r>
    </w:p>
    <w:p w:rsidR="004F5099" w:rsidRPr="004F5099" w:rsidRDefault="004F5099" w:rsidP="004F5099">
      <w:pPr>
        <w:spacing w:after="0" w:line="240" w:lineRule="auto"/>
        <w:jc w:val="both"/>
        <w:rPr>
          <w:rFonts w:ascii="Arial" w:eastAsia="Times New Roman" w:hAnsi="Arial" w:cs="Arial"/>
          <w:sz w:val="16"/>
          <w:szCs w:val="16"/>
          <w:lang w:eastAsia="ru-RU"/>
        </w:rPr>
      </w:pPr>
      <w:r w:rsidRPr="004F5099">
        <w:rPr>
          <w:rFonts w:ascii="Arial" w:eastAsia="Times New Roman" w:hAnsi="Arial" w:cs="Arial"/>
          <w:sz w:val="16"/>
          <w:szCs w:val="16"/>
          <w:lang w:eastAsia="ru-RU"/>
        </w:rPr>
        <w:t xml:space="preserve">       1.1.Раздел профессиональная квалификационная  группа должностей педагогических работников муниципальных образовательных организаций Макарьевского муниципального района Костромской области приложения №1 к Положению изложить в следующей редакции:  </w:t>
      </w:r>
    </w:p>
    <w:tbl>
      <w:tblPr>
        <w:tblW w:w="0" w:type="auto"/>
        <w:tblInd w:w="2" w:type="dxa"/>
        <w:tblLayout w:type="fixed"/>
        <w:tblCellMar>
          <w:left w:w="0" w:type="dxa"/>
          <w:right w:w="0" w:type="dxa"/>
        </w:tblCellMar>
        <w:tblLook w:val="00A0"/>
      </w:tblPr>
      <w:tblGrid>
        <w:gridCol w:w="7980"/>
        <w:gridCol w:w="1720"/>
      </w:tblGrid>
      <w:tr w:rsidR="004F5099" w:rsidRPr="004F5099" w:rsidTr="00AF63AF">
        <w:trPr>
          <w:trHeight w:val="310"/>
        </w:trPr>
        <w:tc>
          <w:tcPr>
            <w:tcW w:w="7980" w:type="dxa"/>
            <w:vAlign w:val="bottom"/>
          </w:tcPr>
          <w:p w:rsidR="004F5099" w:rsidRPr="004F5099" w:rsidRDefault="004F5099" w:rsidP="004F5099">
            <w:pPr>
              <w:spacing w:after="0" w:line="240" w:lineRule="auto"/>
              <w:rPr>
                <w:rFonts w:ascii="Arial" w:eastAsia="Times New Roman" w:hAnsi="Arial" w:cs="Arial"/>
                <w:sz w:val="16"/>
                <w:szCs w:val="16"/>
                <w:lang w:eastAsia="ru-RU"/>
              </w:rPr>
            </w:pPr>
            <w:r w:rsidRPr="004F5099">
              <w:rPr>
                <w:rFonts w:ascii="Arial" w:eastAsia="Times New Roman" w:hAnsi="Arial" w:cs="Arial"/>
                <w:sz w:val="16"/>
                <w:szCs w:val="16"/>
                <w:lang w:eastAsia="ru-RU"/>
              </w:rPr>
              <w:t xml:space="preserve">     «                            ПКГ должностей педагогических работников</w:t>
            </w:r>
          </w:p>
        </w:tc>
        <w:tc>
          <w:tcPr>
            <w:tcW w:w="1720" w:type="dxa"/>
            <w:vAlign w:val="bottom"/>
          </w:tcPr>
          <w:p w:rsidR="004F5099" w:rsidRPr="004F5099" w:rsidRDefault="004F5099" w:rsidP="004F5099">
            <w:pPr>
              <w:spacing w:after="0" w:line="240" w:lineRule="auto"/>
              <w:rPr>
                <w:rFonts w:ascii="Arial" w:eastAsia="Times New Roman" w:hAnsi="Arial" w:cs="Arial"/>
                <w:sz w:val="16"/>
                <w:szCs w:val="16"/>
                <w:lang w:eastAsia="ru-RU"/>
              </w:rPr>
            </w:pPr>
          </w:p>
        </w:tc>
      </w:tr>
    </w:tbl>
    <w:p w:rsidR="004F5099" w:rsidRPr="004F5099" w:rsidRDefault="004F5099" w:rsidP="004F5099">
      <w:pPr>
        <w:spacing w:after="0" w:line="240" w:lineRule="auto"/>
        <w:rPr>
          <w:rFonts w:ascii="Arial" w:eastAsia="Times New Roman" w:hAnsi="Arial" w:cs="Arial"/>
          <w:sz w:val="16"/>
          <w:szCs w:val="16"/>
          <w:lang w:eastAsia="ru-RU"/>
        </w:rPr>
      </w:pPr>
    </w:p>
    <w:p w:rsidR="004F5099" w:rsidRPr="004F5099" w:rsidRDefault="004F5099" w:rsidP="004F5099">
      <w:pPr>
        <w:spacing w:after="0" w:line="240" w:lineRule="auto"/>
        <w:jc w:val="center"/>
        <w:rPr>
          <w:rFonts w:ascii="Arial" w:eastAsia="Times New Roman" w:hAnsi="Arial" w:cs="Arial"/>
          <w:sz w:val="16"/>
          <w:szCs w:val="16"/>
          <w:lang w:eastAsia="ru-RU"/>
        </w:rPr>
      </w:pPr>
      <w:r w:rsidRPr="004F5099">
        <w:rPr>
          <w:rFonts w:ascii="Arial" w:eastAsia="Times New Roman" w:hAnsi="Arial" w:cs="Arial"/>
          <w:sz w:val="16"/>
          <w:szCs w:val="16"/>
          <w:lang w:eastAsia="ru-RU"/>
        </w:rPr>
        <w:t>(приказ Министерства здравоохранения и социального развития Российской Федерации от 5 мая 2008 года № 216н)</w:t>
      </w:r>
    </w:p>
    <w:tbl>
      <w:tblPr>
        <w:tblW w:w="9803"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5320"/>
        <w:gridCol w:w="2120"/>
        <w:gridCol w:w="2063"/>
        <w:gridCol w:w="300"/>
      </w:tblGrid>
      <w:tr w:rsidR="004F5099" w:rsidRPr="004F5099" w:rsidTr="004F5099">
        <w:trPr>
          <w:trHeight w:val="20"/>
          <w:jc w:val="center"/>
        </w:trPr>
        <w:tc>
          <w:tcPr>
            <w:tcW w:w="5320" w:type="dxa"/>
            <w:vAlign w:val="bottom"/>
          </w:tcPr>
          <w:p w:rsidR="004F5099" w:rsidRPr="004F5099" w:rsidRDefault="004F5099" w:rsidP="004F5099">
            <w:pPr>
              <w:spacing w:after="0" w:line="240" w:lineRule="auto"/>
              <w:ind w:left="60"/>
              <w:rPr>
                <w:rFonts w:ascii="Arial" w:eastAsia="Times New Roman" w:hAnsi="Arial" w:cs="Arial"/>
                <w:sz w:val="16"/>
                <w:szCs w:val="16"/>
                <w:lang w:eastAsia="ru-RU"/>
              </w:rPr>
            </w:pPr>
            <w:r w:rsidRPr="004F5099">
              <w:rPr>
                <w:rFonts w:ascii="Arial" w:eastAsia="Times New Roman" w:hAnsi="Arial" w:cs="Arial"/>
                <w:sz w:val="16"/>
                <w:szCs w:val="16"/>
                <w:lang w:eastAsia="ru-RU"/>
              </w:rPr>
              <w:t>1-й квалификационный уровень</w:t>
            </w:r>
          </w:p>
        </w:tc>
        <w:tc>
          <w:tcPr>
            <w:tcW w:w="2120" w:type="dxa"/>
            <w:tcBorders>
              <w:right w:val="single" w:sz="4" w:space="0" w:color="auto"/>
            </w:tcBorders>
            <w:vAlign w:val="bottom"/>
          </w:tcPr>
          <w:p w:rsidR="004F5099" w:rsidRPr="004F5099" w:rsidRDefault="004F5099" w:rsidP="004F5099">
            <w:pPr>
              <w:spacing w:after="0" w:line="240" w:lineRule="auto"/>
              <w:ind w:right="620"/>
              <w:jc w:val="center"/>
              <w:rPr>
                <w:rFonts w:ascii="Arial" w:eastAsia="Times New Roman" w:hAnsi="Arial" w:cs="Arial"/>
                <w:sz w:val="16"/>
                <w:szCs w:val="16"/>
                <w:lang w:eastAsia="ru-RU"/>
              </w:rPr>
            </w:pPr>
            <w:r w:rsidRPr="004F5099">
              <w:rPr>
                <w:rFonts w:ascii="Arial" w:eastAsia="Times New Roman" w:hAnsi="Arial" w:cs="Arial"/>
                <w:sz w:val="16"/>
                <w:szCs w:val="16"/>
                <w:lang w:eastAsia="ru-RU"/>
              </w:rPr>
              <w:t xml:space="preserve">            9780</w:t>
            </w:r>
          </w:p>
        </w:tc>
        <w:tc>
          <w:tcPr>
            <w:tcW w:w="2063" w:type="dxa"/>
            <w:tcBorders>
              <w:top w:val="single" w:sz="4" w:space="0" w:color="auto"/>
              <w:left w:val="single" w:sz="4" w:space="0" w:color="auto"/>
              <w:bottom w:val="single" w:sz="4" w:space="0" w:color="auto"/>
              <w:right w:val="single" w:sz="4" w:space="0" w:color="auto"/>
            </w:tcBorders>
            <w:vAlign w:val="bottom"/>
          </w:tcPr>
          <w:p w:rsidR="004F5099" w:rsidRPr="004F5099" w:rsidRDefault="004F5099" w:rsidP="004F5099">
            <w:pPr>
              <w:spacing w:after="0" w:line="240" w:lineRule="auto"/>
              <w:ind w:right="820"/>
              <w:jc w:val="right"/>
              <w:rPr>
                <w:rFonts w:ascii="Arial" w:eastAsia="Times New Roman" w:hAnsi="Arial" w:cs="Arial"/>
                <w:sz w:val="16"/>
                <w:szCs w:val="16"/>
                <w:lang w:eastAsia="ru-RU"/>
              </w:rPr>
            </w:pPr>
            <w:r w:rsidRPr="004F5099">
              <w:rPr>
                <w:rFonts w:ascii="Arial" w:eastAsia="Times New Roman" w:hAnsi="Arial" w:cs="Arial"/>
                <w:sz w:val="16"/>
                <w:szCs w:val="16"/>
                <w:lang w:eastAsia="ru-RU"/>
              </w:rPr>
              <w:t>1,0</w:t>
            </w:r>
          </w:p>
        </w:tc>
        <w:tc>
          <w:tcPr>
            <w:tcW w:w="300" w:type="dxa"/>
            <w:tcBorders>
              <w:top w:val="nil"/>
              <w:left w:val="single" w:sz="4" w:space="0" w:color="auto"/>
              <w:bottom w:val="nil"/>
              <w:right w:val="nil"/>
            </w:tcBorders>
          </w:tcPr>
          <w:p w:rsidR="004F5099" w:rsidRPr="004F5099" w:rsidRDefault="004F5099" w:rsidP="004F5099">
            <w:pPr>
              <w:spacing w:after="0" w:line="240" w:lineRule="auto"/>
              <w:ind w:right="820"/>
              <w:jc w:val="right"/>
              <w:rPr>
                <w:rFonts w:ascii="Arial" w:eastAsia="Times New Roman" w:hAnsi="Arial" w:cs="Arial"/>
                <w:sz w:val="16"/>
                <w:szCs w:val="16"/>
                <w:lang w:eastAsia="ru-RU"/>
              </w:rPr>
            </w:pPr>
          </w:p>
        </w:tc>
      </w:tr>
      <w:tr w:rsidR="004F5099" w:rsidRPr="004F5099" w:rsidTr="004F5099">
        <w:trPr>
          <w:trHeight w:val="20"/>
          <w:jc w:val="center"/>
        </w:trPr>
        <w:tc>
          <w:tcPr>
            <w:tcW w:w="5320" w:type="dxa"/>
            <w:vAlign w:val="bottom"/>
          </w:tcPr>
          <w:p w:rsidR="004F5099" w:rsidRPr="004F5099" w:rsidRDefault="004F5099" w:rsidP="004F5099">
            <w:pPr>
              <w:spacing w:after="0" w:line="240" w:lineRule="auto"/>
              <w:ind w:left="60"/>
              <w:rPr>
                <w:rFonts w:ascii="Arial" w:eastAsia="Times New Roman" w:hAnsi="Arial" w:cs="Arial"/>
                <w:sz w:val="16"/>
                <w:szCs w:val="16"/>
                <w:lang w:eastAsia="ru-RU"/>
              </w:rPr>
            </w:pPr>
            <w:r w:rsidRPr="004F5099">
              <w:rPr>
                <w:rFonts w:ascii="Arial" w:eastAsia="Times New Roman" w:hAnsi="Arial" w:cs="Arial"/>
                <w:sz w:val="16"/>
                <w:szCs w:val="16"/>
                <w:lang w:eastAsia="ru-RU"/>
              </w:rPr>
              <w:t>2-й квалификационный уровень</w:t>
            </w:r>
          </w:p>
        </w:tc>
        <w:tc>
          <w:tcPr>
            <w:tcW w:w="2120" w:type="dxa"/>
            <w:tcBorders>
              <w:right w:val="single" w:sz="4" w:space="0" w:color="auto"/>
            </w:tcBorders>
            <w:vAlign w:val="bottom"/>
          </w:tcPr>
          <w:p w:rsidR="004F5099" w:rsidRPr="004F5099" w:rsidRDefault="004F5099" w:rsidP="004F5099">
            <w:pPr>
              <w:spacing w:after="0" w:line="240" w:lineRule="auto"/>
              <w:ind w:right="620"/>
              <w:jc w:val="center"/>
              <w:rPr>
                <w:rFonts w:ascii="Arial" w:eastAsia="Times New Roman" w:hAnsi="Arial" w:cs="Arial"/>
                <w:sz w:val="16"/>
                <w:szCs w:val="16"/>
                <w:lang w:eastAsia="ru-RU"/>
              </w:rPr>
            </w:pPr>
            <w:r w:rsidRPr="004F5099">
              <w:rPr>
                <w:rFonts w:ascii="Arial" w:eastAsia="Times New Roman" w:hAnsi="Arial" w:cs="Arial"/>
                <w:sz w:val="16"/>
                <w:szCs w:val="16"/>
                <w:lang w:eastAsia="ru-RU"/>
              </w:rPr>
              <w:t xml:space="preserve">           10540</w:t>
            </w:r>
          </w:p>
        </w:tc>
        <w:tc>
          <w:tcPr>
            <w:tcW w:w="2063" w:type="dxa"/>
            <w:tcBorders>
              <w:top w:val="single" w:sz="4" w:space="0" w:color="auto"/>
              <w:left w:val="single" w:sz="4" w:space="0" w:color="auto"/>
              <w:bottom w:val="single" w:sz="4" w:space="0" w:color="auto"/>
              <w:right w:val="single" w:sz="4" w:space="0" w:color="auto"/>
            </w:tcBorders>
            <w:vAlign w:val="bottom"/>
          </w:tcPr>
          <w:p w:rsidR="004F5099" w:rsidRPr="004F5099" w:rsidRDefault="004F5099" w:rsidP="004F5099">
            <w:pPr>
              <w:spacing w:after="0" w:line="240" w:lineRule="auto"/>
              <w:ind w:right="820"/>
              <w:jc w:val="right"/>
              <w:rPr>
                <w:rFonts w:ascii="Arial" w:eastAsia="Times New Roman" w:hAnsi="Arial" w:cs="Arial"/>
                <w:sz w:val="16"/>
                <w:szCs w:val="16"/>
                <w:lang w:eastAsia="ru-RU"/>
              </w:rPr>
            </w:pPr>
            <w:r w:rsidRPr="004F5099">
              <w:rPr>
                <w:rFonts w:ascii="Arial" w:eastAsia="Times New Roman" w:hAnsi="Arial" w:cs="Arial"/>
                <w:sz w:val="16"/>
                <w:szCs w:val="16"/>
                <w:lang w:eastAsia="ru-RU"/>
              </w:rPr>
              <w:t>1,0</w:t>
            </w:r>
          </w:p>
        </w:tc>
        <w:tc>
          <w:tcPr>
            <w:tcW w:w="300" w:type="dxa"/>
            <w:tcBorders>
              <w:top w:val="nil"/>
              <w:left w:val="single" w:sz="4" w:space="0" w:color="auto"/>
              <w:bottom w:val="nil"/>
              <w:right w:val="nil"/>
            </w:tcBorders>
          </w:tcPr>
          <w:p w:rsidR="004F5099" w:rsidRPr="004F5099" w:rsidRDefault="004F5099" w:rsidP="004F5099">
            <w:pPr>
              <w:spacing w:after="0" w:line="240" w:lineRule="auto"/>
              <w:ind w:right="820"/>
              <w:jc w:val="right"/>
              <w:rPr>
                <w:rFonts w:ascii="Arial" w:eastAsia="Times New Roman" w:hAnsi="Arial" w:cs="Arial"/>
                <w:sz w:val="16"/>
                <w:szCs w:val="16"/>
                <w:lang w:eastAsia="ru-RU"/>
              </w:rPr>
            </w:pPr>
          </w:p>
        </w:tc>
      </w:tr>
      <w:tr w:rsidR="004F5099" w:rsidRPr="004F5099" w:rsidTr="004F5099">
        <w:trPr>
          <w:trHeight w:val="20"/>
          <w:jc w:val="center"/>
        </w:trPr>
        <w:tc>
          <w:tcPr>
            <w:tcW w:w="5320" w:type="dxa"/>
            <w:vAlign w:val="bottom"/>
          </w:tcPr>
          <w:p w:rsidR="004F5099" w:rsidRPr="004F5099" w:rsidRDefault="004F5099" w:rsidP="004F5099">
            <w:pPr>
              <w:spacing w:after="0" w:line="240" w:lineRule="auto"/>
              <w:ind w:left="60"/>
              <w:rPr>
                <w:rFonts w:ascii="Arial" w:eastAsia="Times New Roman" w:hAnsi="Arial" w:cs="Arial"/>
                <w:sz w:val="16"/>
                <w:szCs w:val="16"/>
                <w:lang w:eastAsia="ru-RU"/>
              </w:rPr>
            </w:pPr>
            <w:r w:rsidRPr="004F5099">
              <w:rPr>
                <w:rFonts w:ascii="Arial" w:eastAsia="Times New Roman" w:hAnsi="Arial" w:cs="Arial"/>
                <w:sz w:val="16"/>
                <w:szCs w:val="16"/>
                <w:lang w:eastAsia="ru-RU"/>
              </w:rPr>
              <w:t>3-й квалификационный уровень</w:t>
            </w:r>
          </w:p>
        </w:tc>
        <w:tc>
          <w:tcPr>
            <w:tcW w:w="2120" w:type="dxa"/>
            <w:tcBorders>
              <w:right w:val="single" w:sz="4" w:space="0" w:color="auto"/>
            </w:tcBorders>
            <w:vAlign w:val="bottom"/>
          </w:tcPr>
          <w:p w:rsidR="004F5099" w:rsidRPr="004F5099" w:rsidRDefault="004F5099" w:rsidP="004F5099">
            <w:pPr>
              <w:spacing w:after="0" w:line="240" w:lineRule="auto"/>
              <w:ind w:right="620"/>
              <w:jc w:val="right"/>
              <w:rPr>
                <w:rFonts w:ascii="Arial" w:eastAsia="Times New Roman" w:hAnsi="Arial" w:cs="Arial"/>
                <w:sz w:val="16"/>
                <w:szCs w:val="16"/>
                <w:lang w:eastAsia="ru-RU"/>
              </w:rPr>
            </w:pPr>
            <w:r w:rsidRPr="004F5099">
              <w:rPr>
                <w:rFonts w:ascii="Arial" w:eastAsia="Times New Roman" w:hAnsi="Arial" w:cs="Arial"/>
                <w:sz w:val="16"/>
                <w:szCs w:val="16"/>
                <w:lang w:eastAsia="ru-RU"/>
              </w:rPr>
              <w:t>11300</w:t>
            </w:r>
          </w:p>
        </w:tc>
        <w:tc>
          <w:tcPr>
            <w:tcW w:w="2063" w:type="dxa"/>
            <w:tcBorders>
              <w:top w:val="single" w:sz="4" w:space="0" w:color="auto"/>
              <w:left w:val="single" w:sz="4" w:space="0" w:color="auto"/>
              <w:bottom w:val="single" w:sz="4" w:space="0" w:color="auto"/>
              <w:right w:val="single" w:sz="4" w:space="0" w:color="auto"/>
            </w:tcBorders>
            <w:vAlign w:val="bottom"/>
          </w:tcPr>
          <w:p w:rsidR="004F5099" w:rsidRPr="004F5099" w:rsidRDefault="004F5099" w:rsidP="004F5099">
            <w:pPr>
              <w:spacing w:after="0" w:line="240" w:lineRule="auto"/>
              <w:ind w:right="820"/>
              <w:jc w:val="right"/>
              <w:rPr>
                <w:rFonts w:ascii="Arial" w:eastAsia="Times New Roman" w:hAnsi="Arial" w:cs="Arial"/>
                <w:sz w:val="16"/>
                <w:szCs w:val="16"/>
                <w:lang w:eastAsia="ru-RU"/>
              </w:rPr>
            </w:pPr>
            <w:r w:rsidRPr="004F5099">
              <w:rPr>
                <w:rFonts w:ascii="Arial" w:eastAsia="Times New Roman" w:hAnsi="Arial" w:cs="Arial"/>
                <w:sz w:val="16"/>
                <w:szCs w:val="16"/>
                <w:lang w:eastAsia="ru-RU"/>
              </w:rPr>
              <w:t>1,0</w:t>
            </w:r>
          </w:p>
        </w:tc>
        <w:tc>
          <w:tcPr>
            <w:tcW w:w="300" w:type="dxa"/>
            <w:tcBorders>
              <w:top w:val="nil"/>
              <w:left w:val="single" w:sz="4" w:space="0" w:color="auto"/>
              <w:bottom w:val="nil"/>
              <w:right w:val="nil"/>
            </w:tcBorders>
          </w:tcPr>
          <w:p w:rsidR="004F5099" w:rsidRPr="004F5099" w:rsidRDefault="004F5099" w:rsidP="004F5099">
            <w:pPr>
              <w:spacing w:after="0" w:line="240" w:lineRule="auto"/>
              <w:ind w:right="820"/>
              <w:jc w:val="right"/>
              <w:rPr>
                <w:rFonts w:ascii="Arial" w:eastAsia="Times New Roman" w:hAnsi="Arial" w:cs="Arial"/>
                <w:sz w:val="16"/>
                <w:szCs w:val="16"/>
                <w:lang w:eastAsia="ru-RU"/>
              </w:rPr>
            </w:pPr>
          </w:p>
        </w:tc>
      </w:tr>
      <w:tr w:rsidR="004F5099" w:rsidRPr="004F5099" w:rsidTr="004F5099">
        <w:trPr>
          <w:trHeight w:val="20"/>
          <w:jc w:val="center"/>
        </w:trPr>
        <w:tc>
          <w:tcPr>
            <w:tcW w:w="5320" w:type="dxa"/>
            <w:vAlign w:val="bottom"/>
          </w:tcPr>
          <w:p w:rsidR="004F5099" w:rsidRPr="004F5099" w:rsidRDefault="004F5099" w:rsidP="004F5099">
            <w:pPr>
              <w:spacing w:after="0" w:line="240" w:lineRule="auto"/>
              <w:ind w:left="60"/>
              <w:rPr>
                <w:rFonts w:ascii="Arial" w:eastAsia="Times New Roman" w:hAnsi="Arial" w:cs="Arial"/>
                <w:sz w:val="16"/>
                <w:szCs w:val="16"/>
                <w:lang w:eastAsia="ru-RU"/>
              </w:rPr>
            </w:pPr>
            <w:r w:rsidRPr="004F5099">
              <w:rPr>
                <w:rFonts w:ascii="Arial" w:eastAsia="Times New Roman" w:hAnsi="Arial" w:cs="Arial"/>
                <w:sz w:val="16"/>
                <w:szCs w:val="16"/>
                <w:lang w:eastAsia="ru-RU"/>
              </w:rPr>
              <w:t>4-й квалификационный уровень</w:t>
            </w:r>
          </w:p>
        </w:tc>
        <w:tc>
          <w:tcPr>
            <w:tcW w:w="2120" w:type="dxa"/>
            <w:tcBorders>
              <w:right w:val="single" w:sz="4" w:space="0" w:color="auto"/>
            </w:tcBorders>
            <w:vAlign w:val="bottom"/>
          </w:tcPr>
          <w:p w:rsidR="004F5099" w:rsidRPr="004F5099" w:rsidRDefault="004F5099" w:rsidP="004F5099">
            <w:pPr>
              <w:spacing w:after="0" w:line="240" w:lineRule="auto"/>
              <w:ind w:right="620"/>
              <w:jc w:val="right"/>
              <w:rPr>
                <w:rFonts w:ascii="Arial" w:eastAsia="Times New Roman" w:hAnsi="Arial" w:cs="Arial"/>
                <w:sz w:val="16"/>
                <w:szCs w:val="16"/>
                <w:lang w:eastAsia="ru-RU"/>
              </w:rPr>
            </w:pPr>
            <w:r w:rsidRPr="004F5099">
              <w:rPr>
                <w:rFonts w:ascii="Arial" w:eastAsia="Times New Roman" w:hAnsi="Arial" w:cs="Arial"/>
                <w:sz w:val="16"/>
                <w:szCs w:val="16"/>
                <w:lang w:eastAsia="ru-RU"/>
              </w:rPr>
              <w:t>11340</w:t>
            </w:r>
          </w:p>
        </w:tc>
        <w:tc>
          <w:tcPr>
            <w:tcW w:w="2063" w:type="dxa"/>
            <w:tcBorders>
              <w:top w:val="single" w:sz="4" w:space="0" w:color="auto"/>
              <w:left w:val="single" w:sz="4" w:space="0" w:color="auto"/>
              <w:bottom w:val="single" w:sz="4" w:space="0" w:color="auto"/>
              <w:right w:val="single" w:sz="4" w:space="0" w:color="auto"/>
            </w:tcBorders>
            <w:vAlign w:val="bottom"/>
          </w:tcPr>
          <w:p w:rsidR="004F5099" w:rsidRPr="004F5099" w:rsidRDefault="004F5099" w:rsidP="004F5099">
            <w:pPr>
              <w:spacing w:after="0" w:line="240" w:lineRule="auto"/>
              <w:ind w:right="820"/>
              <w:jc w:val="right"/>
              <w:rPr>
                <w:rFonts w:ascii="Arial" w:eastAsia="Times New Roman" w:hAnsi="Arial" w:cs="Arial"/>
                <w:sz w:val="16"/>
                <w:szCs w:val="16"/>
                <w:lang w:eastAsia="ru-RU"/>
              </w:rPr>
            </w:pPr>
            <w:r w:rsidRPr="004F5099">
              <w:rPr>
                <w:rFonts w:ascii="Arial" w:eastAsia="Times New Roman" w:hAnsi="Arial" w:cs="Arial"/>
                <w:sz w:val="16"/>
                <w:szCs w:val="16"/>
                <w:lang w:eastAsia="ru-RU"/>
              </w:rPr>
              <w:t xml:space="preserve">1,0           </w:t>
            </w:r>
          </w:p>
        </w:tc>
        <w:tc>
          <w:tcPr>
            <w:tcW w:w="300" w:type="dxa"/>
            <w:tcBorders>
              <w:top w:val="nil"/>
              <w:left w:val="single" w:sz="4" w:space="0" w:color="auto"/>
              <w:bottom w:val="nil"/>
              <w:right w:val="nil"/>
            </w:tcBorders>
          </w:tcPr>
          <w:p w:rsidR="004F5099" w:rsidRPr="004F5099" w:rsidRDefault="004F5099" w:rsidP="004F5099">
            <w:pPr>
              <w:spacing w:after="0" w:line="240" w:lineRule="auto"/>
              <w:ind w:right="820"/>
              <w:rPr>
                <w:rFonts w:ascii="Arial" w:eastAsia="Times New Roman" w:hAnsi="Arial" w:cs="Arial"/>
                <w:sz w:val="16"/>
                <w:szCs w:val="16"/>
                <w:lang w:eastAsia="ru-RU"/>
              </w:rPr>
            </w:pPr>
            <w:r w:rsidRPr="004F5099">
              <w:rPr>
                <w:rFonts w:ascii="Arial" w:eastAsia="Times New Roman" w:hAnsi="Arial" w:cs="Arial"/>
                <w:sz w:val="16"/>
                <w:szCs w:val="16"/>
                <w:lang w:eastAsia="ru-RU"/>
              </w:rPr>
              <w:t>»</w:t>
            </w:r>
          </w:p>
        </w:tc>
      </w:tr>
    </w:tbl>
    <w:p w:rsidR="004F5099" w:rsidRPr="004F5099" w:rsidRDefault="004F5099" w:rsidP="004F5099">
      <w:pPr>
        <w:spacing w:after="0" w:line="240" w:lineRule="auto"/>
        <w:jc w:val="both"/>
        <w:rPr>
          <w:rFonts w:ascii="Arial" w:eastAsia="Times New Roman" w:hAnsi="Arial" w:cs="Arial"/>
          <w:color w:val="000000"/>
          <w:sz w:val="16"/>
          <w:szCs w:val="16"/>
          <w:lang w:eastAsia="ru-RU" w:bidi="ru-RU"/>
        </w:rPr>
      </w:pPr>
      <w:r w:rsidRPr="004F5099">
        <w:rPr>
          <w:rFonts w:ascii="Arial" w:eastAsia="Times New Roman" w:hAnsi="Arial" w:cs="Arial"/>
          <w:sz w:val="16"/>
          <w:szCs w:val="16"/>
          <w:lang w:eastAsia="ru-RU"/>
        </w:rPr>
        <w:t xml:space="preserve">      1.2.П</w:t>
      </w:r>
      <w:r w:rsidRPr="004F5099">
        <w:rPr>
          <w:rFonts w:ascii="Arial" w:eastAsia="Times New Roman" w:hAnsi="Arial" w:cs="Arial"/>
          <w:color w:val="000000"/>
          <w:sz w:val="16"/>
          <w:szCs w:val="16"/>
          <w:lang w:eastAsia="ru-RU" w:bidi="ru-RU"/>
        </w:rPr>
        <w:t xml:space="preserve">ункт 5 Примечания к перечню выплат стимулирующего характера работникам </w:t>
      </w:r>
      <w:r w:rsidRPr="004F5099">
        <w:rPr>
          <w:rFonts w:ascii="Arial" w:eastAsia="Times New Roman" w:hAnsi="Arial" w:cs="Arial"/>
          <w:sz w:val="16"/>
          <w:szCs w:val="16"/>
          <w:lang w:eastAsia="ru-RU"/>
        </w:rPr>
        <w:t>образовательных организаций Макарьевского муниципального района Костромской области</w:t>
      </w:r>
      <w:r w:rsidRPr="004F5099">
        <w:rPr>
          <w:rFonts w:ascii="Arial" w:eastAsia="Times New Roman" w:hAnsi="Arial" w:cs="Arial"/>
          <w:color w:val="000000"/>
          <w:sz w:val="16"/>
          <w:szCs w:val="16"/>
          <w:lang w:eastAsia="ru-RU" w:bidi="ru-RU"/>
        </w:rPr>
        <w:t xml:space="preserve"> приложения № 3 к Положению  изложить в следующей редакции:</w:t>
      </w:r>
    </w:p>
    <w:p w:rsidR="004F5099" w:rsidRPr="004F5099" w:rsidRDefault="004F5099" w:rsidP="004F5099">
      <w:pPr>
        <w:tabs>
          <w:tab w:val="left" w:pos="840"/>
        </w:tabs>
        <w:spacing w:after="0" w:line="240" w:lineRule="auto"/>
        <w:rPr>
          <w:rFonts w:ascii="Arial" w:eastAsia="Times New Roman" w:hAnsi="Arial" w:cs="Arial"/>
          <w:sz w:val="16"/>
          <w:szCs w:val="16"/>
          <w:lang w:eastAsia="ru-RU"/>
        </w:rPr>
      </w:pPr>
      <w:r w:rsidRPr="004F5099">
        <w:rPr>
          <w:rFonts w:ascii="Arial" w:eastAsia="Times New Roman" w:hAnsi="Arial" w:cs="Arial"/>
          <w:sz w:val="16"/>
          <w:szCs w:val="16"/>
          <w:lang w:eastAsia="ru-RU"/>
        </w:rPr>
        <w:t>«5) выплаты с использованием повышающих коэффициентов:</w:t>
      </w:r>
    </w:p>
    <w:p w:rsidR="004F5099" w:rsidRPr="004F5099" w:rsidRDefault="004F5099" w:rsidP="004F5099">
      <w:pPr>
        <w:spacing w:after="0" w:line="240" w:lineRule="auto"/>
        <w:ind w:left="60" w:firstLine="540"/>
        <w:jc w:val="both"/>
        <w:rPr>
          <w:rFonts w:ascii="Arial" w:eastAsia="Times New Roman" w:hAnsi="Arial" w:cs="Arial"/>
          <w:sz w:val="16"/>
          <w:szCs w:val="16"/>
          <w:lang w:eastAsia="ru-RU"/>
        </w:rPr>
      </w:pPr>
      <w:r w:rsidRPr="004F5099">
        <w:rPr>
          <w:rFonts w:ascii="Arial" w:eastAsia="Times New Roman" w:hAnsi="Arial" w:cs="Arial"/>
          <w:sz w:val="16"/>
          <w:szCs w:val="16"/>
          <w:lang w:eastAsia="ru-RU"/>
        </w:rPr>
        <w:t>коэффициент за квалификационную категорию (Кк) – устанавливается педагогическим и медицинским работникам муниципальных образовательных организаций за наличие квалификационной категории, установленной по результатам аттестации:</w:t>
      </w:r>
    </w:p>
    <w:tbl>
      <w:tblPr>
        <w:tblW w:w="0" w:type="auto"/>
        <w:jc w:val="center"/>
        <w:tblInd w:w="2" w:type="dxa"/>
        <w:tblLayout w:type="fixed"/>
        <w:tblCellMar>
          <w:left w:w="0" w:type="dxa"/>
          <w:right w:w="0" w:type="dxa"/>
        </w:tblCellMar>
        <w:tblLook w:val="00A0"/>
      </w:tblPr>
      <w:tblGrid>
        <w:gridCol w:w="5740"/>
        <w:gridCol w:w="3980"/>
      </w:tblGrid>
      <w:tr w:rsidR="004F5099" w:rsidRPr="004F5099" w:rsidTr="004F5099">
        <w:trPr>
          <w:trHeight w:val="20"/>
          <w:jc w:val="center"/>
        </w:trPr>
        <w:tc>
          <w:tcPr>
            <w:tcW w:w="5740" w:type="dxa"/>
            <w:tcBorders>
              <w:top w:val="single" w:sz="8" w:space="0" w:color="auto"/>
              <w:left w:val="single" w:sz="8" w:space="0" w:color="auto"/>
              <w:bottom w:val="single" w:sz="8" w:space="0" w:color="auto"/>
              <w:right w:val="single" w:sz="8" w:space="0" w:color="auto"/>
            </w:tcBorders>
            <w:vAlign w:val="bottom"/>
          </w:tcPr>
          <w:p w:rsidR="004F5099" w:rsidRPr="004F5099" w:rsidRDefault="004F5099" w:rsidP="004F5099">
            <w:pPr>
              <w:spacing w:after="0" w:line="240" w:lineRule="auto"/>
              <w:ind w:left="1040"/>
              <w:rPr>
                <w:rFonts w:ascii="Arial" w:eastAsia="Times New Roman" w:hAnsi="Arial" w:cs="Arial"/>
                <w:sz w:val="16"/>
                <w:szCs w:val="16"/>
                <w:lang w:eastAsia="ru-RU"/>
              </w:rPr>
            </w:pPr>
            <w:r w:rsidRPr="004F5099">
              <w:rPr>
                <w:rFonts w:ascii="Arial" w:eastAsia="Times New Roman" w:hAnsi="Arial" w:cs="Arial"/>
                <w:sz w:val="16"/>
                <w:szCs w:val="16"/>
                <w:lang w:eastAsia="ru-RU"/>
              </w:rPr>
              <w:t>Квалификационные категории</w:t>
            </w:r>
          </w:p>
        </w:tc>
        <w:tc>
          <w:tcPr>
            <w:tcW w:w="3980" w:type="dxa"/>
            <w:tcBorders>
              <w:top w:val="single" w:sz="8" w:space="0" w:color="auto"/>
              <w:bottom w:val="single" w:sz="8" w:space="0" w:color="auto"/>
              <w:right w:val="single" w:sz="8" w:space="0" w:color="auto"/>
            </w:tcBorders>
            <w:vAlign w:val="bottom"/>
          </w:tcPr>
          <w:p w:rsidR="004F5099" w:rsidRPr="004F5099" w:rsidRDefault="004F5099" w:rsidP="004F5099">
            <w:pPr>
              <w:spacing w:after="0" w:line="240" w:lineRule="auto"/>
              <w:jc w:val="center"/>
              <w:rPr>
                <w:rFonts w:ascii="Arial" w:eastAsia="Times New Roman" w:hAnsi="Arial" w:cs="Arial"/>
                <w:sz w:val="16"/>
                <w:szCs w:val="16"/>
                <w:lang w:eastAsia="ru-RU"/>
              </w:rPr>
            </w:pPr>
            <w:r w:rsidRPr="004F5099">
              <w:rPr>
                <w:rFonts w:ascii="Arial" w:eastAsia="Times New Roman" w:hAnsi="Arial" w:cs="Arial"/>
                <w:sz w:val="16"/>
                <w:szCs w:val="16"/>
                <w:lang w:eastAsia="ru-RU"/>
              </w:rPr>
              <w:t>Коэффициент квалификации</w:t>
            </w:r>
          </w:p>
        </w:tc>
      </w:tr>
      <w:tr w:rsidR="004F5099" w:rsidRPr="004F5099" w:rsidTr="004F5099">
        <w:trPr>
          <w:trHeight w:val="20"/>
          <w:jc w:val="center"/>
        </w:trPr>
        <w:tc>
          <w:tcPr>
            <w:tcW w:w="5740" w:type="dxa"/>
            <w:tcBorders>
              <w:left w:val="single" w:sz="8" w:space="0" w:color="auto"/>
              <w:bottom w:val="single" w:sz="8" w:space="0" w:color="auto"/>
              <w:right w:val="single" w:sz="8" w:space="0" w:color="auto"/>
            </w:tcBorders>
            <w:vAlign w:val="bottom"/>
          </w:tcPr>
          <w:p w:rsidR="004F5099" w:rsidRPr="004F5099" w:rsidRDefault="004F5099" w:rsidP="004F5099">
            <w:pPr>
              <w:spacing w:after="0" w:line="240" w:lineRule="auto"/>
              <w:ind w:left="60"/>
              <w:rPr>
                <w:rFonts w:ascii="Arial" w:eastAsia="Times New Roman" w:hAnsi="Arial" w:cs="Arial"/>
                <w:sz w:val="16"/>
                <w:szCs w:val="16"/>
                <w:lang w:eastAsia="ru-RU"/>
              </w:rPr>
            </w:pPr>
            <w:r w:rsidRPr="004F5099">
              <w:rPr>
                <w:rFonts w:ascii="Arial" w:eastAsia="Times New Roman" w:hAnsi="Arial" w:cs="Arial"/>
                <w:sz w:val="16"/>
                <w:szCs w:val="16"/>
                <w:lang w:eastAsia="ru-RU"/>
              </w:rPr>
              <w:t>первая квалификационная категория</w:t>
            </w:r>
          </w:p>
        </w:tc>
        <w:tc>
          <w:tcPr>
            <w:tcW w:w="3980" w:type="dxa"/>
            <w:tcBorders>
              <w:bottom w:val="single" w:sz="8" w:space="0" w:color="auto"/>
              <w:right w:val="single" w:sz="8" w:space="0" w:color="auto"/>
            </w:tcBorders>
            <w:vAlign w:val="bottom"/>
          </w:tcPr>
          <w:p w:rsidR="004F5099" w:rsidRPr="004F5099" w:rsidRDefault="004F5099" w:rsidP="004F5099">
            <w:pPr>
              <w:spacing w:after="0" w:line="240" w:lineRule="auto"/>
              <w:jc w:val="center"/>
              <w:rPr>
                <w:rFonts w:ascii="Arial" w:eastAsia="Times New Roman" w:hAnsi="Arial" w:cs="Arial"/>
                <w:sz w:val="16"/>
                <w:szCs w:val="16"/>
                <w:lang w:eastAsia="ru-RU"/>
              </w:rPr>
            </w:pPr>
            <w:r w:rsidRPr="004F5099">
              <w:rPr>
                <w:rFonts w:ascii="Arial" w:eastAsia="Times New Roman" w:hAnsi="Arial" w:cs="Arial"/>
                <w:sz w:val="16"/>
                <w:szCs w:val="16"/>
                <w:lang w:eastAsia="ru-RU"/>
              </w:rPr>
              <w:t>0,13</w:t>
            </w:r>
          </w:p>
        </w:tc>
      </w:tr>
      <w:tr w:rsidR="004F5099" w:rsidRPr="004F5099" w:rsidTr="004F5099">
        <w:trPr>
          <w:trHeight w:val="20"/>
          <w:jc w:val="center"/>
        </w:trPr>
        <w:tc>
          <w:tcPr>
            <w:tcW w:w="5740" w:type="dxa"/>
            <w:tcBorders>
              <w:left w:val="single" w:sz="8" w:space="0" w:color="auto"/>
              <w:bottom w:val="single" w:sz="8" w:space="0" w:color="auto"/>
              <w:right w:val="single" w:sz="8" w:space="0" w:color="auto"/>
            </w:tcBorders>
            <w:vAlign w:val="bottom"/>
          </w:tcPr>
          <w:p w:rsidR="004F5099" w:rsidRPr="004F5099" w:rsidRDefault="004F5099" w:rsidP="004F5099">
            <w:pPr>
              <w:spacing w:after="0" w:line="240" w:lineRule="auto"/>
              <w:ind w:left="60"/>
              <w:rPr>
                <w:rFonts w:ascii="Arial" w:eastAsia="Times New Roman" w:hAnsi="Arial" w:cs="Arial"/>
                <w:sz w:val="16"/>
                <w:szCs w:val="16"/>
                <w:lang w:eastAsia="ru-RU"/>
              </w:rPr>
            </w:pPr>
            <w:r w:rsidRPr="004F5099">
              <w:rPr>
                <w:rFonts w:ascii="Arial" w:eastAsia="Times New Roman" w:hAnsi="Arial" w:cs="Arial"/>
                <w:sz w:val="16"/>
                <w:szCs w:val="16"/>
                <w:lang w:eastAsia="ru-RU"/>
              </w:rPr>
              <w:t>высшая квалификационная категория</w:t>
            </w:r>
          </w:p>
        </w:tc>
        <w:tc>
          <w:tcPr>
            <w:tcW w:w="3980" w:type="dxa"/>
            <w:tcBorders>
              <w:bottom w:val="single" w:sz="8" w:space="0" w:color="auto"/>
              <w:right w:val="single" w:sz="8" w:space="0" w:color="auto"/>
            </w:tcBorders>
            <w:vAlign w:val="bottom"/>
          </w:tcPr>
          <w:p w:rsidR="004F5099" w:rsidRPr="004F5099" w:rsidRDefault="004F5099" w:rsidP="004F5099">
            <w:pPr>
              <w:spacing w:after="0" w:line="240" w:lineRule="auto"/>
              <w:jc w:val="center"/>
              <w:rPr>
                <w:rFonts w:ascii="Arial" w:eastAsia="Times New Roman" w:hAnsi="Arial" w:cs="Arial"/>
                <w:sz w:val="16"/>
                <w:szCs w:val="16"/>
                <w:lang w:eastAsia="ru-RU"/>
              </w:rPr>
            </w:pPr>
            <w:r w:rsidRPr="004F5099">
              <w:rPr>
                <w:rFonts w:ascii="Arial" w:eastAsia="Times New Roman" w:hAnsi="Arial" w:cs="Arial"/>
                <w:sz w:val="16"/>
                <w:szCs w:val="16"/>
                <w:lang w:eastAsia="ru-RU"/>
              </w:rPr>
              <w:t>0,27</w:t>
            </w:r>
          </w:p>
        </w:tc>
      </w:tr>
    </w:tbl>
    <w:p w:rsidR="004F5099" w:rsidRPr="004F5099" w:rsidRDefault="004F5099" w:rsidP="004F5099">
      <w:pPr>
        <w:spacing w:after="0" w:line="240" w:lineRule="auto"/>
        <w:ind w:left="60" w:right="20" w:firstLine="540"/>
        <w:jc w:val="both"/>
        <w:rPr>
          <w:rFonts w:ascii="Arial" w:eastAsia="Times New Roman" w:hAnsi="Arial" w:cs="Arial"/>
          <w:sz w:val="16"/>
          <w:szCs w:val="16"/>
          <w:lang w:eastAsia="ru-RU"/>
        </w:rPr>
      </w:pPr>
      <w:r w:rsidRPr="004F5099">
        <w:rPr>
          <w:rFonts w:ascii="Arial" w:eastAsia="Times New Roman" w:hAnsi="Arial" w:cs="Arial"/>
          <w:sz w:val="16"/>
          <w:szCs w:val="16"/>
          <w:lang w:eastAsia="ru-RU"/>
        </w:rPr>
        <w:t>Надбавка за квалификационную категорию выплачивается с даты присвоения квалификационной категории на основании документа о присвоении квалификационной категории;</w:t>
      </w:r>
    </w:p>
    <w:p w:rsidR="004F5099" w:rsidRPr="004F5099" w:rsidRDefault="004F5099" w:rsidP="004F5099">
      <w:pPr>
        <w:spacing w:after="0" w:line="240" w:lineRule="auto"/>
        <w:ind w:left="60" w:right="20" w:firstLine="540"/>
        <w:jc w:val="both"/>
        <w:rPr>
          <w:rFonts w:ascii="Arial" w:eastAsia="Times New Roman" w:hAnsi="Arial" w:cs="Arial"/>
          <w:sz w:val="16"/>
          <w:szCs w:val="16"/>
          <w:lang w:eastAsia="ru-RU"/>
        </w:rPr>
      </w:pPr>
      <w:r w:rsidRPr="004F5099">
        <w:rPr>
          <w:rFonts w:ascii="Arial" w:eastAsia="Times New Roman" w:hAnsi="Arial" w:cs="Arial"/>
          <w:sz w:val="16"/>
          <w:szCs w:val="16"/>
          <w:lang w:eastAsia="ru-RU"/>
        </w:rPr>
        <w:t>коэффициент за наличие кандидатской, докторской степени, звания «Заслуженный работник», «Заслуженный учитель», «Народный учитель» (Кз) устанавливается работникам муниципальных образовательных организаций  за наличие кандидатской, докторской степени, почетных званий «Заслуженный работник», «Заслуженный учитель», «Народный учитель»:</w:t>
      </w:r>
    </w:p>
    <w:tbl>
      <w:tblPr>
        <w:tblW w:w="0" w:type="auto"/>
        <w:jc w:val="center"/>
        <w:tblInd w:w="2" w:type="dxa"/>
        <w:tblLayout w:type="fixed"/>
        <w:tblCellMar>
          <w:left w:w="0" w:type="dxa"/>
          <w:right w:w="0" w:type="dxa"/>
        </w:tblCellMar>
        <w:tblLook w:val="00A0"/>
      </w:tblPr>
      <w:tblGrid>
        <w:gridCol w:w="7379"/>
        <w:gridCol w:w="2341"/>
      </w:tblGrid>
      <w:tr w:rsidR="004F5099" w:rsidRPr="004F5099" w:rsidTr="004F5099">
        <w:trPr>
          <w:trHeight w:val="20"/>
          <w:jc w:val="center"/>
        </w:trPr>
        <w:tc>
          <w:tcPr>
            <w:tcW w:w="7379" w:type="dxa"/>
            <w:tcBorders>
              <w:top w:val="single" w:sz="8" w:space="0" w:color="auto"/>
              <w:left w:val="single" w:sz="8" w:space="0" w:color="auto"/>
              <w:bottom w:val="single" w:sz="8" w:space="0" w:color="auto"/>
              <w:right w:val="single" w:sz="8" w:space="0" w:color="auto"/>
            </w:tcBorders>
            <w:vAlign w:val="bottom"/>
          </w:tcPr>
          <w:p w:rsidR="004F5099" w:rsidRPr="004F5099" w:rsidRDefault="004F5099" w:rsidP="004F5099">
            <w:pPr>
              <w:spacing w:after="0" w:line="240" w:lineRule="auto"/>
              <w:ind w:left="1280"/>
              <w:rPr>
                <w:rFonts w:ascii="Arial" w:eastAsia="Times New Roman" w:hAnsi="Arial" w:cs="Arial"/>
                <w:sz w:val="16"/>
                <w:szCs w:val="16"/>
                <w:lang w:eastAsia="ru-RU"/>
              </w:rPr>
            </w:pPr>
            <w:r w:rsidRPr="004F5099">
              <w:rPr>
                <w:rFonts w:ascii="Arial" w:eastAsia="Times New Roman" w:hAnsi="Arial" w:cs="Arial"/>
                <w:sz w:val="16"/>
                <w:szCs w:val="16"/>
                <w:lang w:eastAsia="ru-RU"/>
              </w:rPr>
              <w:t>Наличие звания, ученой степени</w:t>
            </w:r>
          </w:p>
        </w:tc>
        <w:tc>
          <w:tcPr>
            <w:tcW w:w="2341" w:type="dxa"/>
            <w:tcBorders>
              <w:top w:val="single" w:sz="8" w:space="0" w:color="auto"/>
              <w:bottom w:val="single" w:sz="8" w:space="0" w:color="auto"/>
              <w:right w:val="single" w:sz="8" w:space="0" w:color="auto"/>
            </w:tcBorders>
            <w:vAlign w:val="bottom"/>
          </w:tcPr>
          <w:p w:rsidR="004F5099" w:rsidRPr="004F5099" w:rsidRDefault="004F5099" w:rsidP="004F5099">
            <w:pPr>
              <w:spacing w:after="0" w:line="240" w:lineRule="auto"/>
              <w:jc w:val="center"/>
              <w:rPr>
                <w:rFonts w:ascii="Arial" w:eastAsia="Times New Roman" w:hAnsi="Arial" w:cs="Arial"/>
                <w:sz w:val="16"/>
                <w:szCs w:val="16"/>
                <w:lang w:eastAsia="ru-RU"/>
              </w:rPr>
            </w:pPr>
            <w:r w:rsidRPr="004F5099">
              <w:rPr>
                <w:rFonts w:ascii="Arial" w:eastAsia="Times New Roman" w:hAnsi="Arial" w:cs="Arial"/>
                <w:sz w:val="16"/>
                <w:szCs w:val="16"/>
                <w:lang w:eastAsia="ru-RU"/>
              </w:rPr>
              <w:t>Коэффициент</w:t>
            </w:r>
          </w:p>
        </w:tc>
      </w:tr>
      <w:tr w:rsidR="004F5099" w:rsidRPr="004F5099" w:rsidTr="004F5099">
        <w:trPr>
          <w:trHeight w:val="20"/>
          <w:jc w:val="center"/>
        </w:trPr>
        <w:tc>
          <w:tcPr>
            <w:tcW w:w="7379" w:type="dxa"/>
            <w:tcBorders>
              <w:left w:val="single" w:sz="8" w:space="0" w:color="auto"/>
              <w:bottom w:val="single" w:sz="8" w:space="0" w:color="auto"/>
              <w:right w:val="single" w:sz="8" w:space="0" w:color="auto"/>
            </w:tcBorders>
            <w:vAlign w:val="bottom"/>
          </w:tcPr>
          <w:p w:rsidR="004F5099" w:rsidRPr="004F5099" w:rsidRDefault="004F5099" w:rsidP="004F5099">
            <w:pPr>
              <w:spacing w:after="0" w:line="240" w:lineRule="auto"/>
              <w:ind w:left="60"/>
              <w:rPr>
                <w:rFonts w:ascii="Arial" w:eastAsia="Times New Roman" w:hAnsi="Arial" w:cs="Arial"/>
                <w:sz w:val="16"/>
                <w:szCs w:val="16"/>
                <w:lang w:eastAsia="ru-RU"/>
              </w:rPr>
            </w:pPr>
            <w:r w:rsidRPr="004F5099">
              <w:rPr>
                <w:rFonts w:ascii="Arial" w:eastAsia="Times New Roman" w:hAnsi="Arial" w:cs="Arial"/>
                <w:sz w:val="16"/>
                <w:szCs w:val="16"/>
                <w:lang w:eastAsia="ru-RU"/>
              </w:rPr>
              <w:lastRenderedPageBreak/>
              <w:t>почетные звания «Заслуженный работник», «Заслуженный учитель», «Народный учитель»</w:t>
            </w:r>
          </w:p>
        </w:tc>
        <w:tc>
          <w:tcPr>
            <w:tcW w:w="2341" w:type="dxa"/>
            <w:tcBorders>
              <w:bottom w:val="single" w:sz="8" w:space="0" w:color="auto"/>
              <w:right w:val="single" w:sz="8" w:space="0" w:color="auto"/>
            </w:tcBorders>
            <w:vAlign w:val="bottom"/>
          </w:tcPr>
          <w:p w:rsidR="004F5099" w:rsidRPr="004F5099" w:rsidRDefault="004F5099" w:rsidP="004F5099">
            <w:pPr>
              <w:spacing w:after="0" w:line="240" w:lineRule="auto"/>
              <w:jc w:val="center"/>
              <w:rPr>
                <w:rFonts w:ascii="Arial" w:eastAsia="Times New Roman" w:hAnsi="Arial" w:cs="Arial"/>
                <w:sz w:val="16"/>
                <w:szCs w:val="16"/>
                <w:lang w:eastAsia="ru-RU"/>
              </w:rPr>
            </w:pPr>
            <w:r w:rsidRPr="004F5099">
              <w:rPr>
                <w:rFonts w:ascii="Arial" w:eastAsia="Times New Roman" w:hAnsi="Arial" w:cs="Arial"/>
                <w:sz w:val="16"/>
                <w:szCs w:val="16"/>
                <w:lang w:eastAsia="ru-RU"/>
              </w:rPr>
              <w:t>0,06</w:t>
            </w:r>
          </w:p>
        </w:tc>
      </w:tr>
      <w:tr w:rsidR="004F5099" w:rsidRPr="004F5099" w:rsidTr="004F5099">
        <w:trPr>
          <w:trHeight w:val="20"/>
          <w:jc w:val="center"/>
        </w:trPr>
        <w:tc>
          <w:tcPr>
            <w:tcW w:w="7379" w:type="dxa"/>
            <w:tcBorders>
              <w:left w:val="single" w:sz="8" w:space="0" w:color="auto"/>
              <w:bottom w:val="single" w:sz="8" w:space="0" w:color="auto"/>
              <w:right w:val="single" w:sz="8" w:space="0" w:color="auto"/>
            </w:tcBorders>
            <w:vAlign w:val="bottom"/>
          </w:tcPr>
          <w:p w:rsidR="004F5099" w:rsidRPr="004F5099" w:rsidRDefault="004F5099" w:rsidP="004F5099">
            <w:pPr>
              <w:spacing w:after="0" w:line="240" w:lineRule="auto"/>
              <w:ind w:left="60"/>
              <w:rPr>
                <w:rFonts w:ascii="Arial" w:eastAsia="Times New Roman" w:hAnsi="Arial" w:cs="Arial"/>
                <w:sz w:val="16"/>
                <w:szCs w:val="16"/>
                <w:lang w:eastAsia="ru-RU"/>
              </w:rPr>
            </w:pPr>
            <w:r w:rsidRPr="004F5099">
              <w:rPr>
                <w:rFonts w:ascii="Arial" w:eastAsia="Times New Roman" w:hAnsi="Arial" w:cs="Arial"/>
                <w:sz w:val="16"/>
                <w:szCs w:val="16"/>
                <w:lang w:eastAsia="ru-RU"/>
              </w:rPr>
              <w:t>ученая степень кандидата наук</w:t>
            </w:r>
          </w:p>
        </w:tc>
        <w:tc>
          <w:tcPr>
            <w:tcW w:w="2341" w:type="dxa"/>
            <w:tcBorders>
              <w:bottom w:val="single" w:sz="8" w:space="0" w:color="auto"/>
              <w:right w:val="single" w:sz="8" w:space="0" w:color="auto"/>
            </w:tcBorders>
            <w:vAlign w:val="bottom"/>
          </w:tcPr>
          <w:p w:rsidR="004F5099" w:rsidRPr="004F5099" w:rsidRDefault="004F5099" w:rsidP="004F5099">
            <w:pPr>
              <w:spacing w:after="0" w:line="240" w:lineRule="auto"/>
              <w:jc w:val="center"/>
              <w:rPr>
                <w:rFonts w:ascii="Arial" w:eastAsia="Times New Roman" w:hAnsi="Arial" w:cs="Arial"/>
                <w:sz w:val="16"/>
                <w:szCs w:val="16"/>
                <w:lang w:eastAsia="ru-RU"/>
              </w:rPr>
            </w:pPr>
            <w:r w:rsidRPr="004F5099">
              <w:rPr>
                <w:rFonts w:ascii="Arial" w:eastAsia="Times New Roman" w:hAnsi="Arial" w:cs="Arial"/>
                <w:sz w:val="16"/>
                <w:szCs w:val="16"/>
                <w:lang w:eastAsia="ru-RU"/>
              </w:rPr>
              <w:t>0,06</w:t>
            </w:r>
          </w:p>
        </w:tc>
      </w:tr>
      <w:tr w:rsidR="004F5099" w:rsidRPr="004F5099" w:rsidTr="004F5099">
        <w:trPr>
          <w:trHeight w:val="20"/>
          <w:jc w:val="center"/>
        </w:trPr>
        <w:tc>
          <w:tcPr>
            <w:tcW w:w="7379" w:type="dxa"/>
            <w:tcBorders>
              <w:left w:val="single" w:sz="8" w:space="0" w:color="auto"/>
              <w:bottom w:val="single" w:sz="8" w:space="0" w:color="auto"/>
              <w:right w:val="single" w:sz="8" w:space="0" w:color="auto"/>
            </w:tcBorders>
            <w:vAlign w:val="bottom"/>
          </w:tcPr>
          <w:p w:rsidR="004F5099" w:rsidRPr="004F5099" w:rsidRDefault="004F5099" w:rsidP="004F5099">
            <w:pPr>
              <w:spacing w:after="0" w:line="240" w:lineRule="auto"/>
              <w:ind w:left="60"/>
              <w:rPr>
                <w:rFonts w:ascii="Arial" w:eastAsia="Times New Roman" w:hAnsi="Arial" w:cs="Arial"/>
                <w:sz w:val="16"/>
                <w:szCs w:val="16"/>
                <w:lang w:eastAsia="ru-RU"/>
              </w:rPr>
            </w:pPr>
            <w:r w:rsidRPr="004F5099">
              <w:rPr>
                <w:rFonts w:ascii="Arial" w:eastAsia="Times New Roman" w:hAnsi="Arial" w:cs="Arial"/>
                <w:sz w:val="16"/>
                <w:szCs w:val="16"/>
                <w:lang w:eastAsia="ru-RU"/>
              </w:rPr>
              <w:t>ученая степень доктора наук</w:t>
            </w:r>
          </w:p>
        </w:tc>
        <w:tc>
          <w:tcPr>
            <w:tcW w:w="2341" w:type="dxa"/>
            <w:tcBorders>
              <w:bottom w:val="single" w:sz="8" w:space="0" w:color="auto"/>
              <w:right w:val="single" w:sz="8" w:space="0" w:color="auto"/>
            </w:tcBorders>
            <w:vAlign w:val="bottom"/>
          </w:tcPr>
          <w:p w:rsidR="004F5099" w:rsidRPr="004F5099" w:rsidRDefault="004F5099" w:rsidP="004F5099">
            <w:pPr>
              <w:spacing w:after="0" w:line="240" w:lineRule="auto"/>
              <w:jc w:val="center"/>
              <w:rPr>
                <w:rFonts w:ascii="Arial" w:eastAsia="Times New Roman" w:hAnsi="Arial" w:cs="Arial"/>
                <w:sz w:val="16"/>
                <w:szCs w:val="16"/>
                <w:lang w:eastAsia="ru-RU"/>
              </w:rPr>
            </w:pPr>
            <w:r w:rsidRPr="004F5099">
              <w:rPr>
                <w:rFonts w:ascii="Arial" w:eastAsia="Times New Roman" w:hAnsi="Arial" w:cs="Arial"/>
                <w:sz w:val="16"/>
                <w:szCs w:val="16"/>
                <w:lang w:eastAsia="ru-RU"/>
              </w:rPr>
              <w:t>0,11</w:t>
            </w:r>
          </w:p>
        </w:tc>
      </w:tr>
    </w:tbl>
    <w:p w:rsidR="004F5099" w:rsidRPr="004F5099" w:rsidRDefault="004F5099" w:rsidP="004F5099">
      <w:pPr>
        <w:spacing w:after="0" w:line="240" w:lineRule="auto"/>
        <w:ind w:left="60" w:firstLine="540"/>
        <w:jc w:val="both"/>
        <w:rPr>
          <w:rFonts w:ascii="Arial" w:eastAsia="Times New Roman" w:hAnsi="Arial" w:cs="Arial"/>
          <w:sz w:val="16"/>
          <w:szCs w:val="16"/>
          <w:lang w:eastAsia="ru-RU"/>
        </w:rPr>
      </w:pPr>
      <w:r w:rsidRPr="004F5099">
        <w:rPr>
          <w:rFonts w:ascii="Arial" w:eastAsia="Times New Roman" w:hAnsi="Arial" w:cs="Arial"/>
          <w:sz w:val="16"/>
          <w:szCs w:val="16"/>
          <w:lang w:eastAsia="ru-RU"/>
        </w:rPr>
        <w:t>персональный коэффициент (Кп) – устанавливается конкретному работнику муниципальной образовательной организации с учетом уровня его профессиональной подготовки, сложности, важности выполняемой работы, степени самостоятельности и ответственности при выполнении поставленных задач и других факторов;</w:t>
      </w:r>
    </w:p>
    <w:p w:rsidR="004F5099" w:rsidRPr="004F5099" w:rsidRDefault="004F5099" w:rsidP="004F5099">
      <w:pPr>
        <w:spacing w:after="0" w:line="240" w:lineRule="auto"/>
        <w:ind w:left="60" w:firstLine="540"/>
        <w:jc w:val="both"/>
        <w:rPr>
          <w:rFonts w:ascii="Arial" w:eastAsia="Times New Roman" w:hAnsi="Arial" w:cs="Arial"/>
          <w:sz w:val="16"/>
          <w:szCs w:val="16"/>
          <w:lang w:eastAsia="ru-RU"/>
        </w:rPr>
      </w:pPr>
      <w:r w:rsidRPr="004F5099">
        <w:rPr>
          <w:rFonts w:ascii="Arial" w:eastAsia="Times New Roman" w:hAnsi="Arial" w:cs="Arial"/>
          <w:sz w:val="16"/>
          <w:szCs w:val="16"/>
          <w:lang w:eastAsia="ru-RU"/>
        </w:rPr>
        <w:t xml:space="preserve"> (Кп) рекомендуется устанавливать на определенный период не более одного года в размере до 1 (одного) размера </w:t>
      </w:r>
      <w:r w:rsidRPr="004F5099">
        <w:rPr>
          <w:rFonts w:ascii="Arial" w:eastAsia="Times New Roman" w:hAnsi="Arial" w:cs="Arial"/>
          <w:color w:val="191919"/>
          <w:sz w:val="16"/>
          <w:szCs w:val="16"/>
          <w:lang w:eastAsia="ru-RU"/>
        </w:rPr>
        <w:t>базового оклада</w:t>
      </w:r>
      <w:r w:rsidRPr="004F5099">
        <w:rPr>
          <w:rFonts w:ascii="Arial" w:eastAsia="Times New Roman" w:hAnsi="Arial" w:cs="Arial"/>
          <w:sz w:val="16"/>
          <w:szCs w:val="16"/>
          <w:lang w:eastAsia="ru-RU"/>
        </w:rPr>
        <w:t xml:space="preserve"> (базового должностного оклада), базовой ставки заработной платы.»</w:t>
      </w:r>
    </w:p>
    <w:p w:rsidR="004F5099" w:rsidRPr="004F5099" w:rsidRDefault="004F5099" w:rsidP="004F5099">
      <w:pPr>
        <w:spacing w:after="0" w:line="240" w:lineRule="auto"/>
        <w:jc w:val="both"/>
        <w:rPr>
          <w:rFonts w:ascii="Arial" w:eastAsia="Times New Roman" w:hAnsi="Arial" w:cs="Arial"/>
          <w:sz w:val="16"/>
          <w:szCs w:val="16"/>
          <w:lang w:eastAsia="ru-RU"/>
        </w:rPr>
      </w:pPr>
      <w:r w:rsidRPr="004F5099">
        <w:rPr>
          <w:rFonts w:ascii="Arial" w:eastAsia="Times New Roman" w:hAnsi="Arial" w:cs="Arial"/>
          <w:sz w:val="16"/>
          <w:szCs w:val="16"/>
          <w:lang w:eastAsia="ru-RU"/>
        </w:rPr>
        <w:t xml:space="preserve">     1.3. Размеры базовых окладов (базовых должностных окладов) и коэффициентов </w:t>
      </w:r>
    </w:p>
    <w:p w:rsidR="004F5099" w:rsidRPr="004F5099" w:rsidRDefault="004F5099" w:rsidP="004F5099">
      <w:pPr>
        <w:spacing w:after="0" w:line="240" w:lineRule="auto"/>
        <w:jc w:val="both"/>
        <w:rPr>
          <w:rFonts w:ascii="Arial" w:eastAsia="Times New Roman" w:hAnsi="Arial" w:cs="Arial"/>
          <w:sz w:val="16"/>
          <w:szCs w:val="16"/>
          <w:lang w:eastAsia="ru-RU"/>
        </w:rPr>
      </w:pPr>
      <w:r w:rsidRPr="004F5099">
        <w:rPr>
          <w:rFonts w:ascii="Arial" w:eastAsia="Times New Roman" w:hAnsi="Arial" w:cs="Arial"/>
          <w:sz w:val="16"/>
          <w:szCs w:val="16"/>
          <w:lang w:eastAsia="ru-RU"/>
        </w:rPr>
        <w:t>по занимаемым должностям, не включенных в профессиональные квалификационные группы, работников образовательных организаций Макарьевского муниципального района Костромской области приложения №6 к Положению дополнить строками  следующего содержания:</w:t>
      </w:r>
    </w:p>
    <w:tbl>
      <w:tblPr>
        <w:tblW w:w="9803" w:type="dxa"/>
        <w:jc w:val="center"/>
        <w:tblInd w:w="-3" w:type="dxa"/>
        <w:tblLayout w:type="fixed"/>
        <w:tblCellMar>
          <w:left w:w="0" w:type="dxa"/>
          <w:right w:w="0" w:type="dxa"/>
        </w:tblCellMar>
        <w:tblLook w:val="00A0"/>
      </w:tblPr>
      <w:tblGrid>
        <w:gridCol w:w="5320"/>
        <w:gridCol w:w="2120"/>
        <w:gridCol w:w="2063"/>
        <w:gridCol w:w="281"/>
        <w:gridCol w:w="19"/>
      </w:tblGrid>
      <w:tr w:rsidR="004F5099" w:rsidRPr="004F5099" w:rsidTr="004F5099">
        <w:trPr>
          <w:gridAfter w:val="1"/>
          <w:wAfter w:w="19" w:type="dxa"/>
          <w:trHeight w:val="20"/>
          <w:jc w:val="center"/>
        </w:trPr>
        <w:tc>
          <w:tcPr>
            <w:tcW w:w="9784" w:type="dxa"/>
            <w:gridSpan w:val="4"/>
            <w:vAlign w:val="bottom"/>
          </w:tcPr>
          <w:p w:rsidR="004F5099" w:rsidRPr="004F5099" w:rsidRDefault="004F5099" w:rsidP="004F5099">
            <w:pPr>
              <w:spacing w:after="0" w:line="240" w:lineRule="auto"/>
              <w:rPr>
                <w:rFonts w:ascii="Arial" w:eastAsia="Times New Roman" w:hAnsi="Arial" w:cs="Arial"/>
                <w:sz w:val="16"/>
                <w:szCs w:val="16"/>
                <w:lang w:eastAsia="ru-RU"/>
              </w:rPr>
            </w:pPr>
            <w:r w:rsidRPr="004F5099">
              <w:rPr>
                <w:rFonts w:ascii="Arial" w:eastAsia="Times New Roman" w:hAnsi="Arial" w:cs="Arial"/>
                <w:sz w:val="16"/>
                <w:szCs w:val="16"/>
                <w:lang w:eastAsia="ru-RU"/>
              </w:rPr>
              <w:t xml:space="preserve">   «Профессиональный стандарт «Ассистент  (помощник) по оказанию технической помощи инвалидам и лицам с ограниченными возможностями здоровья» (Приказ Министерства труда и социальной защиты Российской Федерации от 12 апреля 2017 года №351н)</w:t>
            </w:r>
          </w:p>
        </w:tc>
      </w:tr>
      <w:tr w:rsidR="004F5099" w:rsidRPr="004F5099" w:rsidTr="004F5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5320" w:type="dxa"/>
            <w:vAlign w:val="bottom"/>
          </w:tcPr>
          <w:p w:rsidR="004F5099" w:rsidRPr="004F5099" w:rsidRDefault="004F5099" w:rsidP="004F5099">
            <w:pPr>
              <w:spacing w:after="0" w:line="240" w:lineRule="auto"/>
              <w:ind w:left="60"/>
              <w:rPr>
                <w:rFonts w:ascii="Arial" w:eastAsia="Times New Roman" w:hAnsi="Arial" w:cs="Arial"/>
                <w:sz w:val="16"/>
                <w:szCs w:val="16"/>
                <w:lang w:eastAsia="ru-RU"/>
              </w:rPr>
            </w:pPr>
            <w:r w:rsidRPr="004F5099">
              <w:rPr>
                <w:rFonts w:ascii="Arial" w:eastAsia="Times New Roman" w:hAnsi="Arial" w:cs="Arial"/>
                <w:sz w:val="16"/>
                <w:szCs w:val="16"/>
                <w:lang w:eastAsia="ru-RU"/>
              </w:rPr>
              <w:t>Ассистент по оказанию технической помощи</w:t>
            </w:r>
          </w:p>
        </w:tc>
        <w:tc>
          <w:tcPr>
            <w:tcW w:w="2120" w:type="dxa"/>
            <w:tcBorders>
              <w:right w:val="single" w:sz="4" w:space="0" w:color="auto"/>
            </w:tcBorders>
            <w:vAlign w:val="bottom"/>
          </w:tcPr>
          <w:p w:rsidR="004F5099" w:rsidRPr="004F5099" w:rsidRDefault="004F5099" w:rsidP="004F5099">
            <w:pPr>
              <w:spacing w:after="0" w:line="240" w:lineRule="auto"/>
              <w:ind w:right="620"/>
              <w:jc w:val="center"/>
              <w:rPr>
                <w:rFonts w:ascii="Arial" w:eastAsia="Times New Roman" w:hAnsi="Arial" w:cs="Arial"/>
                <w:sz w:val="16"/>
                <w:szCs w:val="16"/>
                <w:lang w:eastAsia="ru-RU"/>
              </w:rPr>
            </w:pPr>
            <w:r w:rsidRPr="004F5099">
              <w:rPr>
                <w:rFonts w:ascii="Arial" w:eastAsia="Times New Roman" w:hAnsi="Arial" w:cs="Arial"/>
                <w:sz w:val="16"/>
                <w:szCs w:val="16"/>
                <w:lang w:eastAsia="ru-RU"/>
              </w:rPr>
              <w:t xml:space="preserve">            4694</w:t>
            </w:r>
          </w:p>
        </w:tc>
        <w:tc>
          <w:tcPr>
            <w:tcW w:w="2063" w:type="dxa"/>
            <w:tcBorders>
              <w:top w:val="single" w:sz="4" w:space="0" w:color="auto"/>
              <w:left w:val="single" w:sz="4" w:space="0" w:color="auto"/>
              <w:bottom w:val="single" w:sz="4" w:space="0" w:color="auto"/>
              <w:right w:val="single" w:sz="4" w:space="0" w:color="auto"/>
            </w:tcBorders>
            <w:vAlign w:val="bottom"/>
          </w:tcPr>
          <w:p w:rsidR="004F5099" w:rsidRPr="004F5099" w:rsidRDefault="004F5099" w:rsidP="004F5099">
            <w:pPr>
              <w:spacing w:after="0" w:line="240" w:lineRule="auto"/>
              <w:ind w:right="820"/>
              <w:jc w:val="right"/>
              <w:rPr>
                <w:rFonts w:ascii="Arial" w:eastAsia="Times New Roman" w:hAnsi="Arial" w:cs="Arial"/>
                <w:sz w:val="16"/>
                <w:szCs w:val="16"/>
                <w:lang w:eastAsia="ru-RU"/>
              </w:rPr>
            </w:pPr>
            <w:r w:rsidRPr="004F5099">
              <w:rPr>
                <w:rFonts w:ascii="Arial" w:eastAsia="Times New Roman" w:hAnsi="Arial" w:cs="Arial"/>
                <w:sz w:val="16"/>
                <w:szCs w:val="16"/>
                <w:lang w:eastAsia="ru-RU"/>
              </w:rPr>
              <w:t>1,0</w:t>
            </w:r>
          </w:p>
        </w:tc>
        <w:tc>
          <w:tcPr>
            <w:tcW w:w="300" w:type="dxa"/>
            <w:gridSpan w:val="2"/>
            <w:tcBorders>
              <w:top w:val="nil"/>
              <w:left w:val="single" w:sz="4" w:space="0" w:color="auto"/>
              <w:bottom w:val="nil"/>
              <w:right w:val="nil"/>
            </w:tcBorders>
          </w:tcPr>
          <w:p w:rsidR="004F5099" w:rsidRPr="004F5099" w:rsidRDefault="004F5099" w:rsidP="004F5099">
            <w:pPr>
              <w:spacing w:after="0" w:line="240" w:lineRule="auto"/>
              <w:ind w:right="820"/>
              <w:jc w:val="right"/>
              <w:rPr>
                <w:rFonts w:ascii="Arial" w:eastAsia="Times New Roman" w:hAnsi="Arial" w:cs="Arial"/>
                <w:sz w:val="16"/>
                <w:szCs w:val="16"/>
                <w:lang w:eastAsia="ru-RU"/>
              </w:rPr>
            </w:pPr>
            <w:r w:rsidRPr="004F5099">
              <w:rPr>
                <w:rFonts w:ascii="Arial" w:eastAsia="Times New Roman" w:hAnsi="Arial" w:cs="Arial"/>
                <w:sz w:val="16"/>
                <w:szCs w:val="16"/>
                <w:lang w:eastAsia="ru-RU"/>
              </w:rPr>
              <w:t xml:space="preserve"> </w:t>
            </w:r>
          </w:p>
        </w:tc>
      </w:tr>
    </w:tbl>
    <w:p w:rsidR="004F5099" w:rsidRPr="004F5099" w:rsidRDefault="004F5099" w:rsidP="004F5099">
      <w:pPr>
        <w:spacing w:after="0" w:line="240" w:lineRule="auto"/>
        <w:jc w:val="both"/>
        <w:rPr>
          <w:rFonts w:ascii="Arial" w:eastAsia="Times New Roman" w:hAnsi="Arial" w:cs="Arial"/>
          <w:sz w:val="16"/>
          <w:szCs w:val="16"/>
          <w:lang w:eastAsia="ru-RU"/>
        </w:rPr>
      </w:pPr>
      <w:r w:rsidRPr="004F5099">
        <w:rPr>
          <w:rFonts w:ascii="Arial" w:eastAsia="Times New Roman" w:hAnsi="Arial" w:cs="Arial"/>
          <w:sz w:val="16"/>
          <w:szCs w:val="16"/>
          <w:lang w:eastAsia="ru-RU"/>
        </w:rPr>
        <w:t xml:space="preserve">       2.Контроль  исполнения настоящего  постановления возложить на заместителя главы администрации Макарьевского муниципального района, курирующего вопросы социальной сферы.</w:t>
      </w:r>
    </w:p>
    <w:p w:rsidR="004F5099" w:rsidRPr="004F5099" w:rsidRDefault="004F5099" w:rsidP="004F5099">
      <w:pPr>
        <w:spacing w:after="0" w:line="240" w:lineRule="auto"/>
        <w:jc w:val="both"/>
        <w:rPr>
          <w:rFonts w:ascii="Arial" w:eastAsia="Times New Roman" w:hAnsi="Arial" w:cs="Arial"/>
          <w:sz w:val="16"/>
          <w:szCs w:val="16"/>
          <w:lang w:eastAsia="ru-RU"/>
        </w:rPr>
      </w:pPr>
      <w:r w:rsidRPr="004F5099">
        <w:rPr>
          <w:rFonts w:ascii="Arial" w:eastAsia="Times New Roman" w:hAnsi="Arial" w:cs="Arial"/>
          <w:sz w:val="16"/>
          <w:szCs w:val="16"/>
          <w:lang w:eastAsia="ru-RU"/>
        </w:rPr>
        <w:t xml:space="preserve">       3.Настоящее постановление вступает в силу с 1 сентября 2020 года и подлежит официальному опубликованию.</w:t>
      </w:r>
    </w:p>
    <w:p w:rsidR="004F5099" w:rsidRPr="004F5099" w:rsidRDefault="004F5099" w:rsidP="004F5099">
      <w:pPr>
        <w:spacing w:after="0" w:line="240" w:lineRule="auto"/>
        <w:jc w:val="both"/>
        <w:rPr>
          <w:rFonts w:ascii="Arial" w:eastAsia="Times New Roman" w:hAnsi="Arial" w:cs="Arial"/>
          <w:sz w:val="16"/>
          <w:szCs w:val="16"/>
          <w:lang w:eastAsia="ru-RU"/>
        </w:rPr>
      </w:pPr>
    </w:p>
    <w:p w:rsidR="004F5099" w:rsidRPr="004F5099" w:rsidRDefault="004F5099" w:rsidP="004F5099">
      <w:pPr>
        <w:spacing w:after="0" w:line="240" w:lineRule="auto"/>
        <w:ind w:left="1276"/>
        <w:jc w:val="both"/>
        <w:rPr>
          <w:rFonts w:ascii="Arial" w:eastAsia="Times New Roman" w:hAnsi="Arial" w:cs="Arial"/>
          <w:b/>
          <w:sz w:val="16"/>
          <w:szCs w:val="16"/>
          <w:lang w:eastAsia="ru-RU"/>
        </w:rPr>
      </w:pPr>
      <w:r w:rsidRPr="004F5099">
        <w:rPr>
          <w:rFonts w:ascii="Arial" w:eastAsia="Times New Roman" w:hAnsi="Arial" w:cs="Arial"/>
          <w:b/>
          <w:sz w:val="16"/>
          <w:szCs w:val="16"/>
          <w:lang w:eastAsia="ru-RU"/>
        </w:rPr>
        <w:t xml:space="preserve">Глава Макарьевского муниципального </w:t>
      </w:r>
    </w:p>
    <w:p w:rsidR="004F5099" w:rsidRPr="004F5099" w:rsidRDefault="004F5099" w:rsidP="004F5099">
      <w:pPr>
        <w:spacing w:after="0" w:line="240" w:lineRule="auto"/>
        <w:ind w:left="1276"/>
        <w:jc w:val="both"/>
        <w:rPr>
          <w:rFonts w:ascii="Arial" w:eastAsia="Times New Roman" w:hAnsi="Arial" w:cs="Arial"/>
          <w:b/>
          <w:sz w:val="16"/>
          <w:szCs w:val="16"/>
          <w:lang w:eastAsia="ru-RU"/>
        </w:rPr>
      </w:pPr>
      <w:r w:rsidRPr="004F5099">
        <w:rPr>
          <w:rFonts w:ascii="Arial" w:eastAsia="Times New Roman" w:hAnsi="Arial" w:cs="Arial"/>
          <w:b/>
          <w:sz w:val="16"/>
          <w:szCs w:val="16"/>
          <w:lang w:eastAsia="ru-RU"/>
        </w:rPr>
        <w:t>района Костромской  области</w:t>
      </w:r>
      <w:r w:rsidRPr="004F5099">
        <w:rPr>
          <w:rFonts w:ascii="Arial" w:eastAsia="Times New Roman" w:hAnsi="Arial" w:cs="Arial"/>
          <w:b/>
          <w:sz w:val="16"/>
          <w:szCs w:val="16"/>
          <w:lang w:eastAsia="ru-RU"/>
        </w:rPr>
        <w:tab/>
        <w:t xml:space="preserve">       </w:t>
      </w:r>
      <w:r w:rsidRPr="004F5099">
        <w:rPr>
          <w:rFonts w:ascii="Arial" w:eastAsia="Times New Roman" w:hAnsi="Arial" w:cs="Arial"/>
          <w:b/>
          <w:sz w:val="16"/>
          <w:szCs w:val="16"/>
          <w:lang w:eastAsia="ru-RU"/>
        </w:rPr>
        <w:tab/>
      </w:r>
      <w:r w:rsidRPr="004F5099">
        <w:rPr>
          <w:rFonts w:ascii="Arial" w:eastAsia="Times New Roman" w:hAnsi="Arial" w:cs="Arial"/>
          <w:b/>
          <w:sz w:val="16"/>
          <w:szCs w:val="16"/>
          <w:lang w:eastAsia="ru-RU"/>
        </w:rPr>
        <w:tab/>
        <w:t xml:space="preserve">                               </w:t>
      </w:r>
      <w:r w:rsidR="006B2E1E">
        <w:rPr>
          <w:rFonts w:ascii="Arial" w:eastAsia="Times New Roman" w:hAnsi="Arial" w:cs="Arial"/>
          <w:b/>
          <w:sz w:val="16"/>
          <w:szCs w:val="16"/>
          <w:lang w:eastAsia="ru-RU"/>
        </w:rPr>
        <w:t xml:space="preserve">     </w:t>
      </w:r>
      <w:r w:rsidRPr="004F5099">
        <w:rPr>
          <w:rFonts w:ascii="Arial" w:eastAsia="Times New Roman" w:hAnsi="Arial" w:cs="Arial"/>
          <w:b/>
          <w:sz w:val="16"/>
          <w:szCs w:val="16"/>
          <w:lang w:eastAsia="ru-RU"/>
        </w:rPr>
        <w:t xml:space="preserve">             Ю.Ю. Метелкин</w:t>
      </w:r>
    </w:p>
    <w:p w:rsidR="004F5099" w:rsidRPr="004F5099" w:rsidRDefault="004F5099" w:rsidP="004F5099">
      <w:pPr>
        <w:spacing w:after="0" w:line="240" w:lineRule="auto"/>
        <w:jc w:val="both"/>
        <w:rPr>
          <w:rFonts w:ascii="Arial" w:eastAsia="Times New Roman" w:hAnsi="Arial" w:cs="Arial"/>
          <w:sz w:val="16"/>
          <w:szCs w:val="16"/>
          <w:lang w:eastAsia="ru-RU"/>
        </w:rPr>
      </w:pPr>
    </w:p>
    <w:p w:rsidR="005C68AE" w:rsidRPr="005C68AE" w:rsidRDefault="005C68AE" w:rsidP="006B2E1E">
      <w:pPr>
        <w:spacing w:after="0" w:line="240" w:lineRule="auto"/>
        <w:ind w:right="-1"/>
        <w:jc w:val="center"/>
        <w:rPr>
          <w:rFonts w:ascii="Arial" w:eastAsia="Times New Roman" w:hAnsi="Arial" w:cs="Arial"/>
          <w:b/>
          <w:caps/>
          <w:sz w:val="16"/>
          <w:szCs w:val="16"/>
          <w:lang w:eastAsia="ru-RU"/>
        </w:rPr>
      </w:pPr>
      <w:r w:rsidRPr="005C68AE">
        <w:rPr>
          <w:rFonts w:ascii="Arial" w:eastAsia="Times New Roman" w:hAnsi="Arial" w:cs="Arial"/>
          <w:b/>
          <w:caps/>
          <w:sz w:val="16"/>
          <w:szCs w:val="16"/>
          <w:lang w:eastAsia="ru-RU"/>
        </w:rPr>
        <w:t>администрация МАКАРЬЕВСКОГО муниципального РАЙОНА</w:t>
      </w:r>
    </w:p>
    <w:p w:rsidR="005C68AE" w:rsidRPr="005C68AE" w:rsidRDefault="005C68AE" w:rsidP="006B2E1E">
      <w:pPr>
        <w:spacing w:after="0" w:line="240" w:lineRule="auto"/>
        <w:jc w:val="center"/>
        <w:rPr>
          <w:rFonts w:ascii="Arial" w:eastAsia="Times New Roman" w:hAnsi="Arial" w:cs="Arial"/>
          <w:b/>
          <w:caps/>
          <w:sz w:val="16"/>
          <w:szCs w:val="16"/>
          <w:lang w:eastAsia="ru-RU"/>
        </w:rPr>
      </w:pPr>
      <w:r w:rsidRPr="005C68AE">
        <w:rPr>
          <w:rFonts w:ascii="Arial" w:eastAsia="Times New Roman" w:hAnsi="Arial" w:cs="Arial"/>
          <w:b/>
          <w:caps/>
          <w:sz w:val="16"/>
          <w:szCs w:val="16"/>
          <w:lang w:eastAsia="ru-RU"/>
        </w:rPr>
        <w:t>ПОСТАНОВЛЕНИЕ</w:t>
      </w:r>
    </w:p>
    <w:p w:rsidR="005C68AE" w:rsidRPr="005C68AE" w:rsidRDefault="005C68AE" w:rsidP="006B2E1E">
      <w:pPr>
        <w:spacing w:after="0" w:line="240" w:lineRule="auto"/>
        <w:jc w:val="both"/>
        <w:rPr>
          <w:rFonts w:ascii="Arial" w:eastAsia="Times New Roman" w:hAnsi="Arial" w:cs="Arial"/>
          <w:sz w:val="16"/>
          <w:szCs w:val="16"/>
          <w:lang w:eastAsia="ru-RU"/>
        </w:rPr>
      </w:pPr>
    </w:p>
    <w:p w:rsidR="005C68AE" w:rsidRPr="005C68AE" w:rsidRDefault="005C68AE" w:rsidP="006B2E1E">
      <w:pPr>
        <w:spacing w:after="0" w:line="240" w:lineRule="auto"/>
        <w:jc w:val="center"/>
        <w:rPr>
          <w:rFonts w:ascii="Arial" w:eastAsia="Times New Roman" w:hAnsi="Arial" w:cs="Arial"/>
          <w:b/>
          <w:sz w:val="16"/>
          <w:szCs w:val="16"/>
          <w:lang w:eastAsia="ru-RU"/>
        </w:rPr>
      </w:pPr>
      <w:r w:rsidRPr="005C68AE">
        <w:rPr>
          <w:rFonts w:ascii="Arial" w:eastAsia="Times New Roman" w:hAnsi="Arial" w:cs="Arial"/>
          <w:b/>
          <w:sz w:val="16"/>
          <w:szCs w:val="16"/>
          <w:lang w:eastAsia="ru-RU"/>
        </w:rPr>
        <w:t>№161 от 21.05.2020</w:t>
      </w:r>
    </w:p>
    <w:p w:rsidR="006B2E1E" w:rsidRDefault="005C68AE" w:rsidP="006B2E1E">
      <w:pPr>
        <w:shd w:val="clear" w:color="auto" w:fill="FFFFFF"/>
        <w:suppressAutoHyphens/>
        <w:spacing w:after="0" w:line="240" w:lineRule="auto"/>
        <w:rPr>
          <w:rFonts w:ascii="Arial" w:eastAsia="Times New Roman" w:hAnsi="Arial" w:cs="Arial"/>
          <w:b/>
          <w:sz w:val="16"/>
          <w:szCs w:val="16"/>
          <w:lang w:eastAsia="ar-SA"/>
        </w:rPr>
      </w:pPr>
      <w:r w:rsidRPr="005C68AE">
        <w:rPr>
          <w:rFonts w:ascii="Arial" w:eastAsia="Times New Roman" w:hAnsi="Arial" w:cs="Arial"/>
          <w:b/>
          <w:sz w:val="16"/>
          <w:szCs w:val="16"/>
          <w:lang w:eastAsia="ar-SA"/>
        </w:rPr>
        <w:t>О внесении изменений в постановление</w:t>
      </w:r>
      <w:r w:rsidR="006B2E1E">
        <w:rPr>
          <w:rFonts w:ascii="Arial" w:eastAsia="Times New Roman" w:hAnsi="Arial" w:cs="Arial"/>
          <w:b/>
          <w:sz w:val="16"/>
          <w:szCs w:val="16"/>
          <w:lang w:eastAsia="ar-SA"/>
        </w:rPr>
        <w:t xml:space="preserve"> </w:t>
      </w:r>
      <w:r w:rsidRPr="005C68AE">
        <w:rPr>
          <w:rFonts w:ascii="Arial" w:eastAsia="Times New Roman" w:hAnsi="Arial" w:cs="Arial"/>
          <w:b/>
          <w:sz w:val="16"/>
          <w:szCs w:val="16"/>
          <w:lang w:eastAsia="ar-SA"/>
        </w:rPr>
        <w:t>администрации</w:t>
      </w:r>
    </w:p>
    <w:p w:rsidR="005C68AE" w:rsidRPr="005C68AE" w:rsidRDefault="005C68AE" w:rsidP="006B2E1E">
      <w:pPr>
        <w:shd w:val="clear" w:color="auto" w:fill="FFFFFF"/>
        <w:suppressAutoHyphens/>
        <w:spacing w:after="0" w:line="240" w:lineRule="auto"/>
        <w:rPr>
          <w:rFonts w:ascii="Arial" w:eastAsia="Times New Roman" w:hAnsi="Arial" w:cs="Arial"/>
          <w:b/>
          <w:sz w:val="16"/>
          <w:szCs w:val="16"/>
          <w:lang w:eastAsia="ar-SA"/>
        </w:rPr>
      </w:pPr>
      <w:r w:rsidRPr="005C68AE">
        <w:rPr>
          <w:rFonts w:ascii="Arial" w:eastAsia="Times New Roman" w:hAnsi="Arial" w:cs="Arial"/>
          <w:b/>
          <w:sz w:val="16"/>
          <w:szCs w:val="16"/>
          <w:lang w:eastAsia="ar-SA"/>
        </w:rPr>
        <w:t>Макарьевского</w:t>
      </w:r>
      <w:r w:rsidR="006B2E1E">
        <w:rPr>
          <w:rFonts w:ascii="Arial" w:eastAsia="Times New Roman" w:hAnsi="Arial" w:cs="Arial"/>
          <w:b/>
          <w:sz w:val="16"/>
          <w:szCs w:val="16"/>
          <w:lang w:eastAsia="ar-SA"/>
        </w:rPr>
        <w:t xml:space="preserve"> </w:t>
      </w:r>
      <w:r w:rsidRPr="005C68AE">
        <w:rPr>
          <w:rFonts w:ascii="Arial" w:eastAsia="Times New Roman" w:hAnsi="Arial" w:cs="Arial"/>
          <w:b/>
          <w:sz w:val="16"/>
          <w:szCs w:val="16"/>
          <w:lang w:eastAsia="ar-SA"/>
        </w:rPr>
        <w:t>муниципального района от 01.08.2014 №294</w:t>
      </w:r>
    </w:p>
    <w:p w:rsidR="005C68AE" w:rsidRPr="005C68AE" w:rsidRDefault="005C68AE" w:rsidP="006B2E1E">
      <w:pPr>
        <w:shd w:val="clear" w:color="auto" w:fill="FFFFFF"/>
        <w:suppressAutoHyphens/>
        <w:spacing w:after="0" w:line="240" w:lineRule="auto"/>
        <w:rPr>
          <w:rFonts w:ascii="Arial" w:eastAsia="Times New Roman" w:hAnsi="Arial" w:cs="Arial"/>
          <w:sz w:val="16"/>
          <w:szCs w:val="16"/>
          <w:lang w:eastAsia="ar-SA"/>
        </w:rPr>
      </w:pPr>
      <w:r w:rsidRPr="005C68AE">
        <w:rPr>
          <w:rFonts w:ascii="Arial" w:eastAsia="Times New Roman" w:hAnsi="Arial" w:cs="Arial"/>
          <w:sz w:val="16"/>
          <w:szCs w:val="16"/>
          <w:lang w:eastAsia="ar-SA"/>
        </w:rPr>
        <w:t xml:space="preserve"> </w:t>
      </w:r>
    </w:p>
    <w:p w:rsidR="005C68AE" w:rsidRPr="005C68AE" w:rsidRDefault="005C68AE" w:rsidP="006B2E1E">
      <w:pPr>
        <w:shd w:val="clear" w:color="auto" w:fill="FFFFFF"/>
        <w:suppressAutoHyphens/>
        <w:spacing w:after="0" w:line="240" w:lineRule="auto"/>
        <w:ind w:firstLine="142"/>
        <w:jc w:val="both"/>
        <w:rPr>
          <w:rFonts w:ascii="Arial" w:eastAsia="Times New Roman" w:hAnsi="Arial" w:cs="Arial"/>
          <w:sz w:val="16"/>
          <w:szCs w:val="16"/>
          <w:lang w:eastAsia="ar-SA"/>
        </w:rPr>
      </w:pPr>
      <w:r w:rsidRPr="005C68AE">
        <w:rPr>
          <w:rFonts w:ascii="Arial" w:eastAsia="Times New Roman" w:hAnsi="Arial" w:cs="Arial"/>
          <w:sz w:val="16"/>
          <w:szCs w:val="16"/>
          <w:lang w:eastAsia="ar-SA"/>
        </w:rPr>
        <w:t>В соответствии со статьей 179 Бюджетного кодекса Российской  Федерации, руководствуясь статьями 23, 30 Устава Макарьевского муниципального района  Костромской области, постановлением администрации Макарьевского муниципального района от 15.05.2014 №181 «Об утверждении Порядка принятия решений о разработке муниципальных программ Макарьевского муниципального района, их формирования, реализации и проведения оценки эффективности их реализации» и рассмотрев  ходатайство отдела культуры, туризма и спорта администрации Макарьевского муниципального района от 22.05.2020 г. № 86 «О внесении изменении в программу» администрация Макарьевского муниципального района</w:t>
      </w:r>
    </w:p>
    <w:p w:rsidR="005C68AE" w:rsidRPr="005C68AE" w:rsidRDefault="005C68AE" w:rsidP="006B2E1E">
      <w:pPr>
        <w:shd w:val="clear" w:color="auto" w:fill="FFFFFF"/>
        <w:suppressAutoHyphens/>
        <w:spacing w:after="0" w:line="240" w:lineRule="auto"/>
        <w:ind w:firstLine="142"/>
        <w:jc w:val="center"/>
        <w:rPr>
          <w:rFonts w:ascii="Arial" w:eastAsia="Times New Roman" w:hAnsi="Arial" w:cs="Arial"/>
          <w:sz w:val="16"/>
          <w:szCs w:val="16"/>
          <w:lang w:eastAsia="ar-SA"/>
        </w:rPr>
      </w:pPr>
      <w:r w:rsidRPr="005C68AE">
        <w:rPr>
          <w:rFonts w:ascii="Arial" w:eastAsia="Times New Roman" w:hAnsi="Arial" w:cs="Arial"/>
          <w:sz w:val="16"/>
          <w:szCs w:val="16"/>
          <w:lang w:eastAsia="ar-SA"/>
        </w:rPr>
        <w:t>ПОСТАНОВЛЯЕТ:</w:t>
      </w:r>
    </w:p>
    <w:p w:rsidR="005C68AE" w:rsidRPr="005C68AE" w:rsidRDefault="005C68AE" w:rsidP="006B2E1E">
      <w:pPr>
        <w:spacing w:after="0" w:line="240" w:lineRule="auto"/>
        <w:ind w:firstLine="142"/>
        <w:jc w:val="both"/>
        <w:rPr>
          <w:rFonts w:ascii="Arial" w:eastAsia="Times New Roman" w:hAnsi="Arial" w:cs="Arial"/>
          <w:sz w:val="16"/>
          <w:szCs w:val="16"/>
          <w:lang w:eastAsia="ru-RU"/>
        </w:rPr>
      </w:pPr>
      <w:r w:rsidRPr="005C68AE">
        <w:rPr>
          <w:rFonts w:ascii="Arial" w:eastAsia="Times New Roman" w:hAnsi="Arial" w:cs="Arial"/>
          <w:sz w:val="16"/>
          <w:szCs w:val="16"/>
          <w:lang w:eastAsia="ru-RU"/>
        </w:rPr>
        <w:t>1. Внести в приложение к постановлению администрации Макарьевского муниципального района от 01.08.2014 №294 (в редакции от 11.03.2015 №93, 30.03.2016 №51, 15.09.2016 №149, 15.03.2017 №42, 15.05.2017 №77, 01.08.2017 №127, 15.08.2017 №132, 15.09.2017 №157, 27.07.2018 №168, 24.04.2019 №90, 12.09.2019 №211, 30.12.2019 №375, 14.01.2020 №6, 19.03.2020 №90, 15.04.2020 №123, 21.04.2020 №132) «Об утверждении в новой редакции Перечня муниципальных программ Макарьевского муниципального района» следующие изменения:</w:t>
      </w:r>
    </w:p>
    <w:p w:rsidR="005C68AE" w:rsidRPr="005C68AE" w:rsidRDefault="005C68AE" w:rsidP="006B2E1E">
      <w:pPr>
        <w:spacing w:after="0" w:line="240" w:lineRule="auto"/>
        <w:ind w:firstLine="142"/>
        <w:jc w:val="both"/>
        <w:rPr>
          <w:rFonts w:ascii="Arial" w:eastAsia="Times New Roman" w:hAnsi="Arial" w:cs="Arial"/>
          <w:sz w:val="16"/>
          <w:szCs w:val="16"/>
          <w:lang w:eastAsia="ru-RU"/>
        </w:rPr>
      </w:pPr>
      <w:r w:rsidRPr="005C68AE">
        <w:rPr>
          <w:rFonts w:ascii="Arial" w:eastAsia="Times New Roman" w:hAnsi="Arial" w:cs="Arial"/>
          <w:sz w:val="16"/>
          <w:szCs w:val="16"/>
          <w:lang w:eastAsia="ru-RU"/>
        </w:rPr>
        <w:t>- строку 6 приложения изложить в новой редакции, согласно приложению к настоящему постановлению.</w:t>
      </w:r>
    </w:p>
    <w:p w:rsidR="005C68AE" w:rsidRPr="005C68AE" w:rsidRDefault="005C68AE" w:rsidP="006B2E1E">
      <w:pPr>
        <w:spacing w:after="0" w:line="240" w:lineRule="auto"/>
        <w:ind w:firstLine="142"/>
        <w:jc w:val="both"/>
        <w:rPr>
          <w:rFonts w:ascii="Arial" w:eastAsia="Times New Roman" w:hAnsi="Arial" w:cs="Arial"/>
          <w:sz w:val="16"/>
          <w:szCs w:val="16"/>
          <w:lang w:eastAsia="ru-RU"/>
        </w:rPr>
      </w:pPr>
      <w:r w:rsidRPr="005C68AE">
        <w:rPr>
          <w:rFonts w:ascii="Arial" w:eastAsia="Times New Roman" w:hAnsi="Arial" w:cs="Arial"/>
          <w:sz w:val="16"/>
          <w:szCs w:val="16"/>
          <w:lang w:eastAsia="ru-RU"/>
        </w:rPr>
        <w:t xml:space="preserve"> 2. Контроль исполнения настоящего постановления возложить на  заместителя главы администрации – начальника управления по экономике, имущественным и земельным отношениям администрации Макарьевского муниципального района Костромской области.</w:t>
      </w:r>
    </w:p>
    <w:p w:rsidR="005C68AE" w:rsidRPr="005C68AE" w:rsidRDefault="005C68AE" w:rsidP="006B2E1E">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r w:rsidRPr="005C68AE">
        <w:rPr>
          <w:rFonts w:ascii="Arial" w:eastAsia="Times New Roman" w:hAnsi="Arial" w:cs="Arial"/>
          <w:sz w:val="16"/>
          <w:szCs w:val="16"/>
          <w:lang w:eastAsia="ru-RU"/>
        </w:rPr>
        <w:t>3. Настоящее постановление вступает в силу со дня его подписания и подлежит официальному опубликованию.</w:t>
      </w:r>
    </w:p>
    <w:p w:rsidR="005C68AE" w:rsidRPr="005C68AE" w:rsidRDefault="005C68AE" w:rsidP="006B2E1E">
      <w:pPr>
        <w:shd w:val="clear" w:color="auto" w:fill="FFFFFF"/>
        <w:tabs>
          <w:tab w:val="left" w:pos="0"/>
          <w:tab w:val="left" w:pos="1418"/>
        </w:tabs>
        <w:autoSpaceDE w:val="0"/>
        <w:autoSpaceDN w:val="0"/>
        <w:adjustRightInd w:val="0"/>
        <w:spacing w:after="0" w:line="240" w:lineRule="auto"/>
        <w:ind w:left="720" w:firstLine="720"/>
        <w:jc w:val="both"/>
        <w:rPr>
          <w:rFonts w:ascii="Arial" w:eastAsia="Times New Roman" w:hAnsi="Arial" w:cs="Arial"/>
          <w:sz w:val="16"/>
          <w:szCs w:val="16"/>
          <w:lang w:eastAsia="ru-RU"/>
        </w:rPr>
      </w:pPr>
    </w:p>
    <w:p w:rsidR="005C68AE" w:rsidRPr="005C68AE" w:rsidRDefault="005C68AE" w:rsidP="006B2E1E">
      <w:pPr>
        <w:shd w:val="clear" w:color="auto" w:fill="FFFFFF"/>
        <w:tabs>
          <w:tab w:val="left" w:pos="0"/>
          <w:tab w:val="left" w:pos="1418"/>
        </w:tabs>
        <w:autoSpaceDE w:val="0"/>
        <w:autoSpaceDN w:val="0"/>
        <w:adjustRightInd w:val="0"/>
        <w:spacing w:after="0" w:line="240" w:lineRule="auto"/>
        <w:ind w:left="1134"/>
        <w:jc w:val="both"/>
        <w:rPr>
          <w:rFonts w:ascii="Arial" w:eastAsia="Times New Roman" w:hAnsi="Arial" w:cs="Arial"/>
          <w:b/>
          <w:sz w:val="16"/>
          <w:szCs w:val="16"/>
          <w:lang w:eastAsia="ru-RU"/>
        </w:rPr>
      </w:pPr>
      <w:r w:rsidRPr="005C68AE">
        <w:rPr>
          <w:rFonts w:ascii="Arial" w:eastAsia="Times New Roman" w:hAnsi="Arial" w:cs="Arial"/>
          <w:b/>
          <w:sz w:val="16"/>
          <w:szCs w:val="16"/>
          <w:lang w:eastAsia="ru-RU"/>
        </w:rPr>
        <w:t>Глава Макарьевского муниципального</w:t>
      </w:r>
    </w:p>
    <w:p w:rsidR="005C68AE" w:rsidRPr="005C68AE" w:rsidRDefault="005C68AE" w:rsidP="006B2E1E">
      <w:pPr>
        <w:shd w:val="clear" w:color="auto" w:fill="FFFFFF"/>
        <w:tabs>
          <w:tab w:val="left" w:pos="0"/>
          <w:tab w:val="left" w:pos="1418"/>
        </w:tabs>
        <w:suppressAutoHyphens/>
        <w:autoSpaceDE w:val="0"/>
        <w:autoSpaceDN w:val="0"/>
        <w:adjustRightInd w:val="0"/>
        <w:spacing w:after="0" w:line="240" w:lineRule="auto"/>
        <w:ind w:left="1134"/>
        <w:jc w:val="both"/>
        <w:rPr>
          <w:rFonts w:ascii="Arial" w:eastAsia="Times New Roman" w:hAnsi="Arial" w:cs="Arial"/>
          <w:b/>
          <w:sz w:val="16"/>
          <w:szCs w:val="16"/>
          <w:lang w:eastAsia="ru-RU"/>
        </w:rPr>
      </w:pPr>
      <w:r w:rsidRPr="005C68AE">
        <w:rPr>
          <w:rFonts w:ascii="Arial" w:eastAsia="Times New Roman" w:hAnsi="Arial" w:cs="Arial"/>
          <w:b/>
          <w:sz w:val="16"/>
          <w:szCs w:val="16"/>
          <w:lang w:eastAsia="ru-RU"/>
        </w:rPr>
        <w:t xml:space="preserve">района Косторомской области                                 </w:t>
      </w:r>
      <w:r>
        <w:rPr>
          <w:rFonts w:ascii="Arial" w:eastAsia="Times New Roman" w:hAnsi="Arial" w:cs="Arial"/>
          <w:b/>
          <w:sz w:val="16"/>
          <w:szCs w:val="16"/>
          <w:lang w:eastAsia="ru-RU"/>
        </w:rPr>
        <w:t xml:space="preserve">                  </w:t>
      </w:r>
      <w:r w:rsidRPr="005C68AE">
        <w:rPr>
          <w:rFonts w:ascii="Arial" w:eastAsia="Times New Roman" w:hAnsi="Arial" w:cs="Arial"/>
          <w:b/>
          <w:sz w:val="16"/>
          <w:szCs w:val="16"/>
          <w:lang w:eastAsia="ru-RU"/>
        </w:rPr>
        <w:t xml:space="preserve">                                     Ю.Ю. Метёлкин</w:t>
      </w:r>
    </w:p>
    <w:p w:rsidR="006B2E1E" w:rsidRPr="006B2E1E" w:rsidRDefault="006B2E1E" w:rsidP="006B2E1E">
      <w:pPr>
        <w:shd w:val="clear" w:color="auto" w:fill="FFFFFF"/>
        <w:autoSpaceDE w:val="0"/>
        <w:autoSpaceDN w:val="0"/>
        <w:adjustRightInd w:val="0"/>
        <w:spacing w:after="0" w:line="240" w:lineRule="auto"/>
        <w:ind w:firstLine="142"/>
        <w:jc w:val="right"/>
        <w:outlineLvl w:val="2"/>
        <w:rPr>
          <w:rFonts w:ascii="Arial" w:eastAsia="Times New Roman" w:hAnsi="Arial" w:cs="Arial"/>
          <w:sz w:val="16"/>
          <w:szCs w:val="16"/>
          <w:lang w:eastAsia="ru-RU"/>
        </w:rPr>
      </w:pPr>
      <w:r w:rsidRPr="006B2E1E">
        <w:rPr>
          <w:rFonts w:ascii="Arial" w:eastAsia="Times New Roman" w:hAnsi="Arial" w:cs="Arial"/>
          <w:sz w:val="16"/>
          <w:szCs w:val="16"/>
          <w:lang w:eastAsia="ru-RU"/>
        </w:rPr>
        <w:t xml:space="preserve">Приложение </w:t>
      </w:r>
    </w:p>
    <w:p w:rsidR="006B2E1E" w:rsidRPr="006B2E1E" w:rsidRDefault="006B2E1E" w:rsidP="006B2E1E">
      <w:pPr>
        <w:shd w:val="clear" w:color="auto" w:fill="FFFFFF"/>
        <w:autoSpaceDE w:val="0"/>
        <w:autoSpaceDN w:val="0"/>
        <w:adjustRightInd w:val="0"/>
        <w:spacing w:after="0" w:line="240" w:lineRule="auto"/>
        <w:ind w:firstLine="142"/>
        <w:jc w:val="right"/>
        <w:outlineLvl w:val="2"/>
        <w:rPr>
          <w:rFonts w:ascii="Arial" w:eastAsia="Times New Roman" w:hAnsi="Arial" w:cs="Arial"/>
          <w:sz w:val="16"/>
          <w:szCs w:val="16"/>
          <w:lang w:eastAsia="ru-RU"/>
        </w:rPr>
      </w:pPr>
      <w:r w:rsidRPr="006B2E1E">
        <w:rPr>
          <w:rFonts w:ascii="Arial" w:eastAsia="Times New Roman" w:hAnsi="Arial" w:cs="Arial"/>
          <w:sz w:val="16"/>
          <w:szCs w:val="16"/>
          <w:lang w:eastAsia="ru-RU"/>
        </w:rPr>
        <w:t xml:space="preserve">к постановлению администрации </w:t>
      </w:r>
    </w:p>
    <w:p w:rsidR="006B2E1E" w:rsidRPr="006B2E1E" w:rsidRDefault="006B2E1E" w:rsidP="006B2E1E">
      <w:pPr>
        <w:shd w:val="clear" w:color="auto" w:fill="FFFFFF"/>
        <w:autoSpaceDE w:val="0"/>
        <w:autoSpaceDN w:val="0"/>
        <w:adjustRightInd w:val="0"/>
        <w:spacing w:after="0" w:line="240" w:lineRule="auto"/>
        <w:ind w:firstLine="142"/>
        <w:jc w:val="right"/>
        <w:outlineLvl w:val="2"/>
        <w:rPr>
          <w:rFonts w:ascii="Arial" w:eastAsia="Times New Roman" w:hAnsi="Arial" w:cs="Arial"/>
          <w:sz w:val="16"/>
          <w:szCs w:val="16"/>
          <w:lang w:eastAsia="ru-RU"/>
        </w:rPr>
      </w:pPr>
      <w:r w:rsidRPr="006B2E1E">
        <w:rPr>
          <w:rFonts w:ascii="Arial" w:eastAsia="Times New Roman" w:hAnsi="Arial" w:cs="Arial"/>
          <w:sz w:val="16"/>
          <w:szCs w:val="16"/>
          <w:lang w:eastAsia="ru-RU"/>
        </w:rPr>
        <w:t xml:space="preserve">Макарьевского муниципального района </w:t>
      </w:r>
    </w:p>
    <w:p w:rsidR="006B2E1E" w:rsidRPr="006B2E1E" w:rsidRDefault="006B2E1E" w:rsidP="006B2E1E">
      <w:pPr>
        <w:shd w:val="clear" w:color="auto" w:fill="FFFFFF"/>
        <w:autoSpaceDE w:val="0"/>
        <w:autoSpaceDN w:val="0"/>
        <w:adjustRightInd w:val="0"/>
        <w:spacing w:after="0" w:line="240" w:lineRule="auto"/>
        <w:ind w:firstLine="142"/>
        <w:jc w:val="right"/>
        <w:outlineLvl w:val="2"/>
        <w:rPr>
          <w:rFonts w:ascii="Arial" w:eastAsia="Times New Roman" w:hAnsi="Arial" w:cs="Arial"/>
          <w:sz w:val="16"/>
          <w:szCs w:val="16"/>
          <w:lang w:eastAsia="ru-RU"/>
        </w:rPr>
      </w:pPr>
      <w:r w:rsidRPr="006B2E1E">
        <w:rPr>
          <w:rFonts w:ascii="Arial" w:eastAsia="Times New Roman" w:hAnsi="Arial" w:cs="Arial"/>
          <w:sz w:val="16"/>
          <w:szCs w:val="16"/>
          <w:lang w:eastAsia="ru-RU"/>
        </w:rPr>
        <w:t>от 21.05.2020 г №161</w:t>
      </w:r>
    </w:p>
    <w:tbl>
      <w:tblPr>
        <w:tblW w:w="5000" w:type="pct"/>
        <w:tblCellMar>
          <w:left w:w="28" w:type="dxa"/>
          <w:right w:w="28" w:type="dxa"/>
        </w:tblCellMar>
        <w:tblLook w:val="0000"/>
      </w:tblPr>
      <w:tblGrid>
        <w:gridCol w:w="383"/>
        <w:gridCol w:w="1771"/>
        <w:gridCol w:w="851"/>
        <w:gridCol w:w="1417"/>
        <w:gridCol w:w="567"/>
        <w:gridCol w:w="5782"/>
      </w:tblGrid>
      <w:tr w:rsidR="006B2E1E" w:rsidRPr="006B2E1E" w:rsidTr="006B2E1E">
        <w:trPr>
          <w:trHeight w:val="20"/>
        </w:trPr>
        <w:tc>
          <w:tcPr>
            <w:tcW w:w="178" w:type="pct"/>
            <w:tcBorders>
              <w:top w:val="single" w:sz="4" w:space="0" w:color="auto"/>
              <w:left w:val="single" w:sz="4" w:space="0" w:color="auto"/>
              <w:bottom w:val="single" w:sz="4" w:space="0" w:color="auto"/>
              <w:right w:val="single" w:sz="4" w:space="0" w:color="auto"/>
            </w:tcBorders>
          </w:tcPr>
          <w:p w:rsidR="006B2E1E" w:rsidRPr="006B2E1E" w:rsidRDefault="006B2E1E" w:rsidP="006B2E1E">
            <w:pPr>
              <w:widowControl w:val="0"/>
              <w:autoSpaceDE w:val="0"/>
              <w:autoSpaceDN w:val="0"/>
              <w:adjustRightInd w:val="0"/>
              <w:spacing w:after="0" w:line="240" w:lineRule="auto"/>
              <w:ind w:firstLine="142"/>
              <w:rPr>
                <w:rFonts w:ascii="Arial" w:eastAsia="Times New Roman" w:hAnsi="Arial" w:cs="Arial"/>
                <w:sz w:val="16"/>
                <w:szCs w:val="16"/>
                <w:lang w:eastAsia="ru-RU"/>
              </w:rPr>
            </w:pPr>
            <w:r w:rsidRPr="006B2E1E">
              <w:rPr>
                <w:rFonts w:ascii="Arial" w:eastAsia="Times New Roman" w:hAnsi="Arial" w:cs="Arial"/>
                <w:sz w:val="16"/>
                <w:szCs w:val="16"/>
                <w:lang w:eastAsia="ru-RU"/>
              </w:rPr>
              <w:t>6</w:t>
            </w:r>
          </w:p>
        </w:tc>
        <w:tc>
          <w:tcPr>
            <w:tcW w:w="822" w:type="pct"/>
            <w:tcBorders>
              <w:top w:val="single" w:sz="4" w:space="0" w:color="auto"/>
              <w:left w:val="single" w:sz="4" w:space="0" w:color="auto"/>
              <w:bottom w:val="single" w:sz="4" w:space="0" w:color="auto"/>
              <w:right w:val="single" w:sz="4" w:space="0" w:color="auto"/>
            </w:tcBorders>
          </w:tcPr>
          <w:p w:rsidR="006B2E1E" w:rsidRPr="006B2E1E" w:rsidRDefault="006B2E1E" w:rsidP="006B2E1E">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r w:rsidRPr="006B2E1E">
              <w:rPr>
                <w:rFonts w:ascii="Arial" w:eastAsia="Times New Roman" w:hAnsi="Arial" w:cs="Arial"/>
                <w:sz w:val="16"/>
                <w:szCs w:val="16"/>
                <w:lang w:eastAsia="ru-RU"/>
              </w:rPr>
              <w:t>Муниципальная программа «Обеспечение жильём молодых семей Макарьевского муниципального района на 2016-2021 годы»</w:t>
            </w:r>
          </w:p>
        </w:tc>
        <w:tc>
          <w:tcPr>
            <w:tcW w:w="395" w:type="pct"/>
            <w:tcBorders>
              <w:top w:val="single" w:sz="4" w:space="0" w:color="auto"/>
              <w:left w:val="single" w:sz="4" w:space="0" w:color="auto"/>
              <w:bottom w:val="single" w:sz="4" w:space="0" w:color="auto"/>
              <w:right w:val="single" w:sz="4" w:space="0" w:color="auto"/>
            </w:tcBorders>
          </w:tcPr>
          <w:p w:rsidR="006B2E1E" w:rsidRPr="006B2E1E" w:rsidRDefault="006B2E1E" w:rsidP="006B2E1E">
            <w:pPr>
              <w:widowControl w:val="0"/>
              <w:autoSpaceDE w:val="0"/>
              <w:autoSpaceDN w:val="0"/>
              <w:adjustRightInd w:val="0"/>
              <w:spacing w:after="0" w:line="240" w:lineRule="auto"/>
              <w:ind w:firstLine="142"/>
              <w:jc w:val="center"/>
              <w:rPr>
                <w:rFonts w:ascii="Arial" w:eastAsia="Times New Roman" w:hAnsi="Arial" w:cs="Arial"/>
                <w:sz w:val="16"/>
                <w:szCs w:val="16"/>
                <w:lang w:eastAsia="ru-RU"/>
              </w:rPr>
            </w:pPr>
            <w:r w:rsidRPr="006B2E1E">
              <w:rPr>
                <w:rFonts w:ascii="Arial" w:eastAsia="Times New Roman" w:hAnsi="Arial" w:cs="Arial"/>
                <w:sz w:val="16"/>
                <w:szCs w:val="16"/>
                <w:lang w:eastAsia="ru-RU"/>
              </w:rPr>
              <w:t>апрель 2016 года</w:t>
            </w:r>
          </w:p>
        </w:tc>
        <w:tc>
          <w:tcPr>
            <w:tcW w:w="658" w:type="pct"/>
            <w:tcBorders>
              <w:top w:val="single" w:sz="4" w:space="0" w:color="auto"/>
              <w:left w:val="single" w:sz="4" w:space="0" w:color="auto"/>
              <w:bottom w:val="single" w:sz="4" w:space="0" w:color="auto"/>
              <w:right w:val="single" w:sz="4" w:space="0" w:color="auto"/>
            </w:tcBorders>
          </w:tcPr>
          <w:p w:rsidR="006B2E1E" w:rsidRPr="006B2E1E" w:rsidRDefault="006B2E1E" w:rsidP="006B2E1E">
            <w:pPr>
              <w:widowControl w:val="0"/>
              <w:autoSpaceDE w:val="0"/>
              <w:autoSpaceDN w:val="0"/>
              <w:adjustRightInd w:val="0"/>
              <w:spacing w:after="0" w:line="240" w:lineRule="auto"/>
              <w:rPr>
                <w:rFonts w:ascii="Arial" w:eastAsia="Times New Roman" w:hAnsi="Arial" w:cs="Arial"/>
                <w:sz w:val="16"/>
                <w:szCs w:val="16"/>
                <w:lang w:eastAsia="ru-RU"/>
              </w:rPr>
            </w:pPr>
            <w:r w:rsidRPr="006B2E1E">
              <w:rPr>
                <w:rFonts w:ascii="Arial" w:eastAsia="Times New Roman" w:hAnsi="Arial" w:cs="Arial"/>
                <w:sz w:val="16"/>
                <w:szCs w:val="16"/>
                <w:lang w:eastAsia="ru-RU"/>
              </w:rPr>
              <w:t>Отдел культуры, туризма и спорта Макарьевского муниципального района Костромской области.</w:t>
            </w:r>
          </w:p>
        </w:tc>
        <w:tc>
          <w:tcPr>
            <w:tcW w:w="263" w:type="pct"/>
            <w:tcBorders>
              <w:top w:val="single" w:sz="4" w:space="0" w:color="auto"/>
              <w:left w:val="single" w:sz="4" w:space="0" w:color="auto"/>
              <w:bottom w:val="single" w:sz="4" w:space="0" w:color="auto"/>
              <w:right w:val="single" w:sz="4" w:space="0" w:color="auto"/>
            </w:tcBorders>
          </w:tcPr>
          <w:p w:rsidR="006B2E1E" w:rsidRPr="006B2E1E" w:rsidRDefault="006B2E1E" w:rsidP="006B2E1E">
            <w:pPr>
              <w:widowControl w:val="0"/>
              <w:autoSpaceDE w:val="0"/>
              <w:autoSpaceDN w:val="0"/>
              <w:adjustRightInd w:val="0"/>
              <w:spacing w:after="0" w:line="240" w:lineRule="auto"/>
              <w:ind w:firstLine="142"/>
              <w:jc w:val="center"/>
              <w:rPr>
                <w:rFonts w:ascii="Arial" w:eastAsia="Times New Roman" w:hAnsi="Arial" w:cs="Arial"/>
                <w:sz w:val="16"/>
                <w:szCs w:val="16"/>
                <w:lang w:eastAsia="ru-RU"/>
              </w:rPr>
            </w:pPr>
          </w:p>
        </w:tc>
        <w:tc>
          <w:tcPr>
            <w:tcW w:w="2684" w:type="pct"/>
            <w:tcBorders>
              <w:top w:val="single" w:sz="4" w:space="0" w:color="auto"/>
              <w:left w:val="single" w:sz="4" w:space="0" w:color="auto"/>
              <w:bottom w:val="single" w:sz="4" w:space="0" w:color="auto"/>
              <w:right w:val="single" w:sz="4" w:space="0" w:color="auto"/>
            </w:tcBorders>
          </w:tcPr>
          <w:p w:rsidR="006B2E1E" w:rsidRDefault="006B2E1E" w:rsidP="006B2E1E">
            <w:pPr>
              <w:widowControl w:val="0"/>
              <w:overflowPunct w:val="0"/>
              <w:autoSpaceDE w:val="0"/>
              <w:autoSpaceDN w:val="0"/>
              <w:adjustRightInd w:val="0"/>
              <w:spacing w:after="0" w:line="240" w:lineRule="auto"/>
              <w:jc w:val="both"/>
              <w:rPr>
                <w:rFonts w:ascii="Arial" w:eastAsia="Times New Roman" w:hAnsi="Arial" w:cs="Arial"/>
                <w:sz w:val="16"/>
                <w:szCs w:val="16"/>
                <w:lang w:eastAsia="ru-RU"/>
              </w:rPr>
            </w:pPr>
            <w:r w:rsidRPr="006B2E1E">
              <w:rPr>
                <w:rFonts w:ascii="Arial" w:eastAsia="Times New Roman" w:hAnsi="Arial" w:cs="Arial"/>
                <w:sz w:val="16"/>
                <w:szCs w:val="16"/>
                <w:lang w:eastAsia="ru-RU"/>
              </w:rPr>
              <w:t>1.Предоставление государственной поддержки в решении жилищной проблемы молодым семьям, признанным в установленном порядке, нуждающимися в улучшении жилищных условий;</w:t>
            </w:r>
          </w:p>
          <w:p w:rsidR="006B2E1E" w:rsidRPr="006B2E1E" w:rsidRDefault="006B2E1E" w:rsidP="006B2E1E">
            <w:pPr>
              <w:widowControl w:val="0"/>
              <w:overflowPunct w:val="0"/>
              <w:autoSpaceDE w:val="0"/>
              <w:autoSpaceDN w:val="0"/>
              <w:adjustRightInd w:val="0"/>
              <w:spacing w:after="0" w:line="240" w:lineRule="auto"/>
              <w:jc w:val="both"/>
              <w:rPr>
                <w:rFonts w:ascii="Arial" w:eastAsia="Times New Roman" w:hAnsi="Arial" w:cs="Arial"/>
                <w:sz w:val="16"/>
                <w:szCs w:val="16"/>
                <w:lang w:eastAsia="ru-RU"/>
              </w:rPr>
            </w:pPr>
            <w:r w:rsidRPr="006B2E1E">
              <w:rPr>
                <w:rFonts w:ascii="Arial" w:eastAsia="Times New Roman" w:hAnsi="Arial" w:cs="Arial"/>
                <w:sz w:val="16"/>
                <w:szCs w:val="16"/>
                <w:lang w:eastAsia="ru-RU"/>
              </w:rPr>
              <w:t>2. Создание условий для привлечения молодыми семьями собственных средств, дополнительных финансовых средств кредитных и других организаций, предоставляющих кредиты и займы для приобретения жилого помещения или строительства индивидуального жилого дома;</w:t>
            </w:r>
          </w:p>
          <w:p w:rsidR="006B2E1E" w:rsidRPr="006B2E1E" w:rsidRDefault="006B2E1E" w:rsidP="006B2E1E">
            <w:pPr>
              <w:widowControl w:val="0"/>
              <w:tabs>
                <w:tab w:val="left" w:pos="105"/>
              </w:tabs>
              <w:overflowPunct w:val="0"/>
              <w:autoSpaceDE w:val="0"/>
              <w:autoSpaceDN w:val="0"/>
              <w:adjustRightInd w:val="0"/>
              <w:spacing w:after="0" w:line="240" w:lineRule="auto"/>
              <w:rPr>
                <w:rFonts w:ascii="Arial" w:eastAsia="Times New Roman" w:hAnsi="Arial" w:cs="Arial"/>
                <w:sz w:val="16"/>
                <w:szCs w:val="16"/>
                <w:lang w:eastAsia="ru-RU"/>
              </w:rPr>
            </w:pPr>
            <w:r w:rsidRPr="006B2E1E">
              <w:rPr>
                <w:rFonts w:ascii="Arial" w:eastAsia="Times New Roman" w:hAnsi="Arial" w:cs="Arial"/>
                <w:sz w:val="16"/>
                <w:szCs w:val="16"/>
                <w:lang w:eastAsia="ru-RU"/>
              </w:rPr>
              <w:t>3.Обеспечение свидетельствами о праве на получение социальной выплаты на приобретение (строительства) жилого помещения 29,7 процентов молодых семей, нуждающихся в улучшении жилищных условий по состоянию на 1 января 2015 года;</w:t>
            </w:r>
          </w:p>
          <w:p w:rsidR="006B2E1E" w:rsidRPr="006B2E1E" w:rsidRDefault="006B2E1E" w:rsidP="006B2E1E">
            <w:pPr>
              <w:widowControl w:val="0"/>
              <w:autoSpaceDE w:val="0"/>
              <w:autoSpaceDN w:val="0"/>
              <w:adjustRightInd w:val="0"/>
              <w:spacing w:after="0" w:line="240" w:lineRule="auto"/>
              <w:rPr>
                <w:rFonts w:ascii="Arial" w:eastAsia="Times New Roman" w:hAnsi="Arial" w:cs="Arial"/>
                <w:sz w:val="16"/>
                <w:szCs w:val="16"/>
                <w:lang w:eastAsia="ru-RU"/>
              </w:rPr>
            </w:pPr>
            <w:r w:rsidRPr="006B2E1E">
              <w:rPr>
                <w:rFonts w:ascii="Arial" w:eastAsia="Times New Roman" w:hAnsi="Arial" w:cs="Arial"/>
                <w:sz w:val="16"/>
                <w:szCs w:val="16"/>
                <w:lang w:eastAsia="ru-RU"/>
              </w:rPr>
              <w:t>4. Обеспечение жильем 11 молодых семей.</w:t>
            </w:r>
          </w:p>
        </w:tc>
      </w:tr>
    </w:tbl>
    <w:p w:rsidR="006B2E1E" w:rsidRPr="006B2E1E" w:rsidRDefault="006B2E1E" w:rsidP="006B2E1E">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p>
    <w:p w:rsidR="006B2E1E" w:rsidRPr="006B2E1E" w:rsidRDefault="006B2E1E" w:rsidP="006B2E1E">
      <w:pPr>
        <w:suppressAutoHyphens/>
        <w:spacing w:after="0" w:line="240" w:lineRule="auto"/>
        <w:ind w:right="-437"/>
        <w:jc w:val="center"/>
        <w:rPr>
          <w:rFonts w:ascii="Arial" w:eastAsia="Times New Roman" w:hAnsi="Arial" w:cs="Arial"/>
          <w:b/>
          <w:caps/>
          <w:sz w:val="16"/>
          <w:szCs w:val="16"/>
          <w:lang w:eastAsia="ar-SA"/>
        </w:rPr>
      </w:pPr>
      <w:r w:rsidRPr="006B2E1E">
        <w:rPr>
          <w:rFonts w:ascii="Arial" w:eastAsia="Times New Roman" w:hAnsi="Arial" w:cs="Arial"/>
          <w:b/>
          <w:caps/>
          <w:sz w:val="16"/>
          <w:szCs w:val="16"/>
          <w:lang w:eastAsia="ar-SA"/>
        </w:rPr>
        <w:t>АДминистрациЯ МАКАРЬЕВСКОГО муниципального РАЙОНА</w:t>
      </w:r>
    </w:p>
    <w:p w:rsidR="006B2E1E" w:rsidRPr="006B2E1E" w:rsidRDefault="006B2E1E" w:rsidP="006B2E1E">
      <w:pPr>
        <w:suppressAutoHyphens/>
        <w:spacing w:after="0" w:line="240" w:lineRule="auto"/>
        <w:jc w:val="center"/>
        <w:rPr>
          <w:rFonts w:ascii="Arial" w:eastAsia="Times New Roman" w:hAnsi="Arial" w:cs="Arial"/>
          <w:b/>
          <w:sz w:val="16"/>
          <w:szCs w:val="16"/>
          <w:lang w:eastAsia="ar-SA"/>
        </w:rPr>
      </w:pPr>
      <w:r w:rsidRPr="006B2E1E">
        <w:rPr>
          <w:rFonts w:ascii="Arial" w:eastAsia="Times New Roman" w:hAnsi="Arial" w:cs="Arial"/>
          <w:b/>
          <w:sz w:val="16"/>
          <w:szCs w:val="16"/>
          <w:lang w:eastAsia="ar-SA"/>
        </w:rPr>
        <w:t>ПОСТАНОВЛЕНИЕ</w:t>
      </w:r>
    </w:p>
    <w:p w:rsidR="006B2E1E" w:rsidRPr="006B2E1E" w:rsidRDefault="006B2E1E" w:rsidP="006B2E1E">
      <w:pPr>
        <w:suppressAutoHyphens/>
        <w:spacing w:after="0" w:line="240" w:lineRule="auto"/>
        <w:jc w:val="both"/>
        <w:rPr>
          <w:rFonts w:ascii="Arial" w:eastAsia="Times New Roman" w:hAnsi="Arial" w:cs="Arial"/>
          <w:sz w:val="16"/>
          <w:szCs w:val="16"/>
          <w:lang w:eastAsia="ar-SA"/>
        </w:rPr>
      </w:pPr>
    </w:p>
    <w:p w:rsidR="006B2E1E" w:rsidRPr="006B2E1E" w:rsidRDefault="006B2E1E" w:rsidP="006B2E1E">
      <w:pPr>
        <w:suppressAutoHyphens/>
        <w:spacing w:after="0" w:line="240" w:lineRule="auto"/>
        <w:jc w:val="center"/>
        <w:rPr>
          <w:rFonts w:ascii="Arial" w:eastAsia="Times New Roman" w:hAnsi="Arial" w:cs="Arial"/>
          <w:b/>
          <w:sz w:val="16"/>
          <w:szCs w:val="16"/>
          <w:lang w:eastAsia="ar-SA"/>
        </w:rPr>
      </w:pPr>
      <w:r w:rsidRPr="006B2E1E">
        <w:rPr>
          <w:rFonts w:ascii="Arial" w:eastAsia="Times New Roman" w:hAnsi="Arial" w:cs="Arial"/>
          <w:b/>
          <w:sz w:val="16"/>
          <w:szCs w:val="16"/>
          <w:lang w:eastAsia="ar-SA"/>
        </w:rPr>
        <w:t>№ 164 от 28.05.2020</w:t>
      </w:r>
    </w:p>
    <w:p w:rsidR="006B2E1E" w:rsidRPr="006B2E1E" w:rsidRDefault="006B2E1E" w:rsidP="006B2E1E">
      <w:pPr>
        <w:suppressAutoHyphens/>
        <w:autoSpaceDE w:val="0"/>
        <w:spacing w:after="0" w:line="240" w:lineRule="auto"/>
        <w:jc w:val="both"/>
        <w:rPr>
          <w:rFonts w:ascii="Arial" w:eastAsia="Lucida Sans Unicode" w:hAnsi="Arial" w:cs="Arial"/>
          <w:b/>
          <w:sz w:val="16"/>
          <w:szCs w:val="16"/>
          <w:lang/>
        </w:rPr>
      </w:pPr>
      <w:r w:rsidRPr="006B2E1E">
        <w:rPr>
          <w:rFonts w:ascii="Arial" w:eastAsia="Lucida Sans Unicode" w:hAnsi="Arial" w:cs="Arial"/>
          <w:b/>
          <w:sz w:val="16"/>
          <w:szCs w:val="16"/>
          <w:lang/>
        </w:rPr>
        <w:t xml:space="preserve">О внесении изменений в постановление администрации </w:t>
      </w:r>
    </w:p>
    <w:p w:rsidR="006B2E1E" w:rsidRPr="006B2E1E" w:rsidRDefault="006B2E1E" w:rsidP="006B2E1E">
      <w:pPr>
        <w:suppressAutoHyphens/>
        <w:autoSpaceDE w:val="0"/>
        <w:spacing w:after="0" w:line="240" w:lineRule="auto"/>
        <w:jc w:val="both"/>
        <w:rPr>
          <w:rFonts w:ascii="Arial" w:eastAsia="Lucida Sans Unicode" w:hAnsi="Arial" w:cs="Arial"/>
          <w:b/>
          <w:sz w:val="16"/>
          <w:szCs w:val="16"/>
          <w:lang/>
        </w:rPr>
      </w:pPr>
      <w:r w:rsidRPr="006B2E1E">
        <w:rPr>
          <w:rFonts w:ascii="Arial" w:eastAsia="Lucida Sans Unicode" w:hAnsi="Arial" w:cs="Arial"/>
          <w:b/>
          <w:sz w:val="16"/>
          <w:szCs w:val="16"/>
          <w:lang/>
        </w:rPr>
        <w:t xml:space="preserve">Макарьевского муниципального района от 30.04.2020 №145 </w:t>
      </w:r>
    </w:p>
    <w:p w:rsidR="006B2E1E" w:rsidRPr="006B2E1E" w:rsidRDefault="006B2E1E" w:rsidP="006B2E1E">
      <w:pPr>
        <w:suppressAutoHyphens/>
        <w:spacing w:after="0" w:line="240" w:lineRule="auto"/>
        <w:jc w:val="both"/>
        <w:rPr>
          <w:rFonts w:ascii="Arial" w:eastAsia="Times New Roman" w:hAnsi="Arial" w:cs="Arial"/>
          <w:sz w:val="16"/>
          <w:szCs w:val="16"/>
          <w:lang w:eastAsia="ar-SA"/>
        </w:rPr>
      </w:pPr>
    </w:p>
    <w:p w:rsidR="006B2E1E" w:rsidRPr="006B2E1E" w:rsidRDefault="006B2E1E" w:rsidP="006B2E1E">
      <w:pPr>
        <w:suppressAutoHyphens/>
        <w:autoSpaceDE w:val="0"/>
        <w:spacing w:after="0" w:line="240" w:lineRule="auto"/>
        <w:ind w:firstLine="284"/>
        <w:jc w:val="both"/>
        <w:rPr>
          <w:rFonts w:ascii="Arial" w:eastAsia="Lucida Sans Unicode" w:hAnsi="Arial" w:cs="Arial"/>
          <w:sz w:val="16"/>
          <w:szCs w:val="16"/>
          <w:lang/>
        </w:rPr>
      </w:pPr>
      <w:r w:rsidRPr="006B2E1E">
        <w:rPr>
          <w:rFonts w:ascii="Arial" w:eastAsia="Times New Roman" w:hAnsi="Arial" w:cs="Arial"/>
          <w:sz w:val="16"/>
          <w:szCs w:val="16"/>
          <w:lang w:eastAsia="ar-SA"/>
        </w:rPr>
        <w:t>В соответствии с Федеральным законом от 06.10.2003 г. № 131-ФЗ «Об общих принципах организации местного самоуправления в Российской Федерации» и в целях своевременной и качественной подготовки объектов жизнеобеспечения муниципального района к предстоящему отопительному периоду 2020-2021 годов,  Федеральным законом от 27.07.2010 г. № 190-ФЗ «О теплоснабжении», Правилами оценки готовности к отопительному периоду, утверждёнными приказом Минэнерго России от 12.03.2013 г № 103, руководствуясь Уставом Макарьевского муниципального района, администрация Макарьевского муниципального района</w:t>
      </w:r>
    </w:p>
    <w:p w:rsidR="006B2E1E" w:rsidRPr="006B2E1E" w:rsidRDefault="006B2E1E" w:rsidP="006B2E1E">
      <w:pPr>
        <w:suppressAutoHyphens/>
        <w:spacing w:after="0" w:line="240" w:lineRule="auto"/>
        <w:ind w:firstLine="284"/>
        <w:jc w:val="center"/>
        <w:rPr>
          <w:rFonts w:ascii="Arial" w:eastAsia="Times New Roman" w:hAnsi="Arial" w:cs="Arial"/>
          <w:sz w:val="16"/>
          <w:szCs w:val="16"/>
          <w:lang w:eastAsia="ar-SA"/>
        </w:rPr>
      </w:pPr>
      <w:r w:rsidRPr="006B2E1E">
        <w:rPr>
          <w:rFonts w:ascii="Arial" w:eastAsia="Times New Roman" w:hAnsi="Arial" w:cs="Arial"/>
          <w:sz w:val="16"/>
          <w:szCs w:val="16"/>
          <w:lang w:eastAsia="ar-SA"/>
        </w:rPr>
        <w:t>ПОСТАНОВЛЯЕТ:</w:t>
      </w:r>
    </w:p>
    <w:p w:rsidR="006B2E1E" w:rsidRPr="006B2E1E" w:rsidRDefault="006B2E1E" w:rsidP="006B2E1E">
      <w:pPr>
        <w:suppressAutoHyphens/>
        <w:autoSpaceDE w:val="0"/>
        <w:spacing w:after="0" w:line="240" w:lineRule="auto"/>
        <w:ind w:firstLine="284"/>
        <w:jc w:val="both"/>
        <w:rPr>
          <w:rFonts w:ascii="Arial" w:eastAsia="Times New Roman" w:hAnsi="Arial" w:cs="Arial"/>
          <w:sz w:val="16"/>
          <w:szCs w:val="16"/>
          <w:lang w:eastAsia="ar-SA"/>
        </w:rPr>
      </w:pPr>
      <w:r w:rsidRPr="006B2E1E">
        <w:rPr>
          <w:rFonts w:ascii="Arial" w:eastAsia="Times New Roman" w:hAnsi="Arial" w:cs="Arial"/>
          <w:sz w:val="16"/>
          <w:szCs w:val="16"/>
          <w:lang w:eastAsia="ar-SA"/>
        </w:rPr>
        <w:t>1. Приложение №2 к постановлению администрации Макарьевского муниципального района Костромской области от 30.04.2020 №145</w:t>
      </w:r>
      <w:r w:rsidRPr="006B2E1E">
        <w:rPr>
          <w:rFonts w:ascii="Arial" w:eastAsia="Lucida Sans Unicode" w:hAnsi="Arial" w:cs="Arial"/>
          <w:sz w:val="16"/>
          <w:szCs w:val="16"/>
          <w:lang/>
        </w:rPr>
        <w:t xml:space="preserve"> «О подготовке объектов бюджетной сферы и жилищно-коммунального хозяйства к работе в осенне-зимний период 2020-2021 годов»</w:t>
      </w:r>
      <w:r w:rsidRPr="006B2E1E">
        <w:rPr>
          <w:rFonts w:ascii="Arial" w:eastAsia="Times New Roman" w:hAnsi="Arial" w:cs="Arial"/>
          <w:sz w:val="16"/>
          <w:szCs w:val="16"/>
          <w:lang w:eastAsia="ar-SA"/>
        </w:rPr>
        <w:t xml:space="preserve"> изложить в новой редакции согласно приложению к настоящему постановлению.</w:t>
      </w:r>
    </w:p>
    <w:p w:rsidR="006B2E1E" w:rsidRPr="006B2E1E" w:rsidRDefault="006B2E1E" w:rsidP="006B2E1E">
      <w:pPr>
        <w:suppressAutoHyphens/>
        <w:spacing w:after="0" w:line="240" w:lineRule="auto"/>
        <w:ind w:firstLine="284"/>
        <w:jc w:val="both"/>
        <w:rPr>
          <w:rFonts w:ascii="Arial" w:eastAsia="Times New Roman" w:hAnsi="Arial" w:cs="Arial"/>
          <w:sz w:val="16"/>
          <w:szCs w:val="16"/>
          <w:lang w:eastAsia="ar-SA"/>
        </w:rPr>
      </w:pPr>
      <w:r w:rsidRPr="006B2E1E">
        <w:rPr>
          <w:rFonts w:ascii="Arial" w:eastAsia="Times New Roman" w:hAnsi="Arial" w:cs="Arial"/>
          <w:sz w:val="16"/>
          <w:szCs w:val="16"/>
          <w:lang w:eastAsia="ar-SA"/>
        </w:rPr>
        <w:t>2. Контроль за исполнением настоящего постановления возложить па первого заместителя главы администрации Макарьевского муниципального района.</w:t>
      </w:r>
      <w:r w:rsidRPr="006B2E1E">
        <w:rPr>
          <w:rFonts w:ascii="Arial" w:eastAsia="Times New Roman" w:hAnsi="Arial" w:cs="Arial"/>
          <w:sz w:val="16"/>
          <w:szCs w:val="16"/>
          <w:lang w:eastAsia="ar-SA"/>
        </w:rPr>
        <w:tab/>
      </w:r>
    </w:p>
    <w:p w:rsidR="006B2E1E" w:rsidRPr="006B2E1E" w:rsidRDefault="006B2E1E" w:rsidP="006B2E1E">
      <w:pPr>
        <w:suppressAutoHyphens/>
        <w:spacing w:after="0" w:line="240" w:lineRule="auto"/>
        <w:ind w:firstLine="284"/>
        <w:jc w:val="both"/>
        <w:rPr>
          <w:rFonts w:ascii="Arial" w:eastAsia="Times New Roman" w:hAnsi="Arial" w:cs="Arial"/>
          <w:sz w:val="16"/>
          <w:szCs w:val="16"/>
          <w:lang w:eastAsia="ar-SA"/>
        </w:rPr>
      </w:pPr>
      <w:r w:rsidRPr="006B2E1E">
        <w:rPr>
          <w:rFonts w:ascii="Arial" w:eastAsia="Times New Roman" w:hAnsi="Arial" w:cs="Arial"/>
          <w:sz w:val="16"/>
          <w:szCs w:val="16"/>
          <w:lang w:eastAsia="ar-SA"/>
        </w:rPr>
        <w:lastRenderedPageBreak/>
        <w:t>3. Настоящее постановление вступает в силу со дня подписания и подлежит официальному опубликованию.</w:t>
      </w:r>
    </w:p>
    <w:p w:rsidR="006B2E1E" w:rsidRPr="006B2E1E" w:rsidRDefault="006B2E1E" w:rsidP="006B2E1E">
      <w:pPr>
        <w:suppressAutoHyphens/>
        <w:spacing w:after="0" w:line="240" w:lineRule="auto"/>
        <w:jc w:val="both"/>
        <w:rPr>
          <w:rFonts w:ascii="Arial" w:eastAsia="Times New Roman" w:hAnsi="Arial" w:cs="Arial"/>
          <w:sz w:val="16"/>
          <w:szCs w:val="16"/>
          <w:lang w:eastAsia="ar-SA"/>
        </w:rPr>
      </w:pPr>
    </w:p>
    <w:p w:rsidR="006B2E1E" w:rsidRPr="006B2E1E" w:rsidRDefault="006B2E1E" w:rsidP="006B2E1E">
      <w:pPr>
        <w:suppressAutoHyphens/>
        <w:spacing w:after="0" w:line="240" w:lineRule="auto"/>
        <w:ind w:left="1134"/>
        <w:jc w:val="both"/>
        <w:rPr>
          <w:rFonts w:ascii="Arial" w:eastAsia="Times New Roman" w:hAnsi="Arial" w:cs="Arial"/>
          <w:b/>
          <w:sz w:val="16"/>
          <w:szCs w:val="16"/>
          <w:lang w:eastAsia="ar-SA"/>
        </w:rPr>
      </w:pPr>
      <w:r w:rsidRPr="006B2E1E">
        <w:rPr>
          <w:rFonts w:ascii="Arial" w:eastAsia="Times New Roman" w:hAnsi="Arial" w:cs="Arial"/>
          <w:b/>
          <w:sz w:val="16"/>
          <w:szCs w:val="16"/>
          <w:lang w:eastAsia="ar-SA"/>
        </w:rPr>
        <w:t>Глава Макарьевского муниципального района</w:t>
      </w:r>
    </w:p>
    <w:p w:rsidR="006B2E1E" w:rsidRPr="006B2E1E" w:rsidRDefault="006B2E1E" w:rsidP="006B2E1E">
      <w:pPr>
        <w:suppressAutoHyphens/>
        <w:spacing w:after="0" w:line="240" w:lineRule="auto"/>
        <w:ind w:left="1134"/>
        <w:jc w:val="both"/>
        <w:rPr>
          <w:rFonts w:ascii="Arial" w:eastAsia="Times New Roman" w:hAnsi="Arial" w:cs="Arial"/>
          <w:b/>
          <w:sz w:val="16"/>
          <w:szCs w:val="16"/>
          <w:lang w:eastAsia="ar-SA"/>
        </w:rPr>
      </w:pPr>
      <w:r w:rsidRPr="006B2E1E">
        <w:rPr>
          <w:rFonts w:ascii="Arial" w:eastAsia="Times New Roman" w:hAnsi="Arial" w:cs="Arial"/>
          <w:b/>
          <w:sz w:val="16"/>
          <w:szCs w:val="16"/>
          <w:lang w:eastAsia="ar-SA"/>
        </w:rPr>
        <w:t xml:space="preserve">Костромской области                                                                                             Ю.Ю. Метелкин </w:t>
      </w:r>
    </w:p>
    <w:p w:rsidR="006B2E1E" w:rsidRPr="006B2E1E" w:rsidRDefault="006B2E1E" w:rsidP="006B2E1E">
      <w:pPr>
        <w:tabs>
          <w:tab w:val="left" w:pos="0"/>
        </w:tabs>
        <w:suppressAutoHyphens/>
        <w:autoSpaceDE w:val="0"/>
        <w:autoSpaceDN w:val="0"/>
        <w:adjustRightInd w:val="0"/>
        <w:spacing w:after="0" w:line="240" w:lineRule="auto"/>
        <w:jc w:val="right"/>
        <w:rPr>
          <w:rFonts w:ascii="Arial" w:eastAsia="Times New Roman" w:hAnsi="Arial" w:cs="Arial"/>
          <w:sz w:val="16"/>
          <w:szCs w:val="16"/>
          <w:lang w:eastAsia="ar-SA"/>
        </w:rPr>
      </w:pPr>
    </w:p>
    <w:p w:rsidR="006B2E1E" w:rsidRPr="006B2E1E" w:rsidRDefault="006B2E1E" w:rsidP="006B2E1E">
      <w:pPr>
        <w:tabs>
          <w:tab w:val="left" w:pos="0"/>
        </w:tabs>
        <w:suppressAutoHyphens/>
        <w:autoSpaceDE w:val="0"/>
        <w:autoSpaceDN w:val="0"/>
        <w:adjustRightInd w:val="0"/>
        <w:spacing w:after="0" w:line="240" w:lineRule="auto"/>
        <w:jc w:val="right"/>
        <w:rPr>
          <w:rFonts w:ascii="Arial" w:eastAsia="Times New Roman" w:hAnsi="Arial" w:cs="Arial"/>
          <w:sz w:val="16"/>
          <w:szCs w:val="16"/>
          <w:lang w:eastAsia="ar-SA"/>
        </w:rPr>
      </w:pPr>
      <w:r w:rsidRPr="006B2E1E">
        <w:rPr>
          <w:rFonts w:ascii="Arial" w:eastAsia="Times New Roman" w:hAnsi="Arial" w:cs="Arial"/>
          <w:sz w:val="16"/>
          <w:szCs w:val="16"/>
          <w:lang w:eastAsia="ar-SA"/>
        </w:rPr>
        <w:t xml:space="preserve">к постановлению администрации </w:t>
      </w:r>
    </w:p>
    <w:p w:rsidR="006B2E1E" w:rsidRPr="006B2E1E" w:rsidRDefault="006B2E1E" w:rsidP="006B2E1E">
      <w:pPr>
        <w:tabs>
          <w:tab w:val="left" w:pos="0"/>
        </w:tabs>
        <w:suppressAutoHyphens/>
        <w:autoSpaceDE w:val="0"/>
        <w:autoSpaceDN w:val="0"/>
        <w:adjustRightInd w:val="0"/>
        <w:spacing w:after="0" w:line="240" w:lineRule="auto"/>
        <w:jc w:val="right"/>
        <w:rPr>
          <w:rFonts w:ascii="Arial" w:eastAsia="Times New Roman" w:hAnsi="Arial" w:cs="Arial"/>
          <w:sz w:val="16"/>
          <w:szCs w:val="16"/>
          <w:lang w:eastAsia="ar-SA"/>
        </w:rPr>
      </w:pPr>
      <w:r w:rsidRPr="006B2E1E">
        <w:rPr>
          <w:rFonts w:ascii="Arial" w:eastAsia="Times New Roman" w:hAnsi="Arial" w:cs="Arial"/>
          <w:sz w:val="16"/>
          <w:szCs w:val="16"/>
          <w:lang w:eastAsia="ar-SA"/>
        </w:rPr>
        <w:t xml:space="preserve">Макарьевского  муниципального района </w:t>
      </w:r>
    </w:p>
    <w:p w:rsidR="006B2E1E" w:rsidRPr="006B2E1E" w:rsidRDefault="006B2E1E" w:rsidP="006B2E1E">
      <w:pPr>
        <w:tabs>
          <w:tab w:val="left" w:pos="0"/>
        </w:tabs>
        <w:suppressAutoHyphens/>
        <w:autoSpaceDE w:val="0"/>
        <w:autoSpaceDN w:val="0"/>
        <w:adjustRightInd w:val="0"/>
        <w:spacing w:after="0" w:line="240" w:lineRule="auto"/>
        <w:jc w:val="right"/>
        <w:rPr>
          <w:rFonts w:ascii="Arial" w:eastAsia="Times New Roman" w:hAnsi="Arial" w:cs="Arial"/>
          <w:sz w:val="16"/>
          <w:szCs w:val="16"/>
          <w:lang w:eastAsia="ar-SA"/>
        </w:rPr>
      </w:pPr>
      <w:r w:rsidRPr="006B2E1E">
        <w:rPr>
          <w:rFonts w:ascii="Arial" w:eastAsia="Times New Roman" w:hAnsi="Arial" w:cs="Arial"/>
          <w:sz w:val="16"/>
          <w:szCs w:val="16"/>
          <w:lang w:eastAsia="ar-SA"/>
        </w:rPr>
        <w:t xml:space="preserve">от  28.05.2020 № 164 </w:t>
      </w:r>
    </w:p>
    <w:p w:rsidR="006B2E1E" w:rsidRPr="006B2E1E" w:rsidRDefault="006B2E1E" w:rsidP="006B2E1E">
      <w:pPr>
        <w:suppressAutoHyphens/>
        <w:spacing w:after="0" w:line="240" w:lineRule="auto"/>
        <w:jc w:val="center"/>
        <w:rPr>
          <w:rFonts w:ascii="Arial" w:eastAsia="Times New Roman" w:hAnsi="Arial" w:cs="Arial"/>
          <w:sz w:val="16"/>
          <w:szCs w:val="16"/>
          <w:lang w:eastAsia="ar-SA"/>
        </w:rPr>
      </w:pPr>
      <w:r w:rsidRPr="006B2E1E">
        <w:rPr>
          <w:rFonts w:ascii="Arial" w:eastAsia="Times New Roman" w:hAnsi="Arial" w:cs="Arial"/>
          <w:sz w:val="16"/>
          <w:szCs w:val="16"/>
          <w:lang w:eastAsia="ar-SA"/>
        </w:rPr>
        <w:t xml:space="preserve">Состав комиссии </w:t>
      </w:r>
    </w:p>
    <w:p w:rsidR="006B2E1E" w:rsidRPr="006B2E1E" w:rsidRDefault="006B2E1E" w:rsidP="006B2E1E">
      <w:pPr>
        <w:suppressAutoHyphens/>
        <w:spacing w:after="0" w:line="240" w:lineRule="auto"/>
        <w:jc w:val="center"/>
        <w:rPr>
          <w:rFonts w:ascii="Arial" w:eastAsia="Times New Roman" w:hAnsi="Arial" w:cs="Arial"/>
          <w:sz w:val="16"/>
          <w:szCs w:val="16"/>
          <w:lang w:eastAsia="ar-SA"/>
        </w:rPr>
      </w:pPr>
      <w:r w:rsidRPr="006B2E1E">
        <w:rPr>
          <w:rFonts w:ascii="Arial" w:eastAsia="Times New Roman" w:hAnsi="Arial" w:cs="Arial"/>
          <w:sz w:val="16"/>
          <w:szCs w:val="16"/>
          <w:lang w:eastAsia="ar-SA"/>
        </w:rPr>
        <w:t>по проведению проверки готовности к отопительному периоду 2020-2021 годов</w:t>
      </w:r>
    </w:p>
    <w:p w:rsidR="006B2E1E" w:rsidRPr="006B2E1E" w:rsidRDefault="006B2E1E" w:rsidP="006B2E1E">
      <w:pPr>
        <w:suppressAutoHyphens/>
        <w:spacing w:after="0" w:line="240" w:lineRule="auto"/>
        <w:jc w:val="center"/>
        <w:rPr>
          <w:rFonts w:ascii="Arial" w:eastAsia="Times New Roman" w:hAnsi="Arial" w:cs="Arial"/>
          <w:sz w:val="16"/>
          <w:szCs w:val="16"/>
          <w:lang w:eastAsia="ar-SA"/>
        </w:rPr>
      </w:pPr>
      <w:r w:rsidRPr="006B2E1E">
        <w:rPr>
          <w:rFonts w:ascii="Arial" w:eastAsia="Times New Roman" w:hAnsi="Arial" w:cs="Arial"/>
          <w:sz w:val="16"/>
          <w:szCs w:val="16"/>
          <w:lang w:eastAsia="ar-SA"/>
        </w:rPr>
        <w:t>теплоснабжающих организаций и потребителей тепла.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863"/>
        <w:gridCol w:w="7908"/>
      </w:tblGrid>
      <w:tr w:rsidR="006B2E1E" w:rsidRPr="006B2E1E" w:rsidTr="006B2E1E">
        <w:trPr>
          <w:trHeight w:val="20"/>
        </w:trPr>
        <w:tc>
          <w:tcPr>
            <w:tcW w:w="1329" w:type="pct"/>
          </w:tcPr>
          <w:p w:rsidR="006B2E1E" w:rsidRPr="006B2E1E" w:rsidRDefault="006B2E1E" w:rsidP="006B2E1E">
            <w:pPr>
              <w:widowControl w:val="0"/>
              <w:suppressAutoHyphens/>
              <w:spacing w:after="0" w:line="240" w:lineRule="auto"/>
              <w:jc w:val="both"/>
              <w:rPr>
                <w:rFonts w:ascii="Arial" w:eastAsia="Lucida Sans Unicode" w:hAnsi="Arial" w:cs="Arial"/>
                <w:sz w:val="16"/>
                <w:szCs w:val="16"/>
                <w:lang/>
              </w:rPr>
            </w:pPr>
            <w:r w:rsidRPr="006B2E1E">
              <w:rPr>
                <w:rFonts w:ascii="Arial" w:eastAsia="Lucida Sans Unicode" w:hAnsi="Arial" w:cs="Arial"/>
                <w:sz w:val="16"/>
                <w:szCs w:val="16"/>
                <w:lang/>
              </w:rPr>
              <w:t>Полухин Александр Викторович</w:t>
            </w:r>
          </w:p>
        </w:tc>
        <w:tc>
          <w:tcPr>
            <w:tcW w:w="3671" w:type="pct"/>
          </w:tcPr>
          <w:p w:rsidR="006B2E1E" w:rsidRPr="006B2E1E" w:rsidRDefault="006B2E1E" w:rsidP="006B2E1E">
            <w:pPr>
              <w:widowControl w:val="0"/>
              <w:suppressAutoHyphens/>
              <w:spacing w:after="0" w:line="240" w:lineRule="auto"/>
              <w:ind w:left="175"/>
              <w:jc w:val="both"/>
              <w:rPr>
                <w:rFonts w:ascii="Arial" w:eastAsia="Lucida Sans Unicode" w:hAnsi="Arial" w:cs="Arial"/>
                <w:sz w:val="16"/>
                <w:szCs w:val="16"/>
                <w:lang/>
              </w:rPr>
            </w:pPr>
            <w:r w:rsidRPr="006B2E1E">
              <w:rPr>
                <w:rFonts w:ascii="Arial" w:eastAsia="Lucida Sans Unicode" w:hAnsi="Arial" w:cs="Arial"/>
                <w:sz w:val="16"/>
                <w:szCs w:val="16"/>
                <w:lang/>
              </w:rPr>
              <w:t>Первый заместитель главы администрации Макарьевского муниципального района, руководитель группы;</w:t>
            </w:r>
          </w:p>
        </w:tc>
      </w:tr>
      <w:tr w:rsidR="006B2E1E" w:rsidRPr="006B2E1E" w:rsidTr="006B2E1E">
        <w:trPr>
          <w:trHeight w:val="20"/>
        </w:trPr>
        <w:tc>
          <w:tcPr>
            <w:tcW w:w="1329" w:type="pct"/>
          </w:tcPr>
          <w:p w:rsidR="006B2E1E" w:rsidRPr="006B2E1E" w:rsidRDefault="006B2E1E" w:rsidP="006B2E1E">
            <w:pPr>
              <w:widowControl w:val="0"/>
              <w:suppressAutoHyphens/>
              <w:spacing w:after="0" w:line="240" w:lineRule="auto"/>
              <w:jc w:val="both"/>
              <w:rPr>
                <w:rFonts w:ascii="Arial" w:eastAsia="Lucida Sans Unicode" w:hAnsi="Arial" w:cs="Arial"/>
                <w:sz w:val="16"/>
                <w:szCs w:val="16"/>
                <w:lang/>
              </w:rPr>
            </w:pPr>
            <w:r w:rsidRPr="006B2E1E">
              <w:rPr>
                <w:rFonts w:ascii="Arial" w:eastAsia="Lucida Sans Unicode" w:hAnsi="Arial" w:cs="Arial"/>
                <w:sz w:val="16"/>
                <w:szCs w:val="16"/>
                <w:lang/>
              </w:rPr>
              <w:t xml:space="preserve">Косованов Денис Борисович </w:t>
            </w:r>
          </w:p>
        </w:tc>
        <w:tc>
          <w:tcPr>
            <w:tcW w:w="3671" w:type="pct"/>
          </w:tcPr>
          <w:p w:rsidR="006B2E1E" w:rsidRPr="006B2E1E" w:rsidRDefault="006B2E1E" w:rsidP="006B2E1E">
            <w:pPr>
              <w:widowControl w:val="0"/>
              <w:suppressAutoHyphens/>
              <w:spacing w:after="0" w:line="240" w:lineRule="auto"/>
              <w:ind w:left="175"/>
              <w:jc w:val="both"/>
              <w:rPr>
                <w:rFonts w:ascii="Arial" w:eastAsia="Lucida Sans Unicode" w:hAnsi="Arial" w:cs="Arial"/>
                <w:sz w:val="16"/>
                <w:szCs w:val="16"/>
                <w:lang/>
              </w:rPr>
            </w:pPr>
            <w:r w:rsidRPr="006B2E1E">
              <w:rPr>
                <w:rFonts w:ascii="Arial" w:eastAsia="Lucida Sans Unicode" w:hAnsi="Arial" w:cs="Arial"/>
                <w:sz w:val="16"/>
                <w:szCs w:val="16"/>
                <w:lang/>
              </w:rPr>
              <w:t>Заведующий отделом инфраструктуры и ЖКХ администрации Макарьевского муниципального района;</w:t>
            </w:r>
          </w:p>
        </w:tc>
      </w:tr>
      <w:tr w:rsidR="006B2E1E" w:rsidRPr="006B2E1E" w:rsidTr="006B2E1E">
        <w:trPr>
          <w:trHeight w:val="20"/>
        </w:trPr>
        <w:tc>
          <w:tcPr>
            <w:tcW w:w="1329" w:type="pct"/>
          </w:tcPr>
          <w:p w:rsidR="006B2E1E" w:rsidRPr="006B2E1E" w:rsidRDefault="006B2E1E" w:rsidP="006B2E1E">
            <w:pPr>
              <w:widowControl w:val="0"/>
              <w:suppressAutoHyphens/>
              <w:spacing w:after="0" w:line="240" w:lineRule="auto"/>
              <w:jc w:val="both"/>
              <w:rPr>
                <w:rFonts w:ascii="Arial" w:eastAsia="Lucida Sans Unicode" w:hAnsi="Arial" w:cs="Arial"/>
                <w:sz w:val="16"/>
                <w:szCs w:val="16"/>
                <w:lang/>
              </w:rPr>
            </w:pPr>
            <w:r w:rsidRPr="006B2E1E">
              <w:rPr>
                <w:rFonts w:ascii="Arial" w:eastAsia="Lucida Sans Unicode" w:hAnsi="Arial" w:cs="Arial"/>
                <w:sz w:val="16"/>
                <w:szCs w:val="16"/>
                <w:lang/>
              </w:rPr>
              <w:t>Соколова Татьяна Владимировна</w:t>
            </w:r>
          </w:p>
        </w:tc>
        <w:tc>
          <w:tcPr>
            <w:tcW w:w="3671" w:type="pct"/>
          </w:tcPr>
          <w:p w:rsidR="006B2E1E" w:rsidRPr="006B2E1E" w:rsidRDefault="006B2E1E" w:rsidP="006B2E1E">
            <w:pPr>
              <w:widowControl w:val="0"/>
              <w:suppressAutoHyphens/>
              <w:spacing w:after="0" w:line="240" w:lineRule="auto"/>
              <w:ind w:left="175"/>
              <w:jc w:val="both"/>
              <w:rPr>
                <w:rFonts w:ascii="Arial" w:eastAsia="Lucida Sans Unicode" w:hAnsi="Arial" w:cs="Arial"/>
                <w:sz w:val="16"/>
                <w:szCs w:val="16"/>
                <w:lang/>
              </w:rPr>
            </w:pPr>
            <w:r w:rsidRPr="006B2E1E">
              <w:rPr>
                <w:rFonts w:ascii="Arial" w:eastAsia="Lucida Sans Unicode" w:hAnsi="Arial" w:cs="Arial"/>
                <w:sz w:val="16"/>
                <w:szCs w:val="16"/>
                <w:lang/>
              </w:rPr>
              <w:t>Заведующий отделом образования администрации Макарьевского муниципального района</w:t>
            </w:r>
          </w:p>
        </w:tc>
      </w:tr>
      <w:tr w:rsidR="006B2E1E" w:rsidRPr="006B2E1E" w:rsidTr="006B2E1E">
        <w:trPr>
          <w:trHeight w:val="20"/>
        </w:trPr>
        <w:tc>
          <w:tcPr>
            <w:tcW w:w="1329" w:type="pct"/>
          </w:tcPr>
          <w:p w:rsidR="006B2E1E" w:rsidRPr="006B2E1E" w:rsidRDefault="006B2E1E" w:rsidP="006B2E1E">
            <w:pPr>
              <w:widowControl w:val="0"/>
              <w:suppressAutoHyphens/>
              <w:spacing w:after="0" w:line="240" w:lineRule="auto"/>
              <w:jc w:val="both"/>
              <w:rPr>
                <w:rFonts w:ascii="Arial" w:eastAsia="Lucida Sans Unicode" w:hAnsi="Arial" w:cs="Arial"/>
                <w:sz w:val="16"/>
                <w:szCs w:val="16"/>
                <w:lang/>
              </w:rPr>
            </w:pPr>
            <w:r w:rsidRPr="006B2E1E">
              <w:rPr>
                <w:rFonts w:ascii="Arial" w:eastAsia="Lucida Sans Unicode" w:hAnsi="Arial" w:cs="Arial"/>
                <w:sz w:val="16"/>
                <w:szCs w:val="16"/>
                <w:lang/>
              </w:rPr>
              <w:t>Гарина Ирина Сергеевна</w:t>
            </w:r>
          </w:p>
        </w:tc>
        <w:tc>
          <w:tcPr>
            <w:tcW w:w="3671" w:type="pct"/>
          </w:tcPr>
          <w:p w:rsidR="006B2E1E" w:rsidRPr="006B2E1E" w:rsidRDefault="006B2E1E" w:rsidP="006B2E1E">
            <w:pPr>
              <w:widowControl w:val="0"/>
              <w:suppressAutoHyphens/>
              <w:spacing w:after="0" w:line="240" w:lineRule="auto"/>
              <w:ind w:left="175"/>
              <w:jc w:val="both"/>
              <w:rPr>
                <w:rFonts w:ascii="Arial" w:eastAsia="Lucida Sans Unicode" w:hAnsi="Arial" w:cs="Arial"/>
                <w:sz w:val="16"/>
                <w:szCs w:val="16"/>
                <w:lang/>
              </w:rPr>
            </w:pPr>
            <w:r w:rsidRPr="006B2E1E">
              <w:rPr>
                <w:rFonts w:ascii="Arial" w:eastAsia="Lucida Sans Unicode" w:hAnsi="Arial" w:cs="Arial"/>
                <w:sz w:val="16"/>
                <w:szCs w:val="16"/>
                <w:lang/>
              </w:rPr>
              <w:t>Заведующий отделом культуры, туризма и спорта администрации Макарьевского муниципального района</w:t>
            </w:r>
          </w:p>
        </w:tc>
      </w:tr>
      <w:tr w:rsidR="006B2E1E" w:rsidRPr="006B2E1E" w:rsidTr="006B2E1E">
        <w:trPr>
          <w:trHeight w:val="20"/>
        </w:trPr>
        <w:tc>
          <w:tcPr>
            <w:tcW w:w="1329" w:type="pct"/>
          </w:tcPr>
          <w:p w:rsidR="006B2E1E" w:rsidRPr="006B2E1E" w:rsidRDefault="006B2E1E" w:rsidP="006B2E1E">
            <w:pPr>
              <w:widowControl w:val="0"/>
              <w:suppressAutoHyphens/>
              <w:spacing w:after="0" w:line="240" w:lineRule="auto"/>
              <w:jc w:val="both"/>
              <w:rPr>
                <w:rFonts w:ascii="Arial" w:eastAsia="Lucida Sans Unicode" w:hAnsi="Arial" w:cs="Arial"/>
                <w:sz w:val="16"/>
                <w:szCs w:val="16"/>
                <w:lang/>
              </w:rPr>
            </w:pPr>
            <w:r w:rsidRPr="006B2E1E">
              <w:rPr>
                <w:rFonts w:ascii="Arial" w:eastAsia="Lucida Sans Unicode" w:hAnsi="Arial" w:cs="Arial"/>
                <w:sz w:val="16"/>
                <w:szCs w:val="16"/>
                <w:lang/>
              </w:rPr>
              <w:t>Исаченко Вера Валерьевна</w:t>
            </w:r>
          </w:p>
        </w:tc>
        <w:tc>
          <w:tcPr>
            <w:tcW w:w="3671" w:type="pct"/>
          </w:tcPr>
          <w:p w:rsidR="006B2E1E" w:rsidRPr="006B2E1E" w:rsidRDefault="006B2E1E" w:rsidP="006B2E1E">
            <w:pPr>
              <w:widowControl w:val="0"/>
              <w:suppressAutoHyphens/>
              <w:spacing w:after="0" w:line="240" w:lineRule="auto"/>
              <w:ind w:left="175"/>
              <w:jc w:val="both"/>
              <w:rPr>
                <w:rFonts w:ascii="Arial" w:eastAsia="Lucida Sans Unicode" w:hAnsi="Arial" w:cs="Arial"/>
                <w:sz w:val="16"/>
                <w:szCs w:val="16"/>
                <w:lang/>
              </w:rPr>
            </w:pPr>
            <w:r w:rsidRPr="006B2E1E">
              <w:rPr>
                <w:rFonts w:ascii="Arial" w:eastAsia="Lucida Sans Unicode" w:hAnsi="Arial" w:cs="Arial"/>
                <w:sz w:val="16"/>
                <w:szCs w:val="16"/>
                <w:lang/>
              </w:rPr>
              <w:t>глава городского поселения город Макарьев (по согласованию)</w:t>
            </w:r>
          </w:p>
        </w:tc>
      </w:tr>
      <w:tr w:rsidR="006B2E1E" w:rsidRPr="006B2E1E" w:rsidTr="006B2E1E">
        <w:trPr>
          <w:trHeight w:val="20"/>
        </w:trPr>
        <w:tc>
          <w:tcPr>
            <w:tcW w:w="1329" w:type="pct"/>
          </w:tcPr>
          <w:p w:rsidR="006B2E1E" w:rsidRPr="006B2E1E" w:rsidRDefault="006B2E1E" w:rsidP="006B2E1E">
            <w:pPr>
              <w:widowControl w:val="0"/>
              <w:suppressAutoHyphens/>
              <w:spacing w:after="0" w:line="240" w:lineRule="auto"/>
              <w:jc w:val="both"/>
              <w:rPr>
                <w:rFonts w:ascii="Arial" w:eastAsia="Lucida Sans Unicode" w:hAnsi="Arial" w:cs="Arial"/>
                <w:sz w:val="16"/>
                <w:szCs w:val="16"/>
                <w:lang/>
              </w:rPr>
            </w:pPr>
            <w:r w:rsidRPr="006B2E1E">
              <w:rPr>
                <w:rFonts w:ascii="Arial" w:eastAsia="Lucida Sans Unicode" w:hAnsi="Arial" w:cs="Arial"/>
                <w:sz w:val="16"/>
                <w:szCs w:val="16"/>
                <w:lang/>
              </w:rPr>
              <w:t>Рожков Василий Валерьевич</w:t>
            </w:r>
          </w:p>
        </w:tc>
        <w:tc>
          <w:tcPr>
            <w:tcW w:w="3671" w:type="pct"/>
          </w:tcPr>
          <w:p w:rsidR="006B2E1E" w:rsidRPr="006B2E1E" w:rsidRDefault="006B2E1E" w:rsidP="006B2E1E">
            <w:pPr>
              <w:widowControl w:val="0"/>
              <w:suppressAutoHyphens/>
              <w:spacing w:after="0" w:line="240" w:lineRule="auto"/>
              <w:ind w:left="175"/>
              <w:jc w:val="both"/>
              <w:rPr>
                <w:rFonts w:ascii="Arial" w:eastAsia="Lucida Sans Unicode" w:hAnsi="Arial" w:cs="Arial"/>
                <w:sz w:val="16"/>
                <w:szCs w:val="16"/>
                <w:lang/>
              </w:rPr>
            </w:pPr>
            <w:r w:rsidRPr="006B2E1E">
              <w:rPr>
                <w:rFonts w:ascii="Arial" w:eastAsia="Lucida Sans Unicode" w:hAnsi="Arial" w:cs="Arial"/>
                <w:sz w:val="16"/>
                <w:szCs w:val="16"/>
                <w:lang/>
              </w:rPr>
              <w:t>директор ООО «Теплосбыт» (по согласованию)</w:t>
            </w:r>
          </w:p>
        </w:tc>
      </w:tr>
      <w:tr w:rsidR="006B2E1E" w:rsidRPr="006B2E1E" w:rsidTr="006B2E1E">
        <w:trPr>
          <w:trHeight w:val="20"/>
        </w:trPr>
        <w:tc>
          <w:tcPr>
            <w:tcW w:w="1329" w:type="pct"/>
          </w:tcPr>
          <w:p w:rsidR="006B2E1E" w:rsidRPr="006B2E1E" w:rsidRDefault="006B2E1E" w:rsidP="006B2E1E">
            <w:pPr>
              <w:widowControl w:val="0"/>
              <w:suppressAutoHyphens/>
              <w:spacing w:after="0" w:line="240" w:lineRule="auto"/>
              <w:jc w:val="both"/>
              <w:rPr>
                <w:rFonts w:ascii="Arial" w:eastAsia="Lucida Sans Unicode" w:hAnsi="Arial" w:cs="Arial"/>
                <w:sz w:val="16"/>
                <w:szCs w:val="16"/>
                <w:lang/>
              </w:rPr>
            </w:pPr>
            <w:r w:rsidRPr="006B2E1E">
              <w:rPr>
                <w:rFonts w:ascii="Arial" w:eastAsia="Lucida Sans Unicode" w:hAnsi="Arial" w:cs="Arial"/>
                <w:sz w:val="16"/>
                <w:szCs w:val="16"/>
                <w:lang/>
              </w:rPr>
              <w:t>Обичкин Евгений Константинович</w:t>
            </w:r>
          </w:p>
        </w:tc>
        <w:tc>
          <w:tcPr>
            <w:tcW w:w="3671" w:type="pct"/>
          </w:tcPr>
          <w:p w:rsidR="006B2E1E" w:rsidRPr="006B2E1E" w:rsidRDefault="006B2E1E" w:rsidP="006B2E1E">
            <w:pPr>
              <w:widowControl w:val="0"/>
              <w:suppressAutoHyphens/>
              <w:spacing w:after="0" w:line="240" w:lineRule="auto"/>
              <w:ind w:left="176"/>
              <w:jc w:val="both"/>
              <w:rPr>
                <w:rFonts w:ascii="Arial" w:eastAsia="Lucida Sans Unicode" w:hAnsi="Arial" w:cs="Arial"/>
                <w:sz w:val="16"/>
                <w:szCs w:val="16"/>
                <w:lang/>
              </w:rPr>
            </w:pPr>
            <w:r w:rsidRPr="006B2E1E">
              <w:rPr>
                <w:rFonts w:ascii="Arial" w:eastAsia="Lucida Sans Unicode" w:hAnsi="Arial" w:cs="Arial"/>
                <w:sz w:val="16"/>
                <w:szCs w:val="16"/>
                <w:lang/>
              </w:rPr>
              <w:t>директор МУП «Макарьевское КХ» (по согласованию)</w:t>
            </w:r>
          </w:p>
        </w:tc>
      </w:tr>
    </w:tbl>
    <w:p w:rsidR="006B2E1E" w:rsidRPr="006B2E1E" w:rsidRDefault="006B2E1E" w:rsidP="006B2E1E">
      <w:pPr>
        <w:tabs>
          <w:tab w:val="left" w:pos="0"/>
        </w:tabs>
        <w:suppressAutoHyphens/>
        <w:autoSpaceDE w:val="0"/>
        <w:autoSpaceDN w:val="0"/>
        <w:adjustRightInd w:val="0"/>
        <w:spacing w:after="0" w:line="240" w:lineRule="auto"/>
        <w:jc w:val="right"/>
        <w:rPr>
          <w:rFonts w:ascii="Arial" w:eastAsia="Times New Roman" w:hAnsi="Arial" w:cs="Arial"/>
          <w:sz w:val="16"/>
          <w:szCs w:val="16"/>
          <w:lang w:eastAsia="ar-SA"/>
        </w:rPr>
      </w:pPr>
    </w:p>
    <w:p w:rsidR="005C68AE" w:rsidRDefault="005C68AE" w:rsidP="0029253B">
      <w:pPr>
        <w:spacing w:after="0" w:line="240" w:lineRule="auto"/>
        <w:ind w:right="-25" w:firstLine="284"/>
        <w:rPr>
          <w:rFonts w:ascii="Arial" w:eastAsia="Times New Roman" w:hAnsi="Arial" w:cs="Arial"/>
          <w:sz w:val="16"/>
          <w:szCs w:val="16"/>
          <w:lang w:eastAsia="ru-RU"/>
        </w:rPr>
      </w:pPr>
    </w:p>
    <w:p w:rsidR="006B2E1E" w:rsidRDefault="006B2E1E" w:rsidP="0029253B">
      <w:pPr>
        <w:spacing w:after="0" w:line="240" w:lineRule="auto"/>
        <w:ind w:right="-25" w:firstLine="284"/>
        <w:rPr>
          <w:rFonts w:ascii="Arial" w:eastAsia="Times New Roman" w:hAnsi="Arial" w:cs="Arial"/>
          <w:sz w:val="16"/>
          <w:szCs w:val="16"/>
          <w:lang w:eastAsia="ru-RU"/>
        </w:rPr>
      </w:pPr>
    </w:p>
    <w:p w:rsidR="006B2E1E" w:rsidRDefault="006B2E1E" w:rsidP="0029253B">
      <w:pPr>
        <w:spacing w:after="0" w:line="240" w:lineRule="auto"/>
        <w:ind w:right="-25" w:firstLine="284"/>
        <w:rPr>
          <w:rFonts w:ascii="Arial" w:eastAsia="Times New Roman" w:hAnsi="Arial" w:cs="Arial"/>
          <w:sz w:val="16"/>
          <w:szCs w:val="16"/>
          <w:lang w:eastAsia="ru-RU"/>
        </w:rPr>
      </w:pPr>
    </w:p>
    <w:p w:rsidR="006B2E1E" w:rsidRDefault="006B2E1E" w:rsidP="0029253B">
      <w:pPr>
        <w:spacing w:after="0" w:line="240" w:lineRule="auto"/>
        <w:ind w:right="-25" w:firstLine="284"/>
        <w:rPr>
          <w:rFonts w:ascii="Arial" w:eastAsia="Times New Roman" w:hAnsi="Arial" w:cs="Arial"/>
          <w:sz w:val="16"/>
          <w:szCs w:val="16"/>
          <w:lang w:eastAsia="ru-RU"/>
        </w:rPr>
      </w:pPr>
    </w:p>
    <w:p w:rsidR="006B2E1E" w:rsidRPr="0029253B" w:rsidRDefault="006B2E1E" w:rsidP="0029253B">
      <w:pPr>
        <w:spacing w:after="0" w:line="240" w:lineRule="auto"/>
        <w:ind w:right="-25" w:firstLine="284"/>
        <w:rPr>
          <w:rFonts w:ascii="Arial" w:eastAsia="Times New Roman" w:hAnsi="Arial" w:cs="Arial"/>
          <w:sz w:val="16"/>
          <w:szCs w:val="16"/>
          <w:lang w:eastAsia="ru-RU"/>
        </w:rPr>
      </w:pPr>
    </w:p>
    <w:p w:rsidR="00AB0565" w:rsidRPr="00C35ACF" w:rsidRDefault="00AB0565" w:rsidP="004D2439">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p>
    <w:p w:rsidR="00F6373D" w:rsidRPr="00C35ACF" w:rsidRDefault="00F6373D" w:rsidP="00366E51">
      <w:pPr>
        <w:pStyle w:val="a4"/>
        <w:jc w:val="center"/>
        <w:rPr>
          <w:rFonts w:ascii="Arial" w:hAnsi="Arial" w:cs="Arial"/>
          <w:sz w:val="16"/>
          <w:szCs w:val="16"/>
        </w:rPr>
      </w:pPr>
      <w:r w:rsidRPr="00C35ACF">
        <w:rPr>
          <w:rFonts w:ascii="Arial" w:hAnsi="Arial" w:cs="Arial"/>
          <w:b/>
          <w:sz w:val="16"/>
          <w:szCs w:val="16"/>
        </w:rPr>
        <w:t>УЧРЕДИТЕЛИ:</w:t>
      </w:r>
      <w:r w:rsidRPr="00C35ACF">
        <w:rPr>
          <w:rFonts w:ascii="Arial" w:hAnsi="Arial" w:cs="Arial"/>
          <w:sz w:val="16"/>
          <w:szCs w:val="16"/>
        </w:rPr>
        <w:t xml:space="preserve"> Собрание депутатов и администрация Макарьевского муниципального района</w:t>
      </w:r>
    </w:p>
    <w:p w:rsidR="00F6373D" w:rsidRPr="002C4889" w:rsidRDefault="00F6373D" w:rsidP="00366E51">
      <w:pPr>
        <w:pStyle w:val="a4"/>
        <w:jc w:val="center"/>
        <w:rPr>
          <w:rFonts w:ascii="Arial" w:hAnsi="Arial" w:cs="Arial"/>
          <w:b/>
          <w:sz w:val="16"/>
          <w:szCs w:val="16"/>
        </w:rPr>
      </w:pPr>
      <w:r w:rsidRPr="002C4889">
        <w:rPr>
          <w:rFonts w:ascii="Arial" w:hAnsi="Arial" w:cs="Arial"/>
          <w:b/>
          <w:sz w:val="16"/>
          <w:szCs w:val="16"/>
        </w:rPr>
        <w:t xml:space="preserve">Тираж:   35  экз.                      наш адрес: </w:t>
      </w:r>
      <w:smartTag w:uri="urn:schemas-microsoft-com:office:smarttags" w:element="metricconverter">
        <w:smartTagPr>
          <w:attr w:name="ProductID" w:val="157460, г"/>
        </w:smartTagPr>
        <w:r w:rsidRPr="002C4889">
          <w:rPr>
            <w:rFonts w:ascii="Arial" w:hAnsi="Arial" w:cs="Arial"/>
            <w:b/>
            <w:sz w:val="16"/>
            <w:szCs w:val="16"/>
          </w:rPr>
          <w:t>157460, г</w:t>
        </w:r>
      </w:smartTag>
      <w:r w:rsidRPr="002C4889">
        <w:rPr>
          <w:rFonts w:ascii="Arial" w:hAnsi="Arial" w:cs="Arial"/>
          <w:b/>
          <w:sz w:val="16"/>
          <w:szCs w:val="16"/>
        </w:rPr>
        <w:t>. Макарьев,  пл. Революции, д. 8                           цена: бесплатно</w:t>
      </w:r>
    </w:p>
    <w:sectPr w:rsidR="00F6373D" w:rsidRPr="002C4889" w:rsidSect="002B458D">
      <w:footerReference w:type="even" r:id="rId10"/>
      <w:footerReference w:type="default" r:id="rId11"/>
      <w:type w:val="continuous"/>
      <w:pgSz w:w="11906" w:h="16838"/>
      <w:pgMar w:top="340" w:right="340" w:bottom="340"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4A4F" w:rsidRDefault="00F64A4F" w:rsidP="004B661B">
      <w:pPr>
        <w:spacing w:after="0" w:line="240" w:lineRule="auto"/>
      </w:pPr>
      <w:r>
        <w:separator/>
      </w:r>
    </w:p>
  </w:endnote>
  <w:endnote w:type="continuationSeparator" w:id="1">
    <w:p w:rsidR="00F64A4F" w:rsidRDefault="00F64A4F" w:rsidP="004B66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tarSymbol">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20000287" w:usb1="00000000" w:usb2="00000000" w:usb3="00000000" w:csb0="0000019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EKGHE+OfficinaSerifWinC">
    <w:altName w:val="Times New Roman"/>
    <w:panose1 w:val="02020603050405020304"/>
    <w:charset w:val="00"/>
    <w:family w:val="roman"/>
    <w:notTrueType/>
    <w:pitch w:val="default"/>
    <w:sig w:usb0="00000003" w:usb1="00000000" w:usb2="00000000" w:usb3="00000000" w:csb0="00000001" w:csb1="00000000"/>
  </w:font>
  <w:font w:name="SimSun">
    <w:altName w:val="Arial Unicode MS"/>
    <w:panose1 w:val="02010600030101010101"/>
    <w:charset w:val="86"/>
    <w:family w:val="auto"/>
    <w:notTrueType/>
    <w:pitch w:val="variable"/>
    <w:sig w:usb0="00000000"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OfficinaSansC">
    <w:altName w:val="OfficinaSansC"/>
    <w:panose1 w:val="00000000000000000000"/>
    <w:charset w:val="CC"/>
    <w:family w:val="swiss"/>
    <w:notTrueType/>
    <w:pitch w:val="default"/>
    <w:sig w:usb0="00000201" w:usb1="00000000" w:usb2="00000000" w:usb3="00000000" w:csb0="00000004" w:csb1="00000000"/>
  </w:font>
  <w:font w:name="Arial CYR">
    <w:panose1 w:val="020B0604020202020204"/>
    <w:charset w:val="CC"/>
    <w:family w:val="swiss"/>
    <w:pitch w:val="variable"/>
    <w:sig w:usb0="20002A87" w:usb1="80000000" w:usb2="00000008" w:usb3="00000000" w:csb0="000001FF" w:csb1="00000000"/>
  </w:font>
  <w:font w:name="Lucida Sans">
    <w:panose1 w:val="020B0602040502020204"/>
    <w:charset w:val="00"/>
    <w:family w:val="swiss"/>
    <w:pitch w:val="variable"/>
    <w:sig w:usb0="00000A87" w:usb1="00000000" w:usb2="00000000" w:usb3="00000000" w:csb0="000000BF" w:csb1="00000000"/>
  </w:font>
  <w:font w:name="Century Gothic">
    <w:panose1 w:val="020B0502020202020204"/>
    <w:charset w:val="CC"/>
    <w:family w:val="swiss"/>
    <w:pitch w:val="variable"/>
    <w:sig w:usb0="00000287" w:usb1="00000000" w:usb2="00000000" w:usb3="00000000" w:csb0="0000009F" w:csb1="00000000"/>
  </w:font>
  <w:font w:name="Liberation Serif">
    <w:altName w:val="Times New Roman"/>
    <w:charset w:val="CC"/>
    <w:family w:val="roman"/>
    <w:pitch w:val="variable"/>
    <w:sig w:usb0="00000000" w:usb1="00000000" w:usb2="00000000" w:usb3="00000000" w:csb0="00000000" w:csb1="00000000"/>
  </w:font>
  <w:font w:name="Mangal">
    <w:panose1 w:val="020B0604020202020204"/>
    <w:charset w:val="00"/>
    <w:family w:val="auto"/>
    <w:pitch w:val="variable"/>
    <w:sig w:usb0="00008003" w:usb1="00000000" w:usb2="00000000" w:usb3="00000000" w:csb0="00000001" w:csb1="00000000"/>
  </w:font>
  <w:font w:name="Andale Sans UI">
    <w:altName w:val="Arial Unicode MS"/>
    <w:panose1 w:val="020B0604020202020204"/>
    <w:charset w:val="CC"/>
    <w:family w:val="auto"/>
    <w:pitch w:val="variable"/>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3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F5F" w:rsidRDefault="00441F5F" w:rsidP="009E59AB">
    <w:pPr>
      <w:pStyle w:val="ac"/>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441F5F" w:rsidRDefault="00441F5F">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F5F" w:rsidRDefault="00441F5F" w:rsidP="009E59AB">
    <w:pPr>
      <w:pStyle w:val="ac"/>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6B2E1E">
      <w:rPr>
        <w:rStyle w:val="ad"/>
        <w:noProof/>
      </w:rPr>
      <w:t>67</w:t>
    </w:r>
    <w:r>
      <w:rPr>
        <w:rStyle w:val="ad"/>
      </w:rPr>
      <w:fldChar w:fldCharType="end"/>
    </w:r>
  </w:p>
  <w:p w:rsidR="00441F5F" w:rsidRDefault="00441F5F">
    <w:pPr>
      <w:pStyle w:val="ac"/>
    </w:pPr>
  </w:p>
  <w:p w:rsidR="00441F5F" w:rsidRDefault="00441F5F">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4A4F" w:rsidRDefault="00F64A4F" w:rsidP="004B661B">
      <w:pPr>
        <w:spacing w:after="0" w:line="240" w:lineRule="auto"/>
      </w:pPr>
      <w:r>
        <w:separator/>
      </w:r>
    </w:p>
  </w:footnote>
  <w:footnote w:type="continuationSeparator" w:id="1">
    <w:p w:rsidR="00F64A4F" w:rsidRDefault="00F64A4F" w:rsidP="004B661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000003"/>
    <w:multiLevelType w:val="multilevel"/>
    <w:tmpl w:val="00000003"/>
    <w:name w:val="WW8Num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04"/>
    <w:multiLevelType w:val="multilevel"/>
    <w:tmpl w:val="D90AFDA8"/>
    <w:name w:val="WW8Num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ascii="Times New Roman" w:eastAsia="Times New Roman" w:hAnsi="Times New Roman"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0000006"/>
    <w:multiLevelType w:val="multilevel"/>
    <w:tmpl w:val="00000006"/>
    <w:name w:val="WW8Num3"/>
    <w:lvl w:ilvl="0">
      <w:start w:val="1"/>
      <w:numFmt w:val="bullet"/>
      <w:lvlText w:val=""/>
      <w:lvlJc w:val="left"/>
      <w:pPr>
        <w:tabs>
          <w:tab w:val="num" w:pos="1440"/>
        </w:tabs>
        <w:ind w:left="1440" w:hanging="360"/>
      </w:pPr>
      <w:rPr>
        <w:rFonts w:ascii="Symbol" w:hAnsi="Symbol"/>
        <w:sz w:val="18"/>
      </w:rPr>
    </w:lvl>
    <w:lvl w:ilvl="1">
      <w:start w:val="1"/>
      <w:numFmt w:val="bullet"/>
      <w:lvlText w:val=""/>
      <w:lvlJc w:val="left"/>
      <w:pPr>
        <w:tabs>
          <w:tab w:val="num" w:pos="1800"/>
        </w:tabs>
        <w:ind w:left="1800" w:hanging="360"/>
      </w:pPr>
      <w:rPr>
        <w:rFonts w:ascii="Symbol" w:hAnsi="Symbol"/>
        <w:sz w:val="18"/>
      </w:rPr>
    </w:lvl>
    <w:lvl w:ilvl="2">
      <w:start w:val="1"/>
      <w:numFmt w:val="bullet"/>
      <w:lvlText w:val=""/>
      <w:lvlJc w:val="left"/>
      <w:pPr>
        <w:tabs>
          <w:tab w:val="num" w:pos="2160"/>
        </w:tabs>
        <w:ind w:left="2160" w:hanging="360"/>
      </w:pPr>
      <w:rPr>
        <w:rFonts w:ascii="Symbol" w:hAnsi="Symbol"/>
        <w:sz w:val="18"/>
      </w:rPr>
    </w:lvl>
    <w:lvl w:ilvl="3">
      <w:start w:val="1"/>
      <w:numFmt w:val="bullet"/>
      <w:lvlText w:val=""/>
      <w:lvlJc w:val="left"/>
      <w:pPr>
        <w:tabs>
          <w:tab w:val="num" w:pos="2520"/>
        </w:tabs>
        <w:ind w:left="2520" w:hanging="360"/>
      </w:pPr>
      <w:rPr>
        <w:rFonts w:ascii="Symbol" w:hAnsi="Symbol"/>
        <w:sz w:val="18"/>
      </w:rPr>
    </w:lvl>
    <w:lvl w:ilvl="4">
      <w:start w:val="1"/>
      <w:numFmt w:val="bullet"/>
      <w:lvlText w:val=""/>
      <w:lvlJc w:val="left"/>
      <w:pPr>
        <w:tabs>
          <w:tab w:val="num" w:pos="2880"/>
        </w:tabs>
        <w:ind w:left="2880" w:hanging="360"/>
      </w:pPr>
      <w:rPr>
        <w:rFonts w:ascii="Symbol" w:hAnsi="Symbol"/>
        <w:sz w:val="18"/>
      </w:rPr>
    </w:lvl>
    <w:lvl w:ilvl="5">
      <w:start w:val="1"/>
      <w:numFmt w:val="bullet"/>
      <w:lvlText w:val=""/>
      <w:lvlJc w:val="left"/>
      <w:pPr>
        <w:tabs>
          <w:tab w:val="num" w:pos="3240"/>
        </w:tabs>
        <w:ind w:left="3240" w:hanging="360"/>
      </w:pPr>
      <w:rPr>
        <w:rFonts w:ascii="Symbol" w:hAnsi="Symbol"/>
        <w:sz w:val="18"/>
      </w:rPr>
    </w:lvl>
    <w:lvl w:ilvl="6">
      <w:start w:val="1"/>
      <w:numFmt w:val="bullet"/>
      <w:lvlText w:val=""/>
      <w:lvlJc w:val="left"/>
      <w:pPr>
        <w:tabs>
          <w:tab w:val="num" w:pos="3600"/>
        </w:tabs>
        <w:ind w:left="3600" w:hanging="360"/>
      </w:pPr>
      <w:rPr>
        <w:rFonts w:ascii="Symbol" w:hAnsi="Symbol"/>
        <w:sz w:val="18"/>
      </w:rPr>
    </w:lvl>
    <w:lvl w:ilvl="7">
      <w:start w:val="1"/>
      <w:numFmt w:val="bullet"/>
      <w:lvlText w:val=""/>
      <w:lvlJc w:val="left"/>
      <w:pPr>
        <w:tabs>
          <w:tab w:val="num" w:pos="3960"/>
        </w:tabs>
        <w:ind w:left="3960" w:hanging="360"/>
      </w:pPr>
      <w:rPr>
        <w:rFonts w:ascii="Symbol" w:hAnsi="Symbol"/>
        <w:sz w:val="18"/>
      </w:rPr>
    </w:lvl>
    <w:lvl w:ilvl="8">
      <w:start w:val="1"/>
      <w:numFmt w:val="bullet"/>
      <w:lvlText w:val=""/>
      <w:lvlJc w:val="left"/>
      <w:pPr>
        <w:tabs>
          <w:tab w:val="num" w:pos="4320"/>
        </w:tabs>
        <w:ind w:left="4320" w:hanging="360"/>
      </w:pPr>
      <w:rPr>
        <w:rFonts w:ascii="Symbol" w:hAnsi="Symbol"/>
        <w:sz w:val="18"/>
      </w:rPr>
    </w:lvl>
  </w:abstractNum>
  <w:abstractNum w:abstractNumId="4">
    <w:nsid w:val="00000007"/>
    <w:multiLevelType w:val="multilevel"/>
    <w:tmpl w:val="00000007"/>
    <w:name w:val="WW8Num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nsid w:val="00000008"/>
    <w:multiLevelType w:val="multilevel"/>
    <w:tmpl w:val="00000008"/>
    <w:name w:val="WW8Num6"/>
    <w:lvl w:ilvl="0">
      <w:start w:val="1"/>
      <w:numFmt w:val="bullet"/>
      <w:lvlText w:val=""/>
      <w:lvlJc w:val="left"/>
      <w:pPr>
        <w:tabs>
          <w:tab w:val="num" w:pos="1440"/>
        </w:tabs>
        <w:ind w:left="1440" w:hanging="360"/>
      </w:pPr>
      <w:rPr>
        <w:rFonts w:ascii="Symbol" w:hAnsi="Symbol"/>
        <w:sz w:val="18"/>
      </w:rPr>
    </w:lvl>
    <w:lvl w:ilvl="1">
      <w:start w:val="1"/>
      <w:numFmt w:val="bullet"/>
      <w:lvlText w:val=""/>
      <w:lvlJc w:val="left"/>
      <w:pPr>
        <w:tabs>
          <w:tab w:val="num" w:pos="2205"/>
        </w:tabs>
        <w:ind w:left="2205" w:hanging="360"/>
      </w:pPr>
      <w:rPr>
        <w:rFonts w:ascii="Symbol" w:hAnsi="Symbol"/>
        <w:sz w:val="18"/>
      </w:rPr>
    </w:lvl>
    <w:lvl w:ilvl="2">
      <w:start w:val="1"/>
      <w:numFmt w:val="bullet"/>
      <w:lvlText w:val=""/>
      <w:lvlJc w:val="left"/>
      <w:pPr>
        <w:tabs>
          <w:tab w:val="num" w:pos="2970"/>
        </w:tabs>
        <w:ind w:left="2970" w:hanging="360"/>
      </w:pPr>
      <w:rPr>
        <w:rFonts w:ascii="Symbol" w:hAnsi="Symbol"/>
        <w:sz w:val="18"/>
      </w:rPr>
    </w:lvl>
    <w:lvl w:ilvl="3">
      <w:start w:val="1"/>
      <w:numFmt w:val="bullet"/>
      <w:lvlText w:val=""/>
      <w:lvlJc w:val="left"/>
      <w:pPr>
        <w:tabs>
          <w:tab w:val="num" w:pos="3735"/>
        </w:tabs>
        <w:ind w:left="3735" w:hanging="360"/>
      </w:pPr>
      <w:rPr>
        <w:rFonts w:ascii="Symbol" w:hAnsi="Symbol"/>
        <w:sz w:val="18"/>
      </w:rPr>
    </w:lvl>
    <w:lvl w:ilvl="4">
      <w:start w:val="1"/>
      <w:numFmt w:val="bullet"/>
      <w:lvlText w:val=""/>
      <w:lvlJc w:val="left"/>
      <w:pPr>
        <w:tabs>
          <w:tab w:val="num" w:pos="4500"/>
        </w:tabs>
        <w:ind w:left="4500" w:hanging="360"/>
      </w:pPr>
      <w:rPr>
        <w:rFonts w:ascii="Symbol" w:hAnsi="Symbol"/>
        <w:sz w:val="18"/>
      </w:rPr>
    </w:lvl>
    <w:lvl w:ilvl="5">
      <w:start w:val="1"/>
      <w:numFmt w:val="bullet"/>
      <w:lvlText w:val=""/>
      <w:lvlJc w:val="left"/>
      <w:pPr>
        <w:tabs>
          <w:tab w:val="num" w:pos="5265"/>
        </w:tabs>
        <w:ind w:left="5265" w:hanging="360"/>
      </w:pPr>
      <w:rPr>
        <w:rFonts w:ascii="Symbol" w:hAnsi="Symbol"/>
        <w:sz w:val="18"/>
      </w:rPr>
    </w:lvl>
    <w:lvl w:ilvl="6">
      <w:start w:val="1"/>
      <w:numFmt w:val="bullet"/>
      <w:lvlText w:val=""/>
      <w:lvlJc w:val="left"/>
      <w:pPr>
        <w:tabs>
          <w:tab w:val="num" w:pos="6030"/>
        </w:tabs>
        <w:ind w:left="6030" w:hanging="360"/>
      </w:pPr>
      <w:rPr>
        <w:rFonts w:ascii="Symbol" w:hAnsi="Symbol"/>
        <w:sz w:val="18"/>
      </w:rPr>
    </w:lvl>
    <w:lvl w:ilvl="7">
      <w:start w:val="1"/>
      <w:numFmt w:val="bullet"/>
      <w:lvlText w:val=""/>
      <w:lvlJc w:val="left"/>
      <w:pPr>
        <w:tabs>
          <w:tab w:val="num" w:pos="6795"/>
        </w:tabs>
        <w:ind w:left="6795" w:hanging="360"/>
      </w:pPr>
      <w:rPr>
        <w:rFonts w:ascii="Symbol" w:hAnsi="Symbol"/>
        <w:sz w:val="18"/>
      </w:rPr>
    </w:lvl>
    <w:lvl w:ilvl="8">
      <w:start w:val="1"/>
      <w:numFmt w:val="bullet"/>
      <w:lvlText w:val=""/>
      <w:lvlJc w:val="left"/>
      <w:pPr>
        <w:tabs>
          <w:tab w:val="num" w:pos="7560"/>
        </w:tabs>
        <w:ind w:left="7560" w:hanging="360"/>
      </w:pPr>
      <w:rPr>
        <w:rFonts w:ascii="Symbol" w:hAnsi="Symbol"/>
        <w:sz w:val="18"/>
      </w:rPr>
    </w:lvl>
  </w:abstractNum>
  <w:abstractNum w:abstractNumId="6">
    <w:nsid w:val="0000000A"/>
    <w:multiLevelType w:val="singleLevel"/>
    <w:tmpl w:val="0000000A"/>
    <w:name w:val="WW8Num10"/>
    <w:lvl w:ilvl="0">
      <w:start w:val="1"/>
      <w:numFmt w:val="decimal"/>
      <w:lvlText w:val="%1)"/>
      <w:lvlJc w:val="left"/>
      <w:pPr>
        <w:tabs>
          <w:tab w:val="num" w:pos="142"/>
        </w:tabs>
        <w:ind w:left="142" w:firstLine="709"/>
      </w:pPr>
      <w:rPr>
        <w:rFonts w:cs="Times New Roman"/>
        <w:b w:val="0"/>
      </w:rPr>
    </w:lvl>
  </w:abstractNum>
  <w:abstractNum w:abstractNumId="7">
    <w:nsid w:val="0000000E"/>
    <w:multiLevelType w:val="singleLevel"/>
    <w:tmpl w:val="0000000E"/>
    <w:name w:val="WW8Num7"/>
    <w:lvl w:ilvl="0">
      <w:start w:val="1"/>
      <w:numFmt w:val="bullet"/>
      <w:lvlText w:val=""/>
      <w:lvlJc w:val="left"/>
      <w:pPr>
        <w:tabs>
          <w:tab w:val="num" w:pos="1260"/>
        </w:tabs>
        <w:ind w:left="1260" w:hanging="360"/>
      </w:pPr>
      <w:rPr>
        <w:rFonts w:ascii="Symbol" w:hAnsi="Symbol"/>
      </w:rPr>
    </w:lvl>
  </w:abstractNum>
  <w:abstractNum w:abstractNumId="8">
    <w:nsid w:val="0000030A"/>
    <w:multiLevelType w:val="hybridMultilevel"/>
    <w:tmpl w:val="02A4A0FC"/>
    <w:lvl w:ilvl="0" w:tplc="7E1C694E">
      <w:start w:val="2"/>
      <w:numFmt w:val="decimal"/>
      <w:lvlText w:val="%1)"/>
      <w:lvlJc w:val="left"/>
    </w:lvl>
    <w:lvl w:ilvl="1" w:tplc="324013AC">
      <w:numFmt w:val="decimal"/>
      <w:lvlText w:val=""/>
      <w:lvlJc w:val="left"/>
    </w:lvl>
    <w:lvl w:ilvl="2" w:tplc="EBB65D66">
      <w:numFmt w:val="decimal"/>
      <w:lvlText w:val=""/>
      <w:lvlJc w:val="left"/>
    </w:lvl>
    <w:lvl w:ilvl="3" w:tplc="A9E8A4C0">
      <w:numFmt w:val="decimal"/>
      <w:lvlText w:val=""/>
      <w:lvlJc w:val="left"/>
    </w:lvl>
    <w:lvl w:ilvl="4" w:tplc="C1A2FA44">
      <w:numFmt w:val="decimal"/>
      <w:lvlText w:val=""/>
      <w:lvlJc w:val="left"/>
    </w:lvl>
    <w:lvl w:ilvl="5" w:tplc="A484CB2A">
      <w:numFmt w:val="decimal"/>
      <w:lvlText w:val=""/>
      <w:lvlJc w:val="left"/>
    </w:lvl>
    <w:lvl w:ilvl="6" w:tplc="C8FADC3A">
      <w:numFmt w:val="decimal"/>
      <w:lvlText w:val=""/>
      <w:lvlJc w:val="left"/>
    </w:lvl>
    <w:lvl w:ilvl="7" w:tplc="1D20AC32">
      <w:numFmt w:val="decimal"/>
      <w:lvlText w:val=""/>
      <w:lvlJc w:val="left"/>
    </w:lvl>
    <w:lvl w:ilvl="8" w:tplc="8D62603A">
      <w:numFmt w:val="decimal"/>
      <w:lvlText w:val=""/>
      <w:lvlJc w:val="left"/>
    </w:lvl>
  </w:abstractNum>
  <w:abstractNum w:abstractNumId="9">
    <w:nsid w:val="00000732"/>
    <w:multiLevelType w:val="hybridMultilevel"/>
    <w:tmpl w:val="BA362B5A"/>
    <w:lvl w:ilvl="0" w:tplc="9B0A3CB4">
      <w:start w:val="5"/>
      <w:numFmt w:val="decimal"/>
      <w:lvlText w:val="%1)"/>
      <w:lvlJc w:val="left"/>
    </w:lvl>
    <w:lvl w:ilvl="1" w:tplc="1A00E340">
      <w:numFmt w:val="decimal"/>
      <w:lvlText w:val=""/>
      <w:lvlJc w:val="left"/>
    </w:lvl>
    <w:lvl w:ilvl="2" w:tplc="A5D0C868">
      <w:numFmt w:val="decimal"/>
      <w:lvlText w:val=""/>
      <w:lvlJc w:val="left"/>
    </w:lvl>
    <w:lvl w:ilvl="3" w:tplc="BAAE184A">
      <w:numFmt w:val="decimal"/>
      <w:lvlText w:val=""/>
      <w:lvlJc w:val="left"/>
    </w:lvl>
    <w:lvl w:ilvl="4" w:tplc="103A0150">
      <w:numFmt w:val="decimal"/>
      <w:lvlText w:val=""/>
      <w:lvlJc w:val="left"/>
    </w:lvl>
    <w:lvl w:ilvl="5" w:tplc="D2580A7C">
      <w:numFmt w:val="decimal"/>
      <w:lvlText w:val=""/>
      <w:lvlJc w:val="left"/>
    </w:lvl>
    <w:lvl w:ilvl="6" w:tplc="70CCCF06">
      <w:numFmt w:val="decimal"/>
      <w:lvlText w:val=""/>
      <w:lvlJc w:val="left"/>
    </w:lvl>
    <w:lvl w:ilvl="7" w:tplc="CB90E418">
      <w:numFmt w:val="decimal"/>
      <w:lvlText w:val=""/>
      <w:lvlJc w:val="left"/>
    </w:lvl>
    <w:lvl w:ilvl="8" w:tplc="FE10463A">
      <w:numFmt w:val="decimal"/>
      <w:lvlText w:val=""/>
      <w:lvlJc w:val="left"/>
    </w:lvl>
  </w:abstractNum>
  <w:abstractNum w:abstractNumId="10">
    <w:nsid w:val="00000BDB"/>
    <w:multiLevelType w:val="hybridMultilevel"/>
    <w:tmpl w:val="2E9EDDD6"/>
    <w:lvl w:ilvl="0" w:tplc="14A689B8">
      <w:start w:val="5"/>
      <w:numFmt w:val="decimal"/>
      <w:lvlText w:val="%1)"/>
      <w:lvlJc w:val="left"/>
    </w:lvl>
    <w:lvl w:ilvl="1" w:tplc="E6AA89C2">
      <w:numFmt w:val="decimal"/>
      <w:lvlText w:val=""/>
      <w:lvlJc w:val="left"/>
    </w:lvl>
    <w:lvl w:ilvl="2" w:tplc="6414F2AC">
      <w:numFmt w:val="decimal"/>
      <w:lvlText w:val=""/>
      <w:lvlJc w:val="left"/>
    </w:lvl>
    <w:lvl w:ilvl="3" w:tplc="484E3C5E">
      <w:numFmt w:val="decimal"/>
      <w:lvlText w:val=""/>
      <w:lvlJc w:val="left"/>
    </w:lvl>
    <w:lvl w:ilvl="4" w:tplc="57F6D8E6">
      <w:numFmt w:val="decimal"/>
      <w:lvlText w:val=""/>
      <w:lvlJc w:val="left"/>
    </w:lvl>
    <w:lvl w:ilvl="5" w:tplc="88BC0434">
      <w:numFmt w:val="decimal"/>
      <w:lvlText w:val=""/>
      <w:lvlJc w:val="left"/>
    </w:lvl>
    <w:lvl w:ilvl="6" w:tplc="7DCEB968">
      <w:numFmt w:val="decimal"/>
      <w:lvlText w:val=""/>
      <w:lvlJc w:val="left"/>
    </w:lvl>
    <w:lvl w:ilvl="7" w:tplc="4BDC9296">
      <w:numFmt w:val="decimal"/>
      <w:lvlText w:val=""/>
      <w:lvlJc w:val="left"/>
    </w:lvl>
    <w:lvl w:ilvl="8" w:tplc="254AD154">
      <w:numFmt w:val="decimal"/>
      <w:lvlText w:val=""/>
      <w:lvlJc w:val="left"/>
    </w:lvl>
  </w:abstractNum>
  <w:abstractNum w:abstractNumId="11">
    <w:nsid w:val="00002213"/>
    <w:multiLevelType w:val="hybridMultilevel"/>
    <w:tmpl w:val="D80E1D28"/>
    <w:lvl w:ilvl="0" w:tplc="CC30CB20">
      <w:start w:val="1"/>
      <w:numFmt w:val="decimal"/>
      <w:lvlText w:val="%1)"/>
      <w:lvlJc w:val="left"/>
    </w:lvl>
    <w:lvl w:ilvl="1" w:tplc="31BE9AD6">
      <w:numFmt w:val="decimal"/>
      <w:lvlText w:val=""/>
      <w:lvlJc w:val="left"/>
    </w:lvl>
    <w:lvl w:ilvl="2" w:tplc="A70E7844">
      <w:numFmt w:val="decimal"/>
      <w:lvlText w:val=""/>
      <w:lvlJc w:val="left"/>
    </w:lvl>
    <w:lvl w:ilvl="3" w:tplc="2BEC61AA">
      <w:numFmt w:val="decimal"/>
      <w:lvlText w:val=""/>
      <w:lvlJc w:val="left"/>
    </w:lvl>
    <w:lvl w:ilvl="4" w:tplc="47E0D1B8">
      <w:numFmt w:val="decimal"/>
      <w:lvlText w:val=""/>
      <w:lvlJc w:val="left"/>
    </w:lvl>
    <w:lvl w:ilvl="5" w:tplc="1D1AF01E">
      <w:numFmt w:val="decimal"/>
      <w:lvlText w:val=""/>
      <w:lvlJc w:val="left"/>
    </w:lvl>
    <w:lvl w:ilvl="6" w:tplc="61543A96">
      <w:numFmt w:val="decimal"/>
      <w:lvlText w:val=""/>
      <w:lvlJc w:val="left"/>
    </w:lvl>
    <w:lvl w:ilvl="7" w:tplc="EAA425B0">
      <w:numFmt w:val="decimal"/>
      <w:lvlText w:val=""/>
      <w:lvlJc w:val="left"/>
    </w:lvl>
    <w:lvl w:ilvl="8" w:tplc="416C4422">
      <w:numFmt w:val="decimal"/>
      <w:lvlText w:val=""/>
      <w:lvlJc w:val="left"/>
    </w:lvl>
  </w:abstractNum>
  <w:abstractNum w:abstractNumId="12">
    <w:nsid w:val="000022EE"/>
    <w:multiLevelType w:val="hybridMultilevel"/>
    <w:tmpl w:val="86364EEA"/>
    <w:lvl w:ilvl="0" w:tplc="FE88376E">
      <w:start w:val="18"/>
      <w:numFmt w:val="decimal"/>
      <w:lvlText w:val="%1)"/>
      <w:lvlJc w:val="left"/>
    </w:lvl>
    <w:lvl w:ilvl="1" w:tplc="CDEC7008">
      <w:start w:val="5"/>
      <w:numFmt w:val="decimal"/>
      <w:lvlText w:val="%2."/>
      <w:lvlJc w:val="left"/>
    </w:lvl>
    <w:lvl w:ilvl="2" w:tplc="80305718">
      <w:numFmt w:val="decimal"/>
      <w:lvlText w:val=""/>
      <w:lvlJc w:val="left"/>
    </w:lvl>
    <w:lvl w:ilvl="3" w:tplc="C0C00C08">
      <w:numFmt w:val="decimal"/>
      <w:lvlText w:val=""/>
      <w:lvlJc w:val="left"/>
    </w:lvl>
    <w:lvl w:ilvl="4" w:tplc="F7947BB6">
      <w:numFmt w:val="decimal"/>
      <w:lvlText w:val=""/>
      <w:lvlJc w:val="left"/>
    </w:lvl>
    <w:lvl w:ilvl="5" w:tplc="70C47A9E">
      <w:numFmt w:val="decimal"/>
      <w:lvlText w:val=""/>
      <w:lvlJc w:val="left"/>
    </w:lvl>
    <w:lvl w:ilvl="6" w:tplc="8A22A1B2">
      <w:numFmt w:val="decimal"/>
      <w:lvlText w:val=""/>
      <w:lvlJc w:val="left"/>
    </w:lvl>
    <w:lvl w:ilvl="7" w:tplc="B0260FFE">
      <w:numFmt w:val="decimal"/>
      <w:lvlText w:val=""/>
      <w:lvlJc w:val="left"/>
    </w:lvl>
    <w:lvl w:ilvl="8" w:tplc="E646A5D4">
      <w:numFmt w:val="decimal"/>
      <w:lvlText w:val=""/>
      <w:lvlJc w:val="left"/>
    </w:lvl>
  </w:abstractNum>
  <w:abstractNum w:abstractNumId="13">
    <w:nsid w:val="0000260D"/>
    <w:multiLevelType w:val="hybridMultilevel"/>
    <w:tmpl w:val="50AE77A8"/>
    <w:lvl w:ilvl="0" w:tplc="C77C8C6C">
      <w:start w:val="4"/>
      <w:numFmt w:val="decimal"/>
      <w:lvlText w:val="%1)"/>
      <w:lvlJc w:val="left"/>
    </w:lvl>
    <w:lvl w:ilvl="1" w:tplc="8EBC6412">
      <w:numFmt w:val="decimal"/>
      <w:lvlText w:val=""/>
      <w:lvlJc w:val="left"/>
    </w:lvl>
    <w:lvl w:ilvl="2" w:tplc="9CEC8538">
      <w:numFmt w:val="decimal"/>
      <w:lvlText w:val=""/>
      <w:lvlJc w:val="left"/>
    </w:lvl>
    <w:lvl w:ilvl="3" w:tplc="42925B0E">
      <w:numFmt w:val="decimal"/>
      <w:lvlText w:val=""/>
      <w:lvlJc w:val="left"/>
    </w:lvl>
    <w:lvl w:ilvl="4" w:tplc="9012A9B6">
      <w:numFmt w:val="decimal"/>
      <w:lvlText w:val=""/>
      <w:lvlJc w:val="left"/>
    </w:lvl>
    <w:lvl w:ilvl="5" w:tplc="47F4AC54">
      <w:numFmt w:val="decimal"/>
      <w:lvlText w:val=""/>
      <w:lvlJc w:val="left"/>
    </w:lvl>
    <w:lvl w:ilvl="6" w:tplc="7C80BDFA">
      <w:numFmt w:val="decimal"/>
      <w:lvlText w:val=""/>
      <w:lvlJc w:val="left"/>
    </w:lvl>
    <w:lvl w:ilvl="7" w:tplc="9252CCBE">
      <w:numFmt w:val="decimal"/>
      <w:lvlText w:val=""/>
      <w:lvlJc w:val="left"/>
    </w:lvl>
    <w:lvl w:ilvl="8" w:tplc="39886C22">
      <w:numFmt w:val="decimal"/>
      <w:lvlText w:val=""/>
      <w:lvlJc w:val="left"/>
    </w:lvl>
  </w:abstractNum>
  <w:abstractNum w:abstractNumId="14">
    <w:nsid w:val="0000301C"/>
    <w:multiLevelType w:val="hybridMultilevel"/>
    <w:tmpl w:val="1D862050"/>
    <w:lvl w:ilvl="0" w:tplc="ED3EF3D6">
      <w:start w:val="1"/>
      <w:numFmt w:val="decimal"/>
      <w:lvlText w:val="%1)"/>
      <w:lvlJc w:val="left"/>
    </w:lvl>
    <w:lvl w:ilvl="1" w:tplc="1BB40832">
      <w:numFmt w:val="decimal"/>
      <w:lvlText w:val=""/>
      <w:lvlJc w:val="left"/>
    </w:lvl>
    <w:lvl w:ilvl="2" w:tplc="E51602C4">
      <w:numFmt w:val="decimal"/>
      <w:lvlText w:val=""/>
      <w:lvlJc w:val="left"/>
    </w:lvl>
    <w:lvl w:ilvl="3" w:tplc="5E207A8A">
      <w:numFmt w:val="decimal"/>
      <w:lvlText w:val=""/>
      <w:lvlJc w:val="left"/>
    </w:lvl>
    <w:lvl w:ilvl="4" w:tplc="5F6AD970">
      <w:numFmt w:val="decimal"/>
      <w:lvlText w:val=""/>
      <w:lvlJc w:val="left"/>
    </w:lvl>
    <w:lvl w:ilvl="5" w:tplc="4BB61C20">
      <w:numFmt w:val="decimal"/>
      <w:lvlText w:val=""/>
      <w:lvlJc w:val="left"/>
    </w:lvl>
    <w:lvl w:ilvl="6" w:tplc="4CCCBDCE">
      <w:numFmt w:val="decimal"/>
      <w:lvlText w:val=""/>
      <w:lvlJc w:val="left"/>
    </w:lvl>
    <w:lvl w:ilvl="7" w:tplc="2C54FBA6">
      <w:numFmt w:val="decimal"/>
      <w:lvlText w:val=""/>
      <w:lvlJc w:val="left"/>
    </w:lvl>
    <w:lvl w:ilvl="8" w:tplc="941EAA28">
      <w:numFmt w:val="decimal"/>
      <w:lvlText w:val=""/>
      <w:lvlJc w:val="left"/>
    </w:lvl>
  </w:abstractNum>
  <w:abstractNum w:abstractNumId="15">
    <w:nsid w:val="000056AE"/>
    <w:multiLevelType w:val="hybridMultilevel"/>
    <w:tmpl w:val="0712A7E2"/>
    <w:lvl w:ilvl="0" w:tplc="2C24C1DE">
      <w:start w:val="1"/>
      <w:numFmt w:val="decimal"/>
      <w:lvlText w:val="%1)"/>
      <w:lvlJc w:val="left"/>
    </w:lvl>
    <w:lvl w:ilvl="1" w:tplc="145204E2">
      <w:numFmt w:val="decimal"/>
      <w:lvlText w:val=""/>
      <w:lvlJc w:val="left"/>
    </w:lvl>
    <w:lvl w:ilvl="2" w:tplc="9420323E">
      <w:numFmt w:val="decimal"/>
      <w:lvlText w:val=""/>
      <w:lvlJc w:val="left"/>
    </w:lvl>
    <w:lvl w:ilvl="3" w:tplc="FB64BC66">
      <w:numFmt w:val="decimal"/>
      <w:lvlText w:val=""/>
      <w:lvlJc w:val="left"/>
    </w:lvl>
    <w:lvl w:ilvl="4" w:tplc="32DCA7DE">
      <w:numFmt w:val="decimal"/>
      <w:lvlText w:val=""/>
      <w:lvlJc w:val="left"/>
    </w:lvl>
    <w:lvl w:ilvl="5" w:tplc="5BD211BA">
      <w:numFmt w:val="decimal"/>
      <w:lvlText w:val=""/>
      <w:lvlJc w:val="left"/>
    </w:lvl>
    <w:lvl w:ilvl="6" w:tplc="70DC0A78">
      <w:numFmt w:val="decimal"/>
      <w:lvlText w:val=""/>
      <w:lvlJc w:val="left"/>
    </w:lvl>
    <w:lvl w:ilvl="7" w:tplc="0F6E6E74">
      <w:numFmt w:val="decimal"/>
      <w:lvlText w:val=""/>
      <w:lvlJc w:val="left"/>
    </w:lvl>
    <w:lvl w:ilvl="8" w:tplc="DB143828">
      <w:numFmt w:val="decimal"/>
      <w:lvlText w:val=""/>
      <w:lvlJc w:val="left"/>
    </w:lvl>
  </w:abstractNum>
  <w:abstractNum w:abstractNumId="16">
    <w:nsid w:val="00005878"/>
    <w:multiLevelType w:val="hybridMultilevel"/>
    <w:tmpl w:val="B34840EC"/>
    <w:lvl w:ilvl="0" w:tplc="0AAE32DC">
      <w:start w:val="1"/>
      <w:numFmt w:val="decimal"/>
      <w:lvlText w:val="%1)"/>
      <w:lvlJc w:val="left"/>
    </w:lvl>
    <w:lvl w:ilvl="1" w:tplc="92CC4554">
      <w:numFmt w:val="decimal"/>
      <w:lvlText w:val=""/>
      <w:lvlJc w:val="left"/>
    </w:lvl>
    <w:lvl w:ilvl="2" w:tplc="F9442E44">
      <w:numFmt w:val="decimal"/>
      <w:lvlText w:val=""/>
      <w:lvlJc w:val="left"/>
    </w:lvl>
    <w:lvl w:ilvl="3" w:tplc="2CF2AF1A">
      <w:numFmt w:val="decimal"/>
      <w:lvlText w:val=""/>
      <w:lvlJc w:val="left"/>
    </w:lvl>
    <w:lvl w:ilvl="4" w:tplc="F54CFE52">
      <w:numFmt w:val="decimal"/>
      <w:lvlText w:val=""/>
      <w:lvlJc w:val="left"/>
    </w:lvl>
    <w:lvl w:ilvl="5" w:tplc="134218A4">
      <w:numFmt w:val="decimal"/>
      <w:lvlText w:val=""/>
      <w:lvlJc w:val="left"/>
    </w:lvl>
    <w:lvl w:ilvl="6" w:tplc="ABFA438E">
      <w:numFmt w:val="decimal"/>
      <w:lvlText w:val=""/>
      <w:lvlJc w:val="left"/>
    </w:lvl>
    <w:lvl w:ilvl="7" w:tplc="FBA6D106">
      <w:numFmt w:val="decimal"/>
      <w:lvlText w:val=""/>
      <w:lvlJc w:val="left"/>
    </w:lvl>
    <w:lvl w:ilvl="8" w:tplc="9402A530">
      <w:numFmt w:val="decimal"/>
      <w:lvlText w:val=""/>
      <w:lvlJc w:val="left"/>
    </w:lvl>
  </w:abstractNum>
  <w:abstractNum w:abstractNumId="17">
    <w:nsid w:val="00005CFD"/>
    <w:multiLevelType w:val="hybridMultilevel"/>
    <w:tmpl w:val="5C4C50C0"/>
    <w:lvl w:ilvl="0" w:tplc="6FA6C424">
      <w:start w:val="1"/>
      <w:numFmt w:val="decimal"/>
      <w:lvlText w:val="%1)"/>
      <w:lvlJc w:val="left"/>
    </w:lvl>
    <w:lvl w:ilvl="1" w:tplc="35682802">
      <w:numFmt w:val="decimal"/>
      <w:lvlText w:val=""/>
      <w:lvlJc w:val="left"/>
    </w:lvl>
    <w:lvl w:ilvl="2" w:tplc="42BE0520">
      <w:numFmt w:val="decimal"/>
      <w:lvlText w:val=""/>
      <w:lvlJc w:val="left"/>
    </w:lvl>
    <w:lvl w:ilvl="3" w:tplc="09F2D602">
      <w:numFmt w:val="decimal"/>
      <w:lvlText w:val=""/>
      <w:lvlJc w:val="left"/>
    </w:lvl>
    <w:lvl w:ilvl="4" w:tplc="BE4E4E4E">
      <w:numFmt w:val="decimal"/>
      <w:lvlText w:val=""/>
      <w:lvlJc w:val="left"/>
    </w:lvl>
    <w:lvl w:ilvl="5" w:tplc="9026A618">
      <w:numFmt w:val="decimal"/>
      <w:lvlText w:val=""/>
      <w:lvlJc w:val="left"/>
    </w:lvl>
    <w:lvl w:ilvl="6" w:tplc="672EAC54">
      <w:numFmt w:val="decimal"/>
      <w:lvlText w:val=""/>
      <w:lvlJc w:val="left"/>
    </w:lvl>
    <w:lvl w:ilvl="7" w:tplc="B0064FC4">
      <w:numFmt w:val="decimal"/>
      <w:lvlText w:val=""/>
      <w:lvlJc w:val="left"/>
    </w:lvl>
    <w:lvl w:ilvl="8" w:tplc="A4084232">
      <w:numFmt w:val="decimal"/>
      <w:lvlText w:val=""/>
      <w:lvlJc w:val="left"/>
    </w:lvl>
  </w:abstractNum>
  <w:abstractNum w:abstractNumId="18">
    <w:nsid w:val="00006B36"/>
    <w:multiLevelType w:val="hybridMultilevel"/>
    <w:tmpl w:val="CAF0097E"/>
    <w:lvl w:ilvl="0" w:tplc="78D4D392">
      <w:start w:val="1"/>
      <w:numFmt w:val="decimal"/>
      <w:lvlText w:val="%1)"/>
      <w:lvlJc w:val="left"/>
    </w:lvl>
    <w:lvl w:ilvl="1" w:tplc="352C6360">
      <w:numFmt w:val="decimal"/>
      <w:lvlText w:val=""/>
      <w:lvlJc w:val="left"/>
    </w:lvl>
    <w:lvl w:ilvl="2" w:tplc="EC307BC2">
      <w:numFmt w:val="decimal"/>
      <w:lvlText w:val=""/>
      <w:lvlJc w:val="left"/>
    </w:lvl>
    <w:lvl w:ilvl="3" w:tplc="5410570E">
      <w:numFmt w:val="decimal"/>
      <w:lvlText w:val=""/>
      <w:lvlJc w:val="left"/>
    </w:lvl>
    <w:lvl w:ilvl="4" w:tplc="39F6E4B8">
      <w:numFmt w:val="decimal"/>
      <w:lvlText w:val=""/>
      <w:lvlJc w:val="left"/>
    </w:lvl>
    <w:lvl w:ilvl="5" w:tplc="16DA2F92">
      <w:numFmt w:val="decimal"/>
      <w:lvlText w:val=""/>
      <w:lvlJc w:val="left"/>
    </w:lvl>
    <w:lvl w:ilvl="6" w:tplc="6D605838">
      <w:numFmt w:val="decimal"/>
      <w:lvlText w:val=""/>
      <w:lvlJc w:val="left"/>
    </w:lvl>
    <w:lvl w:ilvl="7" w:tplc="B5E0C748">
      <w:numFmt w:val="decimal"/>
      <w:lvlText w:val=""/>
      <w:lvlJc w:val="left"/>
    </w:lvl>
    <w:lvl w:ilvl="8" w:tplc="A642A4A2">
      <w:numFmt w:val="decimal"/>
      <w:lvlText w:val=""/>
      <w:lvlJc w:val="left"/>
    </w:lvl>
  </w:abstractNum>
  <w:abstractNum w:abstractNumId="19">
    <w:nsid w:val="00006B89"/>
    <w:multiLevelType w:val="hybridMultilevel"/>
    <w:tmpl w:val="CE6238CC"/>
    <w:lvl w:ilvl="0" w:tplc="5B3ECAEA">
      <w:start w:val="1"/>
      <w:numFmt w:val="decimal"/>
      <w:lvlText w:val="%1)"/>
      <w:lvlJc w:val="left"/>
    </w:lvl>
    <w:lvl w:ilvl="1" w:tplc="EECCA522">
      <w:numFmt w:val="decimal"/>
      <w:lvlText w:val=""/>
      <w:lvlJc w:val="left"/>
    </w:lvl>
    <w:lvl w:ilvl="2" w:tplc="AC54BDC0">
      <w:numFmt w:val="decimal"/>
      <w:lvlText w:val=""/>
      <w:lvlJc w:val="left"/>
    </w:lvl>
    <w:lvl w:ilvl="3" w:tplc="F21CAAA6">
      <w:numFmt w:val="decimal"/>
      <w:lvlText w:val=""/>
      <w:lvlJc w:val="left"/>
    </w:lvl>
    <w:lvl w:ilvl="4" w:tplc="4C06D91C">
      <w:numFmt w:val="decimal"/>
      <w:lvlText w:val=""/>
      <w:lvlJc w:val="left"/>
    </w:lvl>
    <w:lvl w:ilvl="5" w:tplc="7FFC7166">
      <w:numFmt w:val="decimal"/>
      <w:lvlText w:val=""/>
      <w:lvlJc w:val="left"/>
    </w:lvl>
    <w:lvl w:ilvl="6" w:tplc="E6E0B370">
      <w:numFmt w:val="decimal"/>
      <w:lvlText w:val=""/>
      <w:lvlJc w:val="left"/>
    </w:lvl>
    <w:lvl w:ilvl="7" w:tplc="5B70654C">
      <w:numFmt w:val="decimal"/>
      <w:lvlText w:val=""/>
      <w:lvlJc w:val="left"/>
    </w:lvl>
    <w:lvl w:ilvl="8" w:tplc="9BD8334A">
      <w:numFmt w:val="decimal"/>
      <w:lvlText w:val=""/>
      <w:lvlJc w:val="left"/>
    </w:lvl>
  </w:abstractNum>
  <w:abstractNum w:abstractNumId="20">
    <w:nsid w:val="0C960531"/>
    <w:multiLevelType w:val="hybridMultilevel"/>
    <w:tmpl w:val="8F567BC0"/>
    <w:lvl w:ilvl="0" w:tplc="16C4DF66">
      <w:start w:val="1"/>
      <w:numFmt w:val="decimal"/>
      <w:lvlText w:val="%1."/>
      <w:lvlJc w:val="left"/>
      <w:pPr>
        <w:ind w:left="720" w:hanging="360"/>
      </w:pPr>
      <w:rPr>
        <w:rFonts w:ascii="Arial" w:hAnsi="Arial"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939573A"/>
    <w:multiLevelType w:val="hybridMultilevel"/>
    <w:tmpl w:val="C82A77A2"/>
    <w:name w:val="WW8Num8"/>
    <w:lvl w:ilvl="0" w:tplc="D110EF80">
      <w:start w:val="1"/>
      <w:numFmt w:val="decimal"/>
      <w:lvlText w:val="%1."/>
      <w:lvlJc w:val="left"/>
      <w:pPr>
        <w:ind w:left="720" w:hanging="360"/>
      </w:pPr>
      <w:rPr>
        <w:rFonts w:cs="Times New Roman" w:hint="default"/>
      </w:rPr>
    </w:lvl>
    <w:lvl w:ilvl="1" w:tplc="BC14D4D8" w:tentative="1">
      <w:start w:val="1"/>
      <w:numFmt w:val="lowerLetter"/>
      <w:lvlText w:val="%2."/>
      <w:lvlJc w:val="left"/>
      <w:pPr>
        <w:ind w:left="1440" w:hanging="360"/>
      </w:pPr>
      <w:rPr>
        <w:rFonts w:cs="Times New Roman"/>
      </w:rPr>
    </w:lvl>
    <w:lvl w:ilvl="2" w:tplc="F1667412" w:tentative="1">
      <w:start w:val="1"/>
      <w:numFmt w:val="lowerRoman"/>
      <w:lvlText w:val="%3."/>
      <w:lvlJc w:val="right"/>
      <w:pPr>
        <w:ind w:left="2160" w:hanging="180"/>
      </w:pPr>
      <w:rPr>
        <w:rFonts w:cs="Times New Roman"/>
      </w:rPr>
    </w:lvl>
    <w:lvl w:ilvl="3" w:tplc="72F0C52C" w:tentative="1">
      <w:start w:val="1"/>
      <w:numFmt w:val="decimal"/>
      <w:lvlText w:val="%4."/>
      <w:lvlJc w:val="left"/>
      <w:pPr>
        <w:ind w:left="2880" w:hanging="360"/>
      </w:pPr>
      <w:rPr>
        <w:rFonts w:cs="Times New Roman"/>
      </w:rPr>
    </w:lvl>
    <w:lvl w:ilvl="4" w:tplc="DD823D54" w:tentative="1">
      <w:start w:val="1"/>
      <w:numFmt w:val="lowerLetter"/>
      <w:lvlText w:val="%5."/>
      <w:lvlJc w:val="left"/>
      <w:pPr>
        <w:ind w:left="3600" w:hanging="360"/>
      </w:pPr>
      <w:rPr>
        <w:rFonts w:cs="Times New Roman"/>
      </w:rPr>
    </w:lvl>
    <w:lvl w:ilvl="5" w:tplc="46208616" w:tentative="1">
      <w:start w:val="1"/>
      <w:numFmt w:val="lowerRoman"/>
      <w:lvlText w:val="%6."/>
      <w:lvlJc w:val="right"/>
      <w:pPr>
        <w:ind w:left="4320" w:hanging="180"/>
      </w:pPr>
      <w:rPr>
        <w:rFonts w:cs="Times New Roman"/>
      </w:rPr>
    </w:lvl>
    <w:lvl w:ilvl="6" w:tplc="8E4EBB54" w:tentative="1">
      <w:start w:val="1"/>
      <w:numFmt w:val="decimal"/>
      <w:lvlText w:val="%7."/>
      <w:lvlJc w:val="left"/>
      <w:pPr>
        <w:ind w:left="5040" w:hanging="360"/>
      </w:pPr>
      <w:rPr>
        <w:rFonts w:cs="Times New Roman"/>
      </w:rPr>
    </w:lvl>
    <w:lvl w:ilvl="7" w:tplc="3BC66B50" w:tentative="1">
      <w:start w:val="1"/>
      <w:numFmt w:val="lowerLetter"/>
      <w:lvlText w:val="%8."/>
      <w:lvlJc w:val="left"/>
      <w:pPr>
        <w:ind w:left="5760" w:hanging="360"/>
      </w:pPr>
      <w:rPr>
        <w:rFonts w:cs="Times New Roman"/>
      </w:rPr>
    </w:lvl>
    <w:lvl w:ilvl="8" w:tplc="4F1C4ABA" w:tentative="1">
      <w:start w:val="1"/>
      <w:numFmt w:val="lowerRoman"/>
      <w:lvlText w:val="%9."/>
      <w:lvlJc w:val="right"/>
      <w:pPr>
        <w:ind w:left="6480" w:hanging="180"/>
      </w:pPr>
      <w:rPr>
        <w:rFonts w:cs="Times New Roman"/>
      </w:rPr>
    </w:lvl>
  </w:abstractNum>
  <w:abstractNum w:abstractNumId="22">
    <w:nsid w:val="25AB3D69"/>
    <w:multiLevelType w:val="multilevel"/>
    <w:tmpl w:val="627CB332"/>
    <w:lvl w:ilvl="0">
      <w:start w:val="1"/>
      <w:numFmt w:val="decimal"/>
      <w:lvlText w:val="%1)"/>
      <w:lvlJc w:val="left"/>
      <w:pPr>
        <w:tabs>
          <w:tab w:val="decimal" w:pos="288"/>
        </w:tabs>
        <w:ind w:left="720"/>
      </w:pPr>
      <w:rPr>
        <w:rFonts w:ascii="Arial" w:hAnsi="Arial" w:cs="Arial" w:hint="default"/>
        <w:strike w:val="0"/>
        <w:color w:val="000000"/>
        <w:spacing w:val="-5"/>
        <w:w w:val="105"/>
        <w:sz w:val="16"/>
        <w:szCs w:val="16"/>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29804660"/>
    <w:multiLevelType w:val="multilevel"/>
    <w:tmpl w:val="466E7228"/>
    <w:name w:val="WW8Num14"/>
    <w:lvl w:ilvl="0">
      <w:start w:val="1"/>
      <w:numFmt w:val="decimal"/>
      <w:lvlText w:val="%1."/>
      <w:lvlJc w:val="left"/>
      <w:pPr>
        <w:ind w:left="1069" w:hanging="360"/>
      </w:pPr>
      <w:rPr>
        <w:rFonts w:ascii="Arial" w:hAnsi="Arial" w:cs="Arial" w:hint="default"/>
        <w:b w:val="0"/>
        <w:sz w:val="18"/>
        <w:szCs w:val="18"/>
      </w:rPr>
    </w:lvl>
    <w:lvl w:ilvl="1">
      <w:start w:val="1"/>
      <w:numFmt w:val="decimal"/>
      <w:isLgl/>
      <w:lvlText w:val="%1.%2."/>
      <w:lvlJc w:val="left"/>
      <w:pPr>
        <w:ind w:left="1080" w:hanging="360"/>
      </w:pPr>
      <w:rPr>
        <w:rFonts w:cs="Times New Roman" w:hint="default"/>
        <w:b w:val="0"/>
      </w:rPr>
    </w:lvl>
    <w:lvl w:ilvl="2">
      <w:start w:val="1"/>
      <w:numFmt w:val="decimal"/>
      <w:isLgl/>
      <w:lvlText w:val="%1.%2.%3."/>
      <w:lvlJc w:val="left"/>
      <w:pPr>
        <w:ind w:left="1451" w:hanging="720"/>
      </w:pPr>
      <w:rPr>
        <w:rFonts w:cs="Times New Roman" w:hint="default"/>
      </w:rPr>
    </w:lvl>
    <w:lvl w:ilvl="3">
      <w:start w:val="1"/>
      <w:numFmt w:val="decimal"/>
      <w:isLgl/>
      <w:lvlText w:val="%1.%2.%3.%4."/>
      <w:lvlJc w:val="left"/>
      <w:pPr>
        <w:ind w:left="1462" w:hanging="720"/>
      </w:pPr>
      <w:rPr>
        <w:rFonts w:cs="Times New Roman" w:hint="default"/>
      </w:rPr>
    </w:lvl>
    <w:lvl w:ilvl="4">
      <w:start w:val="1"/>
      <w:numFmt w:val="decimal"/>
      <w:isLgl/>
      <w:lvlText w:val="%1.%2.%3.%4.%5."/>
      <w:lvlJc w:val="left"/>
      <w:pPr>
        <w:ind w:left="1833" w:hanging="1080"/>
      </w:pPr>
      <w:rPr>
        <w:rFonts w:cs="Times New Roman" w:hint="default"/>
      </w:rPr>
    </w:lvl>
    <w:lvl w:ilvl="5">
      <w:start w:val="1"/>
      <w:numFmt w:val="decimal"/>
      <w:isLgl/>
      <w:lvlText w:val="%1.%2.%3.%4.%5.%6."/>
      <w:lvlJc w:val="left"/>
      <w:pPr>
        <w:ind w:left="1844" w:hanging="1080"/>
      </w:pPr>
      <w:rPr>
        <w:rFonts w:cs="Times New Roman" w:hint="default"/>
      </w:rPr>
    </w:lvl>
    <w:lvl w:ilvl="6">
      <w:start w:val="1"/>
      <w:numFmt w:val="decimal"/>
      <w:isLgl/>
      <w:lvlText w:val="%1.%2.%3.%4.%5.%6.%7."/>
      <w:lvlJc w:val="left"/>
      <w:pPr>
        <w:ind w:left="2215" w:hanging="1440"/>
      </w:pPr>
      <w:rPr>
        <w:rFonts w:cs="Times New Roman" w:hint="default"/>
      </w:rPr>
    </w:lvl>
    <w:lvl w:ilvl="7">
      <w:start w:val="1"/>
      <w:numFmt w:val="decimal"/>
      <w:isLgl/>
      <w:lvlText w:val="%1.%2.%3.%4.%5.%6.%7.%8."/>
      <w:lvlJc w:val="left"/>
      <w:pPr>
        <w:ind w:left="2226" w:hanging="1440"/>
      </w:pPr>
      <w:rPr>
        <w:rFonts w:cs="Times New Roman" w:hint="default"/>
      </w:rPr>
    </w:lvl>
    <w:lvl w:ilvl="8">
      <w:start w:val="1"/>
      <w:numFmt w:val="decimal"/>
      <w:isLgl/>
      <w:lvlText w:val="%1.%2.%3.%4.%5.%6.%7.%8.%9."/>
      <w:lvlJc w:val="left"/>
      <w:pPr>
        <w:ind w:left="2597" w:hanging="1800"/>
      </w:pPr>
      <w:rPr>
        <w:rFonts w:cs="Times New Roman" w:hint="default"/>
      </w:rPr>
    </w:lvl>
  </w:abstractNum>
  <w:num w:numId="1">
    <w:abstractNumId w:val="20"/>
  </w:num>
  <w:num w:numId="2">
    <w:abstractNumId w:val="22"/>
  </w:num>
  <w:num w:numId="3">
    <w:abstractNumId w:val="11"/>
  </w:num>
  <w:num w:numId="4">
    <w:abstractNumId w:val="13"/>
  </w:num>
  <w:num w:numId="5">
    <w:abstractNumId w:val="19"/>
  </w:num>
  <w:num w:numId="6">
    <w:abstractNumId w:val="8"/>
  </w:num>
  <w:num w:numId="7">
    <w:abstractNumId w:val="14"/>
  </w:num>
  <w:num w:numId="8">
    <w:abstractNumId w:val="10"/>
  </w:num>
  <w:num w:numId="9">
    <w:abstractNumId w:val="15"/>
  </w:num>
  <w:num w:numId="10">
    <w:abstractNumId w:val="9"/>
  </w:num>
  <w:num w:numId="11">
    <w:abstractNumId w:val="12"/>
  </w:num>
  <w:num w:numId="12">
    <w:abstractNumId w:val="16"/>
  </w:num>
  <w:num w:numId="13">
    <w:abstractNumId w:val="18"/>
  </w:num>
  <w:num w:numId="14">
    <w:abstractNumId w:val="17"/>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oNotTrackMoves/>
  <w:defaultTabStop w:val="708"/>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978B3"/>
    <w:rsid w:val="00000C34"/>
    <w:rsid w:val="00000D22"/>
    <w:rsid w:val="00000DC6"/>
    <w:rsid w:val="0000104B"/>
    <w:rsid w:val="0000115C"/>
    <w:rsid w:val="0000336E"/>
    <w:rsid w:val="00003ED6"/>
    <w:rsid w:val="000043AB"/>
    <w:rsid w:val="00004718"/>
    <w:rsid w:val="0000472F"/>
    <w:rsid w:val="00004AB3"/>
    <w:rsid w:val="00004B87"/>
    <w:rsid w:val="00005ACD"/>
    <w:rsid w:val="00005D7F"/>
    <w:rsid w:val="000060E8"/>
    <w:rsid w:val="00006D17"/>
    <w:rsid w:val="00007227"/>
    <w:rsid w:val="000072C7"/>
    <w:rsid w:val="000103CC"/>
    <w:rsid w:val="00010F02"/>
    <w:rsid w:val="00011054"/>
    <w:rsid w:val="0001267B"/>
    <w:rsid w:val="00012BB2"/>
    <w:rsid w:val="00013602"/>
    <w:rsid w:val="000136CE"/>
    <w:rsid w:val="000137C4"/>
    <w:rsid w:val="00013B4C"/>
    <w:rsid w:val="0001445F"/>
    <w:rsid w:val="00015E1E"/>
    <w:rsid w:val="000164C5"/>
    <w:rsid w:val="000168A6"/>
    <w:rsid w:val="00016E95"/>
    <w:rsid w:val="00017980"/>
    <w:rsid w:val="00020A9A"/>
    <w:rsid w:val="00020E9C"/>
    <w:rsid w:val="00020FB9"/>
    <w:rsid w:val="000211B0"/>
    <w:rsid w:val="000227E3"/>
    <w:rsid w:val="000243F4"/>
    <w:rsid w:val="0002512E"/>
    <w:rsid w:val="00025226"/>
    <w:rsid w:val="0002558B"/>
    <w:rsid w:val="00026F45"/>
    <w:rsid w:val="00027879"/>
    <w:rsid w:val="000301BF"/>
    <w:rsid w:val="00030772"/>
    <w:rsid w:val="000307EA"/>
    <w:rsid w:val="00030DE1"/>
    <w:rsid w:val="00031FBB"/>
    <w:rsid w:val="000326A8"/>
    <w:rsid w:val="00032844"/>
    <w:rsid w:val="00033512"/>
    <w:rsid w:val="00033790"/>
    <w:rsid w:val="0003421A"/>
    <w:rsid w:val="00034A32"/>
    <w:rsid w:val="00034B0F"/>
    <w:rsid w:val="00035490"/>
    <w:rsid w:val="0003550F"/>
    <w:rsid w:val="00035836"/>
    <w:rsid w:val="00035DC5"/>
    <w:rsid w:val="0003709A"/>
    <w:rsid w:val="000370C5"/>
    <w:rsid w:val="00037733"/>
    <w:rsid w:val="00037BFA"/>
    <w:rsid w:val="000401F9"/>
    <w:rsid w:val="00040A89"/>
    <w:rsid w:val="000411CD"/>
    <w:rsid w:val="00042985"/>
    <w:rsid w:val="00044C6B"/>
    <w:rsid w:val="00045253"/>
    <w:rsid w:val="000453CE"/>
    <w:rsid w:val="00046E14"/>
    <w:rsid w:val="00047FF6"/>
    <w:rsid w:val="000505C5"/>
    <w:rsid w:val="00050A5D"/>
    <w:rsid w:val="00052AA6"/>
    <w:rsid w:val="00052AEA"/>
    <w:rsid w:val="00052D01"/>
    <w:rsid w:val="000536D8"/>
    <w:rsid w:val="00053878"/>
    <w:rsid w:val="00053B21"/>
    <w:rsid w:val="00053FD2"/>
    <w:rsid w:val="000545D0"/>
    <w:rsid w:val="000546A2"/>
    <w:rsid w:val="000552E8"/>
    <w:rsid w:val="00056B04"/>
    <w:rsid w:val="00057308"/>
    <w:rsid w:val="000608A0"/>
    <w:rsid w:val="00060A8B"/>
    <w:rsid w:val="00060E66"/>
    <w:rsid w:val="0006297E"/>
    <w:rsid w:val="00062E3D"/>
    <w:rsid w:val="00063267"/>
    <w:rsid w:val="000638FF"/>
    <w:rsid w:val="00063BAF"/>
    <w:rsid w:val="00064436"/>
    <w:rsid w:val="00064C27"/>
    <w:rsid w:val="00065A06"/>
    <w:rsid w:val="00065ABE"/>
    <w:rsid w:val="00065FC7"/>
    <w:rsid w:val="00066A94"/>
    <w:rsid w:val="00066C67"/>
    <w:rsid w:val="00067BBE"/>
    <w:rsid w:val="0007000A"/>
    <w:rsid w:val="000702C6"/>
    <w:rsid w:val="000703FB"/>
    <w:rsid w:val="00071534"/>
    <w:rsid w:val="00072FC5"/>
    <w:rsid w:val="00073443"/>
    <w:rsid w:val="000735AB"/>
    <w:rsid w:val="00073707"/>
    <w:rsid w:val="000737DF"/>
    <w:rsid w:val="000748B9"/>
    <w:rsid w:val="00075E4B"/>
    <w:rsid w:val="00077323"/>
    <w:rsid w:val="00080E14"/>
    <w:rsid w:val="00081823"/>
    <w:rsid w:val="00081B2F"/>
    <w:rsid w:val="00082215"/>
    <w:rsid w:val="00084BA2"/>
    <w:rsid w:val="00085B69"/>
    <w:rsid w:val="000863EC"/>
    <w:rsid w:val="00086940"/>
    <w:rsid w:val="000909AE"/>
    <w:rsid w:val="00090B98"/>
    <w:rsid w:val="000916DE"/>
    <w:rsid w:val="000940BE"/>
    <w:rsid w:val="000947F6"/>
    <w:rsid w:val="00094D98"/>
    <w:rsid w:val="00095A8C"/>
    <w:rsid w:val="0009694E"/>
    <w:rsid w:val="00096C43"/>
    <w:rsid w:val="00097078"/>
    <w:rsid w:val="00097768"/>
    <w:rsid w:val="000A0695"/>
    <w:rsid w:val="000A245D"/>
    <w:rsid w:val="000A2910"/>
    <w:rsid w:val="000A37C0"/>
    <w:rsid w:val="000A42C9"/>
    <w:rsid w:val="000A4B68"/>
    <w:rsid w:val="000A4EE4"/>
    <w:rsid w:val="000A586F"/>
    <w:rsid w:val="000A65F2"/>
    <w:rsid w:val="000A6ABC"/>
    <w:rsid w:val="000B2445"/>
    <w:rsid w:val="000B2958"/>
    <w:rsid w:val="000B6118"/>
    <w:rsid w:val="000B6400"/>
    <w:rsid w:val="000B72F3"/>
    <w:rsid w:val="000B7767"/>
    <w:rsid w:val="000B7DF2"/>
    <w:rsid w:val="000B7F51"/>
    <w:rsid w:val="000C0A53"/>
    <w:rsid w:val="000C137A"/>
    <w:rsid w:val="000C1D31"/>
    <w:rsid w:val="000C353F"/>
    <w:rsid w:val="000C3CB1"/>
    <w:rsid w:val="000C3D44"/>
    <w:rsid w:val="000C3F29"/>
    <w:rsid w:val="000C5516"/>
    <w:rsid w:val="000C62FF"/>
    <w:rsid w:val="000C6524"/>
    <w:rsid w:val="000C679F"/>
    <w:rsid w:val="000C6B8C"/>
    <w:rsid w:val="000C745B"/>
    <w:rsid w:val="000C7AAB"/>
    <w:rsid w:val="000C7B33"/>
    <w:rsid w:val="000D0150"/>
    <w:rsid w:val="000D019D"/>
    <w:rsid w:val="000D099B"/>
    <w:rsid w:val="000D219A"/>
    <w:rsid w:val="000D405F"/>
    <w:rsid w:val="000D6224"/>
    <w:rsid w:val="000D6F22"/>
    <w:rsid w:val="000D708C"/>
    <w:rsid w:val="000D7B44"/>
    <w:rsid w:val="000D7E73"/>
    <w:rsid w:val="000E03B4"/>
    <w:rsid w:val="000E10DE"/>
    <w:rsid w:val="000E2A79"/>
    <w:rsid w:val="000E3CA1"/>
    <w:rsid w:val="000E3DEE"/>
    <w:rsid w:val="000E5DBF"/>
    <w:rsid w:val="000E647B"/>
    <w:rsid w:val="000E7A68"/>
    <w:rsid w:val="000F138C"/>
    <w:rsid w:val="000F1999"/>
    <w:rsid w:val="000F280B"/>
    <w:rsid w:val="000F2EC8"/>
    <w:rsid w:val="000F409D"/>
    <w:rsid w:val="000F4FBF"/>
    <w:rsid w:val="000F51BE"/>
    <w:rsid w:val="000F5315"/>
    <w:rsid w:val="000F6B5C"/>
    <w:rsid w:val="000F6CF6"/>
    <w:rsid w:val="000F7059"/>
    <w:rsid w:val="000F755A"/>
    <w:rsid w:val="001005BC"/>
    <w:rsid w:val="0010084F"/>
    <w:rsid w:val="001008CC"/>
    <w:rsid w:val="00100A46"/>
    <w:rsid w:val="001012E4"/>
    <w:rsid w:val="00102791"/>
    <w:rsid w:val="00102818"/>
    <w:rsid w:val="00103157"/>
    <w:rsid w:val="001036D0"/>
    <w:rsid w:val="00103F9A"/>
    <w:rsid w:val="00105811"/>
    <w:rsid w:val="00105F1D"/>
    <w:rsid w:val="0011003F"/>
    <w:rsid w:val="00112049"/>
    <w:rsid w:val="00112466"/>
    <w:rsid w:val="001124BA"/>
    <w:rsid w:val="00113D1D"/>
    <w:rsid w:val="00113F9B"/>
    <w:rsid w:val="0011427C"/>
    <w:rsid w:val="00114351"/>
    <w:rsid w:val="00114794"/>
    <w:rsid w:val="00114889"/>
    <w:rsid w:val="00114EB3"/>
    <w:rsid w:val="00115525"/>
    <w:rsid w:val="0011584F"/>
    <w:rsid w:val="00115999"/>
    <w:rsid w:val="001171A1"/>
    <w:rsid w:val="001179EA"/>
    <w:rsid w:val="00117D60"/>
    <w:rsid w:val="001200FF"/>
    <w:rsid w:val="001210D0"/>
    <w:rsid w:val="001215FD"/>
    <w:rsid w:val="00121BD9"/>
    <w:rsid w:val="00121C43"/>
    <w:rsid w:val="00121EE7"/>
    <w:rsid w:val="001236EE"/>
    <w:rsid w:val="00123728"/>
    <w:rsid w:val="00123930"/>
    <w:rsid w:val="00123F22"/>
    <w:rsid w:val="001254CC"/>
    <w:rsid w:val="00125FE6"/>
    <w:rsid w:val="00126CB5"/>
    <w:rsid w:val="001303AE"/>
    <w:rsid w:val="001315DF"/>
    <w:rsid w:val="00131A55"/>
    <w:rsid w:val="0013372E"/>
    <w:rsid w:val="00133C48"/>
    <w:rsid w:val="0013486E"/>
    <w:rsid w:val="00135100"/>
    <w:rsid w:val="00135396"/>
    <w:rsid w:val="001362F9"/>
    <w:rsid w:val="001364E9"/>
    <w:rsid w:val="00136D22"/>
    <w:rsid w:val="0013739B"/>
    <w:rsid w:val="00137A6C"/>
    <w:rsid w:val="00141B1A"/>
    <w:rsid w:val="0014293A"/>
    <w:rsid w:val="00143ACC"/>
    <w:rsid w:val="0014526C"/>
    <w:rsid w:val="00145DF1"/>
    <w:rsid w:val="001471C4"/>
    <w:rsid w:val="00147541"/>
    <w:rsid w:val="00147CCA"/>
    <w:rsid w:val="00147E2E"/>
    <w:rsid w:val="001507DA"/>
    <w:rsid w:val="001513E1"/>
    <w:rsid w:val="001535A7"/>
    <w:rsid w:val="00153BA5"/>
    <w:rsid w:val="0015449B"/>
    <w:rsid w:val="001548FD"/>
    <w:rsid w:val="0015595F"/>
    <w:rsid w:val="00155A6C"/>
    <w:rsid w:val="00155AD6"/>
    <w:rsid w:val="00155BDE"/>
    <w:rsid w:val="0015619A"/>
    <w:rsid w:val="00156259"/>
    <w:rsid w:val="00156826"/>
    <w:rsid w:val="0015730E"/>
    <w:rsid w:val="001573E4"/>
    <w:rsid w:val="00157636"/>
    <w:rsid w:val="0016167C"/>
    <w:rsid w:val="00161D1B"/>
    <w:rsid w:val="00163170"/>
    <w:rsid w:val="0016337D"/>
    <w:rsid w:val="0016392D"/>
    <w:rsid w:val="00163B4D"/>
    <w:rsid w:val="00163C67"/>
    <w:rsid w:val="001645B7"/>
    <w:rsid w:val="00166611"/>
    <w:rsid w:val="0016679C"/>
    <w:rsid w:val="00166928"/>
    <w:rsid w:val="00167C29"/>
    <w:rsid w:val="001700AD"/>
    <w:rsid w:val="0017039F"/>
    <w:rsid w:val="00170C61"/>
    <w:rsid w:val="00170F4D"/>
    <w:rsid w:val="001719F2"/>
    <w:rsid w:val="001723F0"/>
    <w:rsid w:val="00173BAA"/>
    <w:rsid w:val="001741BF"/>
    <w:rsid w:val="001742E8"/>
    <w:rsid w:val="001750D8"/>
    <w:rsid w:val="0017631A"/>
    <w:rsid w:val="001767F0"/>
    <w:rsid w:val="001773E4"/>
    <w:rsid w:val="001803DD"/>
    <w:rsid w:val="00180FF2"/>
    <w:rsid w:val="0018146E"/>
    <w:rsid w:val="00182724"/>
    <w:rsid w:val="001835C4"/>
    <w:rsid w:val="00183C9E"/>
    <w:rsid w:val="00183DBA"/>
    <w:rsid w:val="001848E6"/>
    <w:rsid w:val="00184A13"/>
    <w:rsid w:val="001854DC"/>
    <w:rsid w:val="00185619"/>
    <w:rsid w:val="00185C73"/>
    <w:rsid w:val="0018644F"/>
    <w:rsid w:val="00186694"/>
    <w:rsid w:val="00193587"/>
    <w:rsid w:val="00193A9D"/>
    <w:rsid w:val="00195445"/>
    <w:rsid w:val="00195687"/>
    <w:rsid w:val="001971D2"/>
    <w:rsid w:val="001972B6"/>
    <w:rsid w:val="001A2DB5"/>
    <w:rsid w:val="001A2DBC"/>
    <w:rsid w:val="001A3171"/>
    <w:rsid w:val="001A318F"/>
    <w:rsid w:val="001A37EE"/>
    <w:rsid w:val="001A4BB5"/>
    <w:rsid w:val="001A508C"/>
    <w:rsid w:val="001A50F2"/>
    <w:rsid w:val="001A5293"/>
    <w:rsid w:val="001A5753"/>
    <w:rsid w:val="001A5C4B"/>
    <w:rsid w:val="001A6175"/>
    <w:rsid w:val="001A62EC"/>
    <w:rsid w:val="001A6AF0"/>
    <w:rsid w:val="001B0239"/>
    <w:rsid w:val="001B0819"/>
    <w:rsid w:val="001B0C0B"/>
    <w:rsid w:val="001B2939"/>
    <w:rsid w:val="001B2ABE"/>
    <w:rsid w:val="001B2C03"/>
    <w:rsid w:val="001B2FBC"/>
    <w:rsid w:val="001B3271"/>
    <w:rsid w:val="001B32A4"/>
    <w:rsid w:val="001B35A0"/>
    <w:rsid w:val="001B3769"/>
    <w:rsid w:val="001B3BB7"/>
    <w:rsid w:val="001B4EE2"/>
    <w:rsid w:val="001B5714"/>
    <w:rsid w:val="001B5A20"/>
    <w:rsid w:val="001B5C48"/>
    <w:rsid w:val="001B5D2B"/>
    <w:rsid w:val="001B5F4A"/>
    <w:rsid w:val="001B60D2"/>
    <w:rsid w:val="001B6270"/>
    <w:rsid w:val="001B70EF"/>
    <w:rsid w:val="001C144F"/>
    <w:rsid w:val="001C14E5"/>
    <w:rsid w:val="001C2D75"/>
    <w:rsid w:val="001C2FF1"/>
    <w:rsid w:val="001C3D23"/>
    <w:rsid w:val="001C4725"/>
    <w:rsid w:val="001C4AA9"/>
    <w:rsid w:val="001C6BB4"/>
    <w:rsid w:val="001C6DD4"/>
    <w:rsid w:val="001C72B9"/>
    <w:rsid w:val="001C7D07"/>
    <w:rsid w:val="001C7EFA"/>
    <w:rsid w:val="001D130D"/>
    <w:rsid w:val="001D14D5"/>
    <w:rsid w:val="001D1AF6"/>
    <w:rsid w:val="001D2AA8"/>
    <w:rsid w:val="001D2B22"/>
    <w:rsid w:val="001D5FDA"/>
    <w:rsid w:val="001D5FE7"/>
    <w:rsid w:val="001D6632"/>
    <w:rsid w:val="001D6882"/>
    <w:rsid w:val="001E0639"/>
    <w:rsid w:val="001E0C07"/>
    <w:rsid w:val="001E2875"/>
    <w:rsid w:val="001E2C27"/>
    <w:rsid w:val="001E2C66"/>
    <w:rsid w:val="001E33FE"/>
    <w:rsid w:val="001E3C8B"/>
    <w:rsid w:val="001E4F58"/>
    <w:rsid w:val="001E6092"/>
    <w:rsid w:val="001E64BD"/>
    <w:rsid w:val="001E66A6"/>
    <w:rsid w:val="001E671C"/>
    <w:rsid w:val="001E6B4D"/>
    <w:rsid w:val="001E6C3C"/>
    <w:rsid w:val="001E6F87"/>
    <w:rsid w:val="001E7DA3"/>
    <w:rsid w:val="001F0111"/>
    <w:rsid w:val="001F0A83"/>
    <w:rsid w:val="001F0F00"/>
    <w:rsid w:val="001F1DC5"/>
    <w:rsid w:val="001F1E19"/>
    <w:rsid w:val="001F277E"/>
    <w:rsid w:val="001F2F97"/>
    <w:rsid w:val="001F3DCB"/>
    <w:rsid w:val="001F3FDE"/>
    <w:rsid w:val="001F439C"/>
    <w:rsid w:val="001F4641"/>
    <w:rsid w:val="001F59C2"/>
    <w:rsid w:val="001F5B34"/>
    <w:rsid w:val="001F5D69"/>
    <w:rsid w:val="001F6194"/>
    <w:rsid w:val="001F61A3"/>
    <w:rsid w:val="001F6627"/>
    <w:rsid w:val="001F6930"/>
    <w:rsid w:val="001F755F"/>
    <w:rsid w:val="0020043F"/>
    <w:rsid w:val="00202356"/>
    <w:rsid w:val="002031F0"/>
    <w:rsid w:val="00203410"/>
    <w:rsid w:val="00203CC6"/>
    <w:rsid w:val="00204D05"/>
    <w:rsid w:val="00204D25"/>
    <w:rsid w:val="00204DE8"/>
    <w:rsid w:val="002054AF"/>
    <w:rsid w:val="00205F7E"/>
    <w:rsid w:val="00206484"/>
    <w:rsid w:val="00207129"/>
    <w:rsid w:val="00207642"/>
    <w:rsid w:val="00210CA7"/>
    <w:rsid w:val="0021165A"/>
    <w:rsid w:val="00211D08"/>
    <w:rsid w:val="002149EF"/>
    <w:rsid w:val="002164B6"/>
    <w:rsid w:val="00216540"/>
    <w:rsid w:val="0022136C"/>
    <w:rsid w:val="00221372"/>
    <w:rsid w:val="0022147B"/>
    <w:rsid w:val="00221634"/>
    <w:rsid w:val="00221AEE"/>
    <w:rsid w:val="00221BEF"/>
    <w:rsid w:val="00221CED"/>
    <w:rsid w:val="00221F6F"/>
    <w:rsid w:val="00222F46"/>
    <w:rsid w:val="00223313"/>
    <w:rsid w:val="0022369C"/>
    <w:rsid w:val="00223E59"/>
    <w:rsid w:val="00224309"/>
    <w:rsid w:val="00224794"/>
    <w:rsid w:val="00225F20"/>
    <w:rsid w:val="0022699F"/>
    <w:rsid w:val="00226A63"/>
    <w:rsid w:val="00226A8C"/>
    <w:rsid w:val="00227072"/>
    <w:rsid w:val="00227B4C"/>
    <w:rsid w:val="00230519"/>
    <w:rsid w:val="002312AA"/>
    <w:rsid w:val="00231A2A"/>
    <w:rsid w:val="00231B76"/>
    <w:rsid w:val="00232621"/>
    <w:rsid w:val="00233121"/>
    <w:rsid w:val="00233EC9"/>
    <w:rsid w:val="00234820"/>
    <w:rsid w:val="00236115"/>
    <w:rsid w:val="0023716C"/>
    <w:rsid w:val="00237548"/>
    <w:rsid w:val="00237905"/>
    <w:rsid w:val="00237BD0"/>
    <w:rsid w:val="00237E6D"/>
    <w:rsid w:val="00240A50"/>
    <w:rsid w:val="00240EC8"/>
    <w:rsid w:val="00241715"/>
    <w:rsid w:val="00241B08"/>
    <w:rsid w:val="0024272F"/>
    <w:rsid w:val="00242BE4"/>
    <w:rsid w:val="00243B48"/>
    <w:rsid w:val="0024455E"/>
    <w:rsid w:val="00245977"/>
    <w:rsid w:val="00245F32"/>
    <w:rsid w:val="00245FEA"/>
    <w:rsid w:val="0024764C"/>
    <w:rsid w:val="0024766B"/>
    <w:rsid w:val="00247840"/>
    <w:rsid w:val="002479B9"/>
    <w:rsid w:val="00252246"/>
    <w:rsid w:val="002522E8"/>
    <w:rsid w:val="00253361"/>
    <w:rsid w:val="00253CD2"/>
    <w:rsid w:val="00254D74"/>
    <w:rsid w:val="00254E8F"/>
    <w:rsid w:val="0025527B"/>
    <w:rsid w:val="00256717"/>
    <w:rsid w:val="00256830"/>
    <w:rsid w:val="00256B63"/>
    <w:rsid w:val="00256D8B"/>
    <w:rsid w:val="00257BB7"/>
    <w:rsid w:val="0026080A"/>
    <w:rsid w:val="00260867"/>
    <w:rsid w:val="002608D6"/>
    <w:rsid w:val="00260C55"/>
    <w:rsid w:val="0026109F"/>
    <w:rsid w:val="00261824"/>
    <w:rsid w:val="0026267E"/>
    <w:rsid w:val="00262A14"/>
    <w:rsid w:val="00262CB0"/>
    <w:rsid w:val="00262DA7"/>
    <w:rsid w:val="00263198"/>
    <w:rsid w:val="002636EF"/>
    <w:rsid w:val="00264800"/>
    <w:rsid w:val="00264EF9"/>
    <w:rsid w:val="00265267"/>
    <w:rsid w:val="00265E19"/>
    <w:rsid w:val="002665D4"/>
    <w:rsid w:val="00267D53"/>
    <w:rsid w:val="00270356"/>
    <w:rsid w:val="00271AD9"/>
    <w:rsid w:val="00271F4A"/>
    <w:rsid w:val="00274E16"/>
    <w:rsid w:val="0027508F"/>
    <w:rsid w:val="00275143"/>
    <w:rsid w:val="00276009"/>
    <w:rsid w:val="0027637B"/>
    <w:rsid w:val="00280CCC"/>
    <w:rsid w:val="0028185C"/>
    <w:rsid w:val="00282B3E"/>
    <w:rsid w:val="002833E2"/>
    <w:rsid w:val="0028382D"/>
    <w:rsid w:val="00284035"/>
    <w:rsid w:val="002842C9"/>
    <w:rsid w:val="00284675"/>
    <w:rsid w:val="00284A51"/>
    <w:rsid w:val="00286169"/>
    <w:rsid w:val="00286710"/>
    <w:rsid w:val="0028763A"/>
    <w:rsid w:val="00287AB6"/>
    <w:rsid w:val="0029023A"/>
    <w:rsid w:val="002904AE"/>
    <w:rsid w:val="00291C7C"/>
    <w:rsid w:val="0029253B"/>
    <w:rsid w:val="00292FD7"/>
    <w:rsid w:val="002941F1"/>
    <w:rsid w:val="00294511"/>
    <w:rsid w:val="00294693"/>
    <w:rsid w:val="00295346"/>
    <w:rsid w:val="00296B6D"/>
    <w:rsid w:val="00296E2D"/>
    <w:rsid w:val="0029729E"/>
    <w:rsid w:val="00297398"/>
    <w:rsid w:val="00297E24"/>
    <w:rsid w:val="002A04B1"/>
    <w:rsid w:val="002A1F4E"/>
    <w:rsid w:val="002A1FF9"/>
    <w:rsid w:val="002A2519"/>
    <w:rsid w:val="002A4251"/>
    <w:rsid w:val="002A4DC6"/>
    <w:rsid w:val="002A5656"/>
    <w:rsid w:val="002A6A00"/>
    <w:rsid w:val="002A7F0A"/>
    <w:rsid w:val="002B0261"/>
    <w:rsid w:val="002B03A7"/>
    <w:rsid w:val="002B05D4"/>
    <w:rsid w:val="002B112C"/>
    <w:rsid w:val="002B180A"/>
    <w:rsid w:val="002B2C4C"/>
    <w:rsid w:val="002B2D8E"/>
    <w:rsid w:val="002B396D"/>
    <w:rsid w:val="002B3FCF"/>
    <w:rsid w:val="002B458D"/>
    <w:rsid w:val="002B55B0"/>
    <w:rsid w:val="002B5E67"/>
    <w:rsid w:val="002B6147"/>
    <w:rsid w:val="002B6160"/>
    <w:rsid w:val="002B766A"/>
    <w:rsid w:val="002B7881"/>
    <w:rsid w:val="002B7D5E"/>
    <w:rsid w:val="002C09F1"/>
    <w:rsid w:val="002C18C0"/>
    <w:rsid w:val="002C1985"/>
    <w:rsid w:val="002C1E37"/>
    <w:rsid w:val="002C2F3D"/>
    <w:rsid w:val="002C32E3"/>
    <w:rsid w:val="002C4889"/>
    <w:rsid w:val="002C5107"/>
    <w:rsid w:val="002C547D"/>
    <w:rsid w:val="002C5F70"/>
    <w:rsid w:val="002C6C50"/>
    <w:rsid w:val="002C70DA"/>
    <w:rsid w:val="002D0EE2"/>
    <w:rsid w:val="002D1365"/>
    <w:rsid w:val="002D2550"/>
    <w:rsid w:val="002D2658"/>
    <w:rsid w:val="002D2673"/>
    <w:rsid w:val="002D39B2"/>
    <w:rsid w:val="002D3A17"/>
    <w:rsid w:val="002D457F"/>
    <w:rsid w:val="002D5F88"/>
    <w:rsid w:val="002D6B33"/>
    <w:rsid w:val="002D6B49"/>
    <w:rsid w:val="002D7AF6"/>
    <w:rsid w:val="002D7F45"/>
    <w:rsid w:val="002E058C"/>
    <w:rsid w:val="002E0DF6"/>
    <w:rsid w:val="002E0E07"/>
    <w:rsid w:val="002E109B"/>
    <w:rsid w:val="002E119D"/>
    <w:rsid w:val="002E25E0"/>
    <w:rsid w:val="002E2F78"/>
    <w:rsid w:val="002E5DE0"/>
    <w:rsid w:val="002E6A35"/>
    <w:rsid w:val="002E7FB1"/>
    <w:rsid w:val="002F1356"/>
    <w:rsid w:val="002F1AD4"/>
    <w:rsid w:val="002F1D96"/>
    <w:rsid w:val="002F2731"/>
    <w:rsid w:val="002F2793"/>
    <w:rsid w:val="002F2CD9"/>
    <w:rsid w:val="002F3292"/>
    <w:rsid w:val="002F4561"/>
    <w:rsid w:val="002F4903"/>
    <w:rsid w:val="002F4F0B"/>
    <w:rsid w:val="002F520A"/>
    <w:rsid w:val="002F54C6"/>
    <w:rsid w:val="002F5879"/>
    <w:rsid w:val="002F5EDD"/>
    <w:rsid w:val="002F645E"/>
    <w:rsid w:val="002F667F"/>
    <w:rsid w:val="002F694A"/>
    <w:rsid w:val="002F7E5A"/>
    <w:rsid w:val="00300477"/>
    <w:rsid w:val="003015CA"/>
    <w:rsid w:val="00302BB5"/>
    <w:rsid w:val="003035C9"/>
    <w:rsid w:val="003038F2"/>
    <w:rsid w:val="00303909"/>
    <w:rsid w:val="00304B26"/>
    <w:rsid w:val="003057F4"/>
    <w:rsid w:val="003077E7"/>
    <w:rsid w:val="00307E58"/>
    <w:rsid w:val="003115BE"/>
    <w:rsid w:val="003116E2"/>
    <w:rsid w:val="00312C3E"/>
    <w:rsid w:val="00313C2F"/>
    <w:rsid w:val="00314447"/>
    <w:rsid w:val="0031559F"/>
    <w:rsid w:val="003155B5"/>
    <w:rsid w:val="003166CE"/>
    <w:rsid w:val="00316AE9"/>
    <w:rsid w:val="00317026"/>
    <w:rsid w:val="00317E1D"/>
    <w:rsid w:val="003208FF"/>
    <w:rsid w:val="00321529"/>
    <w:rsid w:val="00321768"/>
    <w:rsid w:val="00321A05"/>
    <w:rsid w:val="00321CA5"/>
    <w:rsid w:val="0032273E"/>
    <w:rsid w:val="00322F1A"/>
    <w:rsid w:val="003238BC"/>
    <w:rsid w:val="0032395A"/>
    <w:rsid w:val="003241A5"/>
    <w:rsid w:val="00327F1F"/>
    <w:rsid w:val="003300B1"/>
    <w:rsid w:val="00330453"/>
    <w:rsid w:val="00331E38"/>
    <w:rsid w:val="0033300D"/>
    <w:rsid w:val="003339CA"/>
    <w:rsid w:val="00333D83"/>
    <w:rsid w:val="00334389"/>
    <w:rsid w:val="00334557"/>
    <w:rsid w:val="003358FD"/>
    <w:rsid w:val="003368F6"/>
    <w:rsid w:val="00337A2A"/>
    <w:rsid w:val="00337CF6"/>
    <w:rsid w:val="0034012C"/>
    <w:rsid w:val="0034042B"/>
    <w:rsid w:val="0034078C"/>
    <w:rsid w:val="003415E3"/>
    <w:rsid w:val="003419DD"/>
    <w:rsid w:val="00342562"/>
    <w:rsid w:val="003431D8"/>
    <w:rsid w:val="00343AB4"/>
    <w:rsid w:val="003454D6"/>
    <w:rsid w:val="00347788"/>
    <w:rsid w:val="00350F98"/>
    <w:rsid w:val="003515F8"/>
    <w:rsid w:val="00351E2A"/>
    <w:rsid w:val="00351F40"/>
    <w:rsid w:val="003529CC"/>
    <w:rsid w:val="0035311D"/>
    <w:rsid w:val="00354231"/>
    <w:rsid w:val="003542B9"/>
    <w:rsid w:val="00354A8B"/>
    <w:rsid w:val="00355167"/>
    <w:rsid w:val="0035534B"/>
    <w:rsid w:val="003555FA"/>
    <w:rsid w:val="00355B3C"/>
    <w:rsid w:val="00356C3D"/>
    <w:rsid w:val="003571B8"/>
    <w:rsid w:val="003573CF"/>
    <w:rsid w:val="00357858"/>
    <w:rsid w:val="003579E3"/>
    <w:rsid w:val="00360396"/>
    <w:rsid w:val="0036228A"/>
    <w:rsid w:val="00362388"/>
    <w:rsid w:val="00363A31"/>
    <w:rsid w:val="00364A08"/>
    <w:rsid w:val="00364C1E"/>
    <w:rsid w:val="00364D26"/>
    <w:rsid w:val="00366006"/>
    <w:rsid w:val="00366E39"/>
    <w:rsid w:val="00366E51"/>
    <w:rsid w:val="00367F8B"/>
    <w:rsid w:val="003708C5"/>
    <w:rsid w:val="00370B19"/>
    <w:rsid w:val="00371105"/>
    <w:rsid w:val="003717C3"/>
    <w:rsid w:val="003725F1"/>
    <w:rsid w:val="00374EDD"/>
    <w:rsid w:val="00376264"/>
    <w:rsid w:val="00376F89"/>
    <w:rsid w:val="00377CA6"/>
    <w:rsid w:val="00381703"/>
    <w:rsid w:val="0038179F"/>
    <w:rsid w:val="003818EF"/>
    <w:rsid w:val="00381965"/>
    <w:rsid w:val="00381A5D"/>
    <w:rsid w:val="00381DC8"/>
    <w:rsid w:val="00381F34"/>
    <w:rsid w:val="00383003"/>
    <w:rsid w:val="00383924"/>
    <w:rsid w:val="00383D25"/>
    <w:rsid w:val="00383EDC"/>
    <w:rsid w:val="00384201"/>
    <w:rsid w:val="003844D9"/>
    <w:rsid w:val="00386054"/>
    <w:rsid w:val="0038674A"/>
    <w:rsid w:val="003879F6"/>
    <w:rsid w:val="00387AFD"/>
    <w:rsid w:val="00387D13"/>
    <w:rsid w:val="00387E94"/>
    <w:rsid w:val="00390E14"/>
    <w:rsid w:val="00391105"/>
    <w:rsid w:val="00393882"/>
    <w:rsid w:val="00393976"/>
    <w:rsid w:val="00393F46"/>
    <w:rsid w:val="003947E6"/>
    <w:rsid w:val="00394A74"/>
    <w:rsid w:val="00394F4A"/>
    <w:rsid w:val="003953AE"/>
    <w:rsid w:val="0039598D"/>
    <w:rsid w:val="00395B02"/>
    <w:rsid w:val="00396BC6"/>
    <w:rsid w:val="003A0966"/>
    <w:rsid w:val="003A20CC"/>
    <w:rsid w:val="003A222A"/>
    <w:rsid w:val="003A2F87"/>
    <w:rsid w:val="003A43B3"/>
    <w:rsid w:val="003A43D1"/>
    <w:rsid w:val="003A5365"/>
    <w:rsid w:val="003A541D"/>
    <w:rsid w:val="003A5CB6"/>
    <w:rsid w:val="003A5DFA"/>
    <w:rsid w:val="003A60F0"/>
    <w:rsid w:val="003A63F4"/>
    <w:rsid w:val="003A6AAA"/>
    <w:rsid w:val="003A706F"/>
    <w:rsid w:val="003B06BA"/>
    <w:rsid w:val="003B0C9F"/>
    <w:rsid w:val="003B11C1"/>
    <w:rsid w:val="003B168C"/>
    <w:rsid w:val="003B1D6C"/>
    <w:rsid w:val="003B2F2F"/>
    <w:rsid w:val="003B2FC5"/>
    <w:rsid w:val="003B3CC0"/>
    <w:rsid w:val="003B44F9"/>
    <w:rsid w:val="003B4596"/>
    <w:rsid w:val="003B4D7F"/>
    <w:rsid w:val="003B505F"/>
    <w:rsid w:val="003B573E"/>
    <w:rsid w:val="003B5E2D"/>
    <w:rsid w:val="003B62F9"/>
    <w:rsid w:val="003B6635"/>
    <w:rsid w:val="003B6F20"/>
    <w:rsid w:val="003B72D5"/>
    <w:rsid w:val="003B75D5"/>
    <w:rsid w:val="003B7F27"/>
    <w:rsid w:val="003C0162"/>
    <w:rsid w:val="003C076F"/>
    <w:rsid w:val="003C09C2"/>
    <w:rsid w:val="003C134A"/>
    <w:rsid w:val="003C2F01"/>
    <w:rsid w:val="003C4142"/>
    <w:rsid w:val="003C4986"/>
    <w:rsid w:val="003C4E26"/>
    <w:rsid w:val="003C656B"/>
    <w:rsid w:val="003C6F6B"/>
    <w:rsid w:val="003C7060"/>
    <w:rsid w:val="003C74FF"/>
    <w:rsid w:val="003C753C"/>
    <w:rsid w:val="003C7AF8"/>
    <w:rsid w:val="003D0321"/>
    <w:rsid w:val="003D09D2"/>
    <w:rsid w:val="003D0BDF"/>
    <w:rsid w:val="003D110B"/>
    <w:rsid w:val="003D1194"/>
    <w:rsid w:val="003D1387"/>
    <w:rsid w:val="003D19BE"/>
    <w:rsid w:val="003D1F18"/>
    <w:rsid w:val="003D22EF"/>
    <w:rsid w:val="003D45F9"/>
    <w:rsid w:val="003D4A52"/>
    <w:rsid w:val="003D577F"/>
    <w:rsid w:val="003D60DD"/>
    <w:rsid w:val="003D6B38"/>
    <w:rsid w:val="003E045F"/>
    <w:rsid w:val="003E2908"/>
    <w:rsid w:val="003E4A89"/>
    <w:rsid w:val="003E4E1C"/>
    <w:rsid w:val="003E66AB"/>
    <w:rsid w:val="003F0FF3"/>
    <w:rsid w:val="003F218C"/>
    <w:rsid w:val="003F335B"/>
    <w:rsid w:val="003F38E4"/>
    <w:rsid w:val="003F5933"/>
    <w:rsid w:val="003F5A6A"/>
    <w:rsid w:val="003F620E"/>
    <w:rsid w:val="003F69BE"/>
    <w:rsid w:val="00400BB3"/>
    <w:rsid w:val="00401FCE"/>
    <w:rsid w:val="004021CB"/>
    <w:rsid w:val="0040262F"/>
    <w:rsid w:val="00403A54"/>
    <w:rsid w:val="004066DB"/>
    <w:rsid w:val="00410182"/>
    <w:rsid w:val="0041020C"/>
    <w:rsid w:val="00410DF0"/>
    <w:rsid w:val="00410EED"/>
    <w:rsid w:val="0041105D"/>
    <w:rsid w:val="0041297D"/>
    <w:rsid w:val="00412F5F"/>
    <w:rsid w:val="00413138"/>
    <w:rsid w:val="00413861"/>
    <w:rsid w:val="00413A0E"/>
    <w:rsid w:val="00415758"/>
    <w:rsid w:val="00415E71"/>
    <w:rsid w:val="00416216"/>
    <w:rsid w:val="0041724B"/>
    <w:rsid w:val="00417373"/>
    <w:rsid w:val="00417414"/>
    <w:rsid w:val="0041755D"/>
    <w:rsid w:val="00417D4C"/>
    <w:rsid w:val="00420405"/>
    <w:rsid w:val="00420500"/>
    <w:rsid w:val="00421093"/>
    <w:rsid w:val="00421700"/>
    <w:rsid w:val="00421C12"/>
    <w:rsid w:val="00421C8F"/>
    <w:rsid w:val="00422523"/>
    <w:rsid w:val="00422CEE"/>
    <w:rsid w:val="00423435"/>
    <w:rsid w:val="00424974"/>
    <w:rsid w:val="00424AE8"/>
    <w:rsid w:val="004253B0"/>
    <w:rsid w:val="00425F86"/>
    <w:rsid w:val="00426DBC"/>
    <w:rsid w:val="004275FC"/>
    <w:rsid w:val="00427802"/>
    <w:rsid w:val="0042790F"/>
    <w:rsid w:val="00427F0F"/>
    <w:rsid w:val="00430AB4"/>
    <w:rsid w:val="00430C5A"/>
    <w:rsid w:val="0043129E"/>
    <w:rsid w:val="004312C6"/>
    <w:rsid w:val="00431525"/>
    <w:rsid w:val="00431724"/>
    <w:rsid w:val="00431D3C"/>
    <w:rsid w:val="004332FE"/>
    <w:rsid w:val="00433ADE"/>
    <w:rsid w:val="004363DF"/>
    <w:rsid w:val="004364D1"/>
    <w:rsid w:val="00437D52"/>
    <w:rsid w:val="00440E3C"/>
    <w:rsid w:val="00441F5F"/>
    <w:rsid w:val="004434D6"/>
    <w:rsid w:val="0044471A"/>
    <w:rsid w:val="00444A7C"/>
    <w:rsid w:val="004460F0"/>
    <w:rsid w:val="00446991"/>
    <w:rsid w:val="00446B32"/>
    <w:rsid w:val="004477EC"/>
    <w:rsid w:val="00447AE3"/>
    <w:rsid w:val="00450504"/>
    <w:rsid w:val="00450896"/>
    <w:rsid w:val="00453DE3"/>
    <w:rsid w:val="004540C1"/>
    <w:rsid w:val="00454871"/>
    <w:rsid w:val="00454E7C"/>
    <w:rsid w:val="00455B36"/>
    <w:rsid w:val="004562FC"/>
    <w:rsid w:val="00456772"/>
    <w:rsid w:val="00456857"/>
    <w:rsid w:val="0045735D"/>
    <w:rsid w:val="00460E45"/>
    <w:rsid w:val="00461BF5"/>
    <w:rsid w:val="00462EAD"/>
    <w:rsid w:val="004631AB"/>
    <w:rsid w:val="004639D1"/>
    <w:rsid w:val="00465882"/>
    <w:rsid w:val="00466888"/>
    <w:rsid w:val="00466C3F"/>
    <w:rsid w:val="00466E32"/>
    <w:rsid w:val="00467E6A"/>
    <w:rsid w:val="004702E6"/>
    <w:rsid w:val="004703AC"/>
    <w:rsid w:val="00471B14"/>
    <w:rsid w:val="00471B3F"/>
    <w:rsid w:val="00472591"/>
    <w:rsid w:val="00472EA5"/>
    <w:rsid w:val="00473E50"/>
    <w:rsid w:val="00473F01"/>
    <w:rsid w:val="00474044"/>
    <w:rsid w:val="00475314"/>
    <w:rsid w:val="00475EEC"/>
    <w:rsid w:val="00477547"/>
    <w:rsid w:val="00477C9B"/>
    <w:rsid w:val="00480FB4"/>
    <w:rsid w:val="00481D35"/>
    <w:rsid w:val="004829EB"/>
    <w:rsid w:val="0048410E"/>
    <w:rsid w:val="004841CB"/>
    <w:rsid w:val="00484E1A"/>
    <w:rsid w:val="0048521E"/>
    <w:rsid w:val="00485469"/>
    <w:rsid w:val="004854CB"/>
    <w:rsid w:val="00485687"/>
    <w:rsid w:val="00486216"/>
    <w:rsid w:val="00487B6A"/>
    <w:rsid w:val="00490D7A"/>
    <w:rsid w:val="00491C70"/>
    <w:rsid w:val="004927A8"/>
    <w:rsid w:val="00492CE5"/>
    <w:rsid w:val="004940CD"/>
    <w:rsid w:val="0049536B"/>
    <w:rsid w:val="00496270"/>
    <w:rsid w:val="004964B3"/>
    <w:rsid w:val="0049653B"/>
    <w:rsid w:val="00496A0A"/>
    <w:rsid w:val="00496D8E"/>
    <w:rsid w:val="00497CE6"/>
    <w:rsid w:val="004A04FC"/>
    <w:rsid w:val="004A06A7"/>
    <w:rsid w:val="004A0EE2"/>
    <w:rsid w:val="004A1C5D"/>
    <w:rsid w:val="004A2059"/>
    <w:rsid w:val="004A2274"/>
    <w:rsid w:val="004A2860"/>
    <w:rsid w:val="004A2A2F"/>
    <w:rsid w:val="004A2F7A"/>
    <w:rsid w:val="004A3793"/>
    <w:rsid w:val="004A4E2F"/>
    <w:rsid w:val="004A5408"/>
    <w:rsid w:val="004A6133"/>
    <w:rsid w:val="004A6A07"/>
    <w:rsid w:val="004A6F12"/>
    <w:rsid w:val="004A76F4"/>
    <w:rsid w:val="004B1008"/>
    <w:rsid w:val="004B132E"/>
    <w:rsid w:val="004B1805"/>
    <w:rsid w:val="004B2008"/>
    <w:rsid w:val="004B2478"/>
    <w:rsid w:val="004B26D2"/>
    <w:rsid w:val="004B2742"/>
    <w:rsid w:val="004B39F2"/>
    <w:rsid w:val="004B43D9"/>
    <w:rsid w:val="004B47D7"/>
    <w:rsid w:val="004B4F06"/>
    <w:rsid w:val="004B661B"/>
    <w:rsid w:val="004B6BAF"/>
    <w:rsid w:val="004B7010"/>
    <w:rsid w:val="004B7593"/>
    <w:rsid w:val="004B772F"/>
    <w:rsid w:val="004B7FE2"/>
    <w:rsid w:val="004C033B"/>
    <w:rsid w:val="004C073C"/>
    <w:rsid w:val="004C09B7"/>
    <w:rsid w:val="004C11E9"/>
    <w:rsid w:val="004C16D0"/>
    <w:rsid w:val="004C17ED"/>
    <w:rsid w:val="004C3462"/>
    <w:rsid w:val="004C42E8"/>
    <w:rsid w:val="004C432F"/>
    <w:rsid w:val="004C4E96"/>
    <w:rsid w:val="004C52F3"/>
    <w:rsid w:val="004C56EC"/>
    <w:rsid w:val="004C5F3C"/>
    <w:rsid w:val="004C7288"/>
    <w:rsid w:val="004C738A"/>
    <w:rsid w:val="004C792A"/>
    <w:rsid w:val="004C7951"/>
    <w:rsid w:val="004C7B88"/>
    <w:rsid w:val="004D0B33"/>
    <w:rsid w:val="004D1D93"/>
    <w:rsid w:val="004D2439"/>
    <w:rsid w:val="004D3735"/>
    <w:rsid w:val="004D3A35"/>
    <w:rsid w:val="004D47DF"/>
    <w:rsid w:val="004D4D8D"/>
    <w:rsid w:val="004D5039"/>
    <w:rsid w:val="004D5B0D"/>
    <w:rsid w:val="004D6618"/>
    <w:rsid w:val="004D6A73"/>
    <w:rsid w:val="004D6C38"/>
    <w:rsid w:val="004D7A04"/>
    <w:rsid w:val="004E0853"/>
    <w:rsid w:val="004E31DB"/>
    <w:rsid w:val="004E3ABD"/>
    <w:rsid w:val="004E400C"/>
    <w:rsid w:val="004E4BAE"/>
    <w:rsid w:val="004E5110"/>
    <w:rsid w:val="004E5CD0"/>
    <w:rsid w:val="004E6D07"/>
    <w:rsid w:val="004E772D"/>
    <w:rsid w:val="004E7798"/>
    <w:rsid w:val="004F00FA"/>
    <w:rsid w:val="004F1AD4"/>
    <w:rsid w:val="004F1D8E"/>
    <w:rsid w:val="004F3AE7"/>
    <w:rsid w:val="004F4896"/>
    <w:rsid w:val="004F5099"/>
    <w:rsid w:val="004F5AAC"/>
    <w:rsid w:val="004F6F1A"/>
    <w:rsid w:val="004F7561"/>
    <w:rsid w:val="004F78E3"/>
    <w:rsid w:val="004F7C73"/>
    <w:rsid w:val="0050007B"/>
    <w:rsid w:val="0050052B"/>
    <w:rsid w:val="005009A9"/>
    <w:rsid w:val="00500B1D"/>
    <w:rsid w:val="00501B10"/>
    <w:rsid w:val="005027C3"/>
    <w:rsid w:val="0050287B"/>
    <w:rsid w:val="00503197"/>
    <w:rsid w:val="005045E8"/>
    <w:rsid w:val="005051BE"/>
    <w:rsid w:val="00505332"/>
    <w:rsid w:val="005060B4"/>
    <w:rsid w:val="00506279"/>
    <w:rsid w:val="0050687D"/>
    <w:rsid w:val="005077B0"/>
    <w:rsid w:val="00510DC6"/>
    <w:rsid w:val="00511147"/>
    <w:rsid w:val="00511E28"/>
    <w:rsid w:val="005120B9"/>
    <w:rsid w:val="005137DB"/>
    <w:rsid w:val="00513E38"/>
    <w:rsid w:val="00513F2B"/>
    <w:rsid w:val="00515038"/>
    <w:rsid w:val="00516FE2"/>
    <w:rsid w:val="0051715F"/>
    <w:rsid w:val="00517654"/>
    <w:rsid w:val="00520B30"/>
    <w:rsid w:val="00520E9C"/>
    <w:rsid w:val="00521230"/>
    <w:rsid w:val="005218BE"/>
    <w:rsid w:val="00522395"/>
    <w:rsid w:val="00522713"/>
    <w:rsid w:val="00522F71"/>
    <w:rsid w:val="00523889"/>
    <w:rsid w:val="00523A61"/>
    <w:rsid w:val="0052460A"/>
    <w:rsid w:val="005252E0"/>
    <w:rsid w:val="005253BB"/>
    <w:rsid w:val="005258EC"/>
    <w:rsid w:val="00527034"/>
    <w:rsid w:val="00530570"/>
    <w:rsid w:val="005309B2"/>
    <w:rsid w:val="00533757"/>
    <w:rsid w:val="00533BA8"/>
    <w:rsid w:val="00533D13"/>
    <w:rsid w:val="00534E40"/>
    <w:rsid w:val="00535B30"/>
    <w:rsid w:val="00536948"/>
    <w:rsid w:val="00536A18"/>
    <w:rsid w:val="00537D04"/>
    <w:rsid w:val="00537E7E"/>
    <w:rsid w:val="00540D72"/>
    <w:rsid w:val="0054197E"/>
    <w:rsid w:val="0054206F"/>
    <w:rsid w:val="005420DE"/>
    <w:rsid w:val="0054261E"/>
    <w:rsid w:val="005435E9"/>
    <w:rsid w:val="005439D8"/>
    <w:rsid w:val="00543FF7"/>
    <w:rsid w:val="00544428"/>
    <w:rsid w:val="00544B8D"/>
    <w:rsid w:val="005451B7"/>
    <w:rsid w:val="00545C71"/>
    <w:rsid w:val="005462E4"/>
    <w:rsid w:val="00547307"/>
    <w:rsid w:val="005506B4"/>
    <w:rsid w:val="00550F13"/>
    <w:rsid w:val="005521F5"/>
    <w:rsid w:val="0055273A"/>
    <w:rsid w:val="005529B4"/>
    <w:rsid w:val="00552B6A"/>
    <w:rsid w:val="00552C66"/>
    <w:rsid w:val="005530DD"/>
    <w:rsid w:val="00554145"/>
    <w:rsid w:val="005558C6"/>
    <w:rsid w:val="00557CBE"/>
    <w:rsid w:val="00560BF8"/>
    <w:rsid w:val="0056327B"/>
    <w:rsid w:val="0056363F"/>
    <w:rsid w:val="005644F8"/>
    <w:rsid w:val="005652E6"/>
    <w:rsid w:val="0056572B"/>
    <w:rsid w:val="0056615D"/>
    <w:rsid w:val="0056698C"/>
    <w:rsid w:val="005679E3"/>
    <w:rsid w:val="00567CE0"/>
    <w:rsid w:val="00567F70"/>
    <w:rsid w:val="00570259"/>
    <w:rsid w:val="00570477"/>
    <w:rsid w:val="00570CF5"/>
    <w:rsid w:val="00571056"/>
    <w:rsid w:val="00571CAC"/>
    <w:rsid w:val="00571DF1"/>
    <w:rsid w:val="00571FDD"/>
    <w:rsid w:val="005721EF"/>
    <w:rsid w:val="0057266C"/>
    <w:rsid w:val="005726E3"/>
    <w:rsid w:val="00572C33"/>
    <w:rsid w:val="00572C5E"/>
    <w:rsid w:val="00575D6D"/>
    <w:rsid w:val="005761BC"/>
    <w:rsid w:val="005769D4"/>
    <w:rsid w:val="00576DBD"/>
    <w:rsid w:val="00577193"/>
    <w:rsid w:val="005772C8"/>
    <w:rsid w:val="005815A3"/>
    <w:rsid w:val="00581A58"/>
    <w:rsid w:val="00581E55"/>
    <w:rsid w:val="00582064"/>
    <w:rsid w:val="005822AF"/>
    <w:rsid w:val="00582622"/>
    <w:rsid w:val="00582B88"/>
    <w:rsid w:val="00582FF7"/>
    <w:rsid w:val="005831BD"/>
    <w:rsid w:val="00583DAF"/>
    <w:rsid w:val="00584095"/>
    <w:rsid w:val="005842AB"/>
    <w:rsid w:val="0058477C"/>
    <w:rsid w:val="0058478A"/>
    <w:rsid w:val="00584F81"/>
    <w:rsid w:val="0058646B"/>
    <w:rsid w:val="00587388"/>
    <w:rsid w:val="0059056A"/>
    <w:rsid w:val="005912C3"/>
    <w:rsid w:val="00591BEE"/>
    <w:rsid w:val="00592604"/>
    <w:rsid w:val="00592F2D"/>
    <w:rsid w:val="005931F7"/>
    <w:rsid w:val="00594303"/>
    <w:rsid w:val="005944B0"/>
    <w:rsid w:val="005945E8"/>
    <w:rsid w:val="00595ED9"/>
    <w:rsid w:val="0059703D"/>
    <w:rsid w:val="00597BD4"/>
    <w:rsid w:val="00597D48"/>
    <w:rsid w:val="005A0D85"/>
    <w:rsid w:val="005A1558"/>
    <w:rsid w:val="005A2723"/>
    <w:rsid w:val="005A2D8C"/>
    <w:rsid w:val="005A3499"/>
    <w:rsid w:val="005A3C31"/>
    <w:rsid w:val="005A506F"/>
    <w:rsid w:val="005A5501"/>
    <w:rsid w:val="005A58A9"/>
    <w:rsid w:val="005A627D"/>
    <w:rsid w:val="005A6FF4"/>
    <w:rsid w:val="005A702C"/>
    <w:rsid w:val="005A7FE5"/>
    <w:rsid w:val="005B0219"/>
    <w:rsid w:val="005B05F5"/>
    <w:rsid w:val="005B0E08"/>
    <w:rsid w:val="005B1CFF"/>
    <w:rsid w:val="005B1FDC"/>
    <w:rsid w:val="005B42E8"/>
    <w:rsid w:val="005B4A76"/>
    <w:rsid w:val="005B5138"/>
    <w:rsid w:val="005B533C"/>
    <w:rsid w:val="005B6089"/>
    <w:rsid w:val="005B7BC7"/>
    <w:rsid w:val="005B7DE4"/>
    <w:rsid w:val="005C02BA"/>
    <w:rsid w:val="005C1E4A"/>
    <w:rsid w:val="005C2501"/>
    <w:rsid w:val="005C3183"/>
    <w:rsid w:val="005C3DA0"/>
    <w:rsid w:val="005C4030"/>
    <w:rsid w:val="005C52C0"/>
    <w:rsid w:val="005C58E5"/>
    <w:rsid w:val="005C5CF8"/>
    <w:rsid w:val="005C63F5"/>
    <w:rsid w:val="005C68AE"/>
    <w:rsid w:val="005C6AFE"/>
    <w:rsid w:val="005C706B"/>
    <w:rsid w:val="005C78A3"/>
    <w:rsid w:val="005D05AA"/>
    <w:rsid w:val="005D0B86"/>
    <w:rsid w:val="005D0BE7"/>
    <w:rsid w:val="005D137D"/>
    <w:rsid w:val="005D1EF9"/>
    <w:rsid w:val="005D287A"/>
    <w:rsid w:val="005D378A"/>
    <w:rsid w:val="005D3B4D"/>
    <w:rsid w:val="005D3C81"/>
    <w:rsid w:val="005D3FD0"/>
    <w:rsid w:val="005D3FF2"/>
    <w:rsid w:val="005D4129"/>
    <w:rsid w:val="005D4451"/>
    <w:rsid w:val="005D486D"/>
    <w:rsid w:val="005D581C"/>
    <w:rsid w:val="005D5975"/>
    <w:rsid w:val="005D6976"/>
    <w:rsid w:val="005D74E6"/>
    <w:rsid w:val="005D7BE7"/>
    <w:rsid w:val="005D7F93"/>
    <w:rsid w:val="005E0003"/>
    <w:rsid w:val="005E06BD"/>
    <w:rsid w:val="005E16CC"/>
    <w:rsid w:val="005E1773"/>
    <w:rsid w:val="005E263E"/>
    <w:rsid w:val="005E2A06"/>
    <w:rsid w:val="005E2DCF"/>
    <w:rsid w:val="005E48F5"/>
    <w:rsid w:val="005E520B"/>
    <w:rsid w:val="005E6B45"/>
    <w:rsid w:val="005E6F2E"/>
    <w:rsid w:val="005E6F82"/>
    <w:rsid w:val="005E7625"/>
    <w:rsid w:val="005E7B8B"/>
    <w:rsid w:val="005F1BAE"/>
    <w:rsid w:val="005F21F0"/>
    <w:rsid w:val="005F25D9"/>
    <w:rsid w:val="005F2EFB"/>
    <w:rsid w:val="005F3257"/>
    <w:rsid w:val="005F36DC"/>
    <w:rsid w:val="005F36EB"/>
    <w:rsid w:val="005F3AB5"/>
    <w:rsid w:val="005F59B7"/>
    <w:rsid w:val="005F60B3"/>
    <w:rsid w:val="005F78AE"/>
    <w:rsid w:val="006003BF"/>
    <w:rsid w:val="00601F9F"/>
    <w:rsid w:val="006024CE"/>
    <w:rsid w:val="00603DB0"/>
    <w:rsid w:val="0060426F"/>
    <w:rsid w:val="00605BD3"/>
    <w:rsid w:val="00605EE2"/>
    <w:rsid w:val="00605F37"/>
    <w:rsid w:val="00606DB4"/>
    <w:rsid w:val="00606E23"/>
    <w:rsid w:val="00607594"/>
    <w:rsid w:val="00607803"/>
    <w:rsid w:val="00607BE8"/>
    <w:rsid w:val="00610853"/>
    <w:rsid w:val="00610B25"/>
    <w:rsid w:val="0061162A"/>
    <w:rsid w:val="006116CC"/>
    <w:rsid w:val="006119FF"/>
    <w:rsid w:val="00611C16"/>
    <w:rsid w:val="00611EC5"/>
    <w:rsid w:val="006126D8"/>
    <w:rsid w:val="006128E2"/>
    <w:rsid w:val="00612BA7"/>
    <w:rsid w:val="006137FD"/>
    <w:rsid w:val="00613B6D"/>
    <w:rsid w:val="00616C88"/>
    <w:rsid w:val="00617453"/>
    <w:rsid w:val="006175F5"/>
    <w:rsid w:val="006206F2"/>
    <w:rsid w:val="006207FD"/>
    <w:rsid w:val="00623262"/>
    <w:rsid w:val="006236A6"/>
    <w:rsid w:val="0062403D"/>
    <w:rsid w:val="00626160"/>
    <w:rsid w:val="0062684A"/>
    <w:rsid w:val="00626B18"/>
    <w:rsid w:val="00627136"/>
    <w:rsid w:val="006276EC"/>
    <w:rsid w:val="00627FFD"/>
    <w:rsid w:val="00630102"/>
    <w:rsid w:val="00630804"/>
    <w:rsid w:val="00630AE5"/>
    <w:rsid w:val="006316B9"/>
    <w:rsid w:val="00631894"/>
    <w:rsid w:val="00631C07"/>
    <w:rsid w:val="00632034"/>
    <w:rsid w:val="006324EA"/>
    <w:rsid w:val="00632AF5"/>
    <w:rsid w:val="00632FBC"/>
    <w:rsid w:val="00633DAB"/>
    <w:rsid w:val="00634F39"/>
    <w:rsid w:val="00637AE4"/>
    <w:rsid w:val="006403C0"/>
    <w:rsid w:val="00641AE9"/>
    <w:rsid w:val="00641CC9"/>
    <w:rsid w:val="006427CC"/>
    <w:rsid w:val="006430C9"/>
    <w:rsid w:val="006434CD"/>
    <w:rsid w:val="006438CC"/>
    <w:rsid w:val="00643B82"/>
    <w:rsid w:val="00643E5F"/>
    <w:rsid w:val="0064404C"/>
    <w:rsid w:val="006448B3"/>
    <w:rsid w:val="00645DEF"/>
    <w:rsid w:val="00646AE5"/>
    <w:rsid w:val="00646B8D"/>
    <w:rsid w:val="0064733F"/>
    <w:rsid w:val="00647737"/>
    <w:rsid w:val="00652204"/>
    <w:rsid w:val="00652A58"/>
    <w:rsid w:val="00652B2C"/>
    <w:rsid w:val="006533ED"/>
    <w:rsid w:val="0065610C"/>
    <w:rsid w:val="00656F16"/>
    <w:rsid w:val="006570EE"/>
    <w:rsid w:val="0065728B"/>
    <w:rsid w:val="006573B0"/>
    <w:rsid w:val="00657580"/>
    <w:rsid w:val="00660232"/>
    <w:rsid w:val="0066064E"/>
    <w:rsid w:val="006607AB"/>
    <w:rsid w:val="00661663"/>
    <w:rsid w:val="00662659"/>
    <w:rsid w:val="00662ACC"/>
    <w:rsid w:val="00664F15"/>
    <w:rsid w:val="00665E12"/>
    <w:rsid w:val="0066681D"/>
    <w:rsid w:val="00666F9F"/>
    <w:rsid w:val="006671D8"/>
    <w:rsid w:val="00667B8C"/>
    <w:rsid w:val="00667CFD"/>
    <w:rsid w:val="00667EF6"/>
    <w:rsid w:val="00670125"/>
    <w:rsid w:val="00670D0B"/>
    <w:rsid w:val="0067225A"/>
    <w:rsid w:val="006728DD"/>
    <w:rsid w:val="00672C4E"/>
    <w:rsid w:val="00672EE5"/>
    <w:rsid w:val="0067372E"/>
    <w:rsid w:val="0067387E"/>
    <w:rsid w:val="00673FA7"/>
    <w:rsid w:val="0067402C"/>
    <w:rsid w:val="00674436"/>
    <w:rsid w:val="00674483"/>
    <w:rsid w:val="00674B46"/>
    <w:rsid w:val="00675742"/>
    <w:rsid w:val="00675869"/>
    <w:rsid w:val="00676599"/>
    <w:rsid w:val="00676E8F"/>
    <w:rsid w:val="00676FAF"/>
    <w:rsid w:val="006804E9"/>
    <w:rsid w:val="00680E5C"/>
    <w:rsid w:val="006813BC"/>
    <w:rsid w:val="00681638"/>
    <w:rsid w:val="006816AA"/>
    <w:rsid w:val="00681868"/>
    <w:rsid w:val="00681A12"/>
    <w:rsid w:val="00682309"/>
    <w:rsid w:val="0068280B"/>
    <w:rsid w:val="00682DC2"/>
    <w:rsid w:val="00682EAF"/>
    <w:rsid w:val="0068345E"/>
    <w:rsid w:val="00683632"/>
    <w:rsid w:val="00683816"/>
    <w:rsid w:val="00683E38"/>
    <w:rsid w:val="00683E8D"/>
    <w:rsid w:val="00684F30"/>
    <w:rsid w:val="00685295"/>
    <w:rsid w:val="00685A31"/>
    <w:rsid w:val="00685A9F"/>
    <w:rsid w:val="0068620A"/>
    <w:rsid w:val="0068629C"/>
    <w:rsid w:val="0068780F"/>
    <w:rsid w:val="00687C88"/>
    <w:rsid w:val="006923CD"/>
    <w:rsid w:val="0069363D"/>
    <w:rsid w:val="00693DA0"/>
    <w:rsid w:val="00694A52"/>
    <w:rsid w:val="00695440"/>
    <w:rsid w:val="00695B63"/>
    <w:rsid w:val="00696CD7"/>
    <w:rsid w:val="00696F59"/>
    <w:rsid w:val="00697558"/>
    <w:rsid w:val="0069778B"/>
    <w:rsid w:val="006978DC"/>
    <w:rsid w:val="00697EDE"/>
    <w:rsid w:val="006A01BA"/>
    <w:rsid w:val="006A01D1"/>
    <w:rsid w:val="006A0803"/>
    <w:rsid w:val="006A0C9E"/>
    <w:rsid w:val="006A1A52"/>
    <w:rsid w:val="006A27F8"/>
    <w:rsid w:val="006A328A"/>
    <w:rsid w:val="006A3C43"/>
    <w:rsid w:val="006A41F8"/>
    <w:rsid w:val="006A4494"/>
    <w:rsid w:val="006A5C64"/>
    <w:rsid w:val="006A67FC"/>
    <w:rsid w:val="006A7837"/>
    <w:rsid w:val="006B0300"/>
    <w:rsid w:val="006B0384"/>
    <w:rsid w:val="006B048E"/>
    <w:rsid w:val="006B0FA9"/>
    <w:rsid w:val="006B1ED9"/>
    <w:rsid w:val="006B2377"/>
    <w:rsid w:val="006B2AB1"/>
    <w:rsid w:val="006B2E1E"/>
    <w:rsid w:val="006B30C2"/>
    <w:rsid w:val="006B3DBC"/>
    <w:rsid w:val="006B4406"/>
    <w:rsid w:val="006B53A6"/>
    <w:rsid w:val="006B5EC3"/>
    <w:rsid w:val="006B67D1"/>
    <w:rsid w:val="006B75D0"/>
    <w:rsid w:val="006C10F1"/>
    <w:rsid w:val="006C1333"/>
    <w:rsid w:val="006C161C"/>
    <w:rsid w:val="006C1DE9"/>
    <w:rsid w:val="006C2B3D"/>
    <w:rsid w:val="006C59D5"/>
    <w:rsid w:val="006C7121"/>
    <w:rsid w:val="006C76C5"/>
    <w:rsid w:val="006C776D"/>
    <w:rsid w:val="006C77D6"/>
    <w:rsid w:val="006C7AD9"/>
    <w:rsid w:val="006D0219"/>
    <w:rsid w:val="006D10D8"/>
    <w:rsid w:val="006D1374"/>
    <w:rsid w:val="006D1A01"/>
    <w:rsid w:val="006D1CA3"/>
    <w:rsid w:val="006D3814"/>
    <w:rsid w:val="006D3F1B"/>
    <w:rsid w:val="006D4024"/>
    <w:rsid w:val="006D5F1D"/>
    <w:rsid w:val="006D63B7"/>
    <w:rsid w:val="006D77C6"/>
    <w:rsid w:val="006E09E3"/>
    <w:rsid w:val="006E1472"/>
    <w:rsid w:val="006E23FB"/>
    <w:rsid w:val="006E259F"/>
    <w:rsid w:val="006E2DD0"/>
    <w:rsid w:val="006E3F9C"/>
    <w:rsid w:val="006E4622"/>
    <w:rsid w:val="006E54F6"/>
    <w:rsid w:val="006E6507"/>
    <w:rsid w:val="006F094F"/>
    <w:rsid w:val="006F0E6C"/>
    <w:rsid w:val="006F29BC"/>
    <w:rsid w:val="006F2DBC"/>
    <w:rsid w:val="006F342E"/>
    <w:rsid w:val="006F3C1B"/>
    <w:rsid w:val="006F534E"/>
    <w:rsid w:val="006F63D3"/>
    <w:rsid w:val="006F65E9"/>
    <w:rsid w:val="006F6F73"/>
    <w:rsid w:val="006F719D"/>
    <w:rsid w:val="006F7EAC"/>
    <w:rsid w:val="0070085E"/>
    <w:rsid w:val="0070126B"/>
    <w:rsid w:val="0070154C"/>
    <w:rsid w:val="00701BC1"/>
    <w:rsid w:val="00701E75"/>
    <w:rsid w:val="00704A41"/>
    <w:rsid w:val="00705F81"/>
    <w:rsid w:val="0070628E"/>
    <w:rsid w:val="007064D5"/>
    <w:rsid w:val="00707191"/>
    <w:rsid w:val="00710C95"/>
    <w:rsid w:val="00711CD0"/>
    <w:rsid w:val="0071212F"/>
    <w:rsid w:val="007122FF"/>
    <w:rsid w:val="0071231E"/>
    <w:rsid w:val="00712A32"/>
    <w:rsid w:val="00712EEF"/>
    <w:rsid w:val="007135FF"/>
    <w:rsid w:val="0071364E"/>
    <w:rsid w:val="00713BE1"/>
    <w:rsid w:val="0071462B"/>
    <w:rsid w:val="0071495E"/>
    <w:rsid w:val="0071524F"/>
    <w:rsid w:val="007158E0"/>
    <w:rsid w:val="00715F94"/>
    <w:rsid w:val="00716945"/>
    <w:rsid w:val="00716DEF"/>
    <w:rsid w:val="00716F03"/>
    <w:rsid w:val="00717DAD"/>
    <w:rsid w:val="00717F42"/>
    <w:rsid w:val="007206C3"/>
    <w:rsid w:val="00721BE8"/>
    <w:rsid w:val="0072503C"/>
    <w:rsid w:val="007254BA"/>
    <w:rsid w:val="0072569E"/>
    <w:rsid w:val="00726F19"/>
    <w:rsid w:val="00730554"/>
    <w:rsid w:val="00730892"/>
    <w:rsid w:val="00730893"/>
    <w:rsid w:val="00732287"/>
    <w:rsid w:val="00732FE6"/>
    <w:rsid w:val="00733A55"/>
    <w:rsid w:val="00733D23"/>
    <w:rsid w:val="00733EAC"/>
    <w:rsid w:val="007346A0"/>
    <w:rsid w:val="0073477E"/>
    <w:rsid w:val="007347EF"/>
    <w:rsid w:val="00734837"/>
    <w:rsid w:val="00734F49"/>
    <w:rsid w:val="00735588"/>
    <w:rsid w:val="00735F9A"/>
    <w:rsid w:val="00736782"/>
    <w:rsid w:val="00737B75"/>
    <w:rsid w:val="00737D62"/>
    <w:rsid w:val="00737DDC"/>
    <w:rsid w:val="007401DC"/>
    <w:rsid w:val="00740854"/>
    <w:rsid w:val="0074184D"/>
    <w:rsid w:val="00741875"/>
    <w:rsid w:val="00741BD3"/>
    <w:rsid w:val="00741C2A"/>
    <w:rsid w:val="00742850"/>
    <w:rsid w:val="00742A35"/>
    <w:rsid w:val="00742B19"/>
    <w:rsid w:val="00742C02"/>
    <w:rsid w:val="007435B9"/>
    <w:rsid w:val="007437B2"/>
    <w:rsid w:val="007438CE"/>
    <w:rsid w:val="00743A16"/>
    <w:rsid w:val="00743BBD"/>
    <w:rsid w:val="00744873"/>
    <w:rsid w:val="007506FA"/>
    <w:rsid w:val="00750B33"/>
    <w:rsid w:val="00750EB1"/>
    <w:rsid w:val="00750F98"/>
    <w:rsid w:val="0075136F"/>
    <w:rsid w:val="0075142F"/>
    <w:rsid w:val="0075183E"/>
    <w:rsid w:val="007523EC"/>
    <w:rsid w:val="00752B32"/>
    <w:rsid w:val="00753A8F"/>
    <w:rsid w:val="00753D39"/>
    <w:rsid w:val="007541AF"/>
    <w:rsid w:val="00754312"/>
    <w:rsid w:val="00754923"/>
    <w:rsid w:val="00754A6E"/>
    <w:rsid w:val="00755851"/>
    <w:rsid w:val="00756A4B"/>
    <w:rsid w:val="00756E18"/>
    <w:rsid w:val="00757000"/>
    <w:rsid w:val="007573FC"/>
    <w:rsid w:val="00757E80"/>
    <w:rsid w:val="00760ADB"/>
    <w:rsid w:val="00761001"/>
    <w:rsid w:val="00761386"/>
    <w:rsid w:val="00761A86"/>
    <w:rsid w:val="00762226"/>
    <w:rsid w:val="0076224E"/>
    <w:rsid w:val="00762E4C"/>
    <w:rsid w:val="007643A6"/>
    <w:rsid w:val="00765400"/>
    <w:rsid w:val="0076548C"/>
    <w:rsid w:val="00765B9C"/>
    <w:rsid w:val="00772A19"/>
    <w:rsid w:val="00772DBA"/>
    <w:rsid w:val="007735B4"/>
    <w:rsid w:val="00773889"/>
    <w:rsid w:val="007744EA"/>
    <w:rsid w:val="0077481E"/>
    <w:rsid w:val="00774B8E"/>
    <w:rsid w:val="00775132"/>
    <w:rsid w:val="00775625"/>
    <w:rsid w:val="00775CDB"/>
    <w:rsid w:val="00776126"/>
    <w:rsid w:val="00776778"/>
    <w:rsid w:val="007768DE"/>
    <w:rsid w:val="00777A43"/>
    <w:rsid w:val="00777B66"/>
    <w:rsid w:val="00777CEF"/>
    <w:rsid w:val="00780132"/>
    <w:rsid w:val="00780209"/>
    <w:rsid w:val="00780522"/>
    <w:rsid w:val="00780668"/>
    <w:rsid w:val="00780861"/>
    <w:rsid w:val="00780995"/>
    <w:rsid w:val="00780AFE"/>
    <w:rsid w:val="00780D6F"/>
    <w:rsid w:val="00781441"/>
    <w:rsid w:val="00782B82"/>
    <w:rsid w:val="0078411A"/>
    <w:rsid w:val="0078440E"/>
    <w:rsid w:val="0078498A"/>
    <w:rsid w:val="00785355"/>
    <w:rsid w:val="00785362"/>
    <w:rsid w:val="0078568D"/>
    <w:rsid w:val="00785EF9"/>
    <w:rsid w:val="007865CB"/>
    <w:rsid w:val="00787D11"/>
    <w:rsid w:val="007900E1"/>
    <w:rsid w:val="00790103"/>
    <w:rsid w:val="00790318"/>
    <w:rsid w:val="00790810"/>
    <w:rsid w:val="00790BBC"/>
    <w:rsid w:val="0079185D"/>
    <w:rsid w:val="00791B4C"/>
    <w:rsid w:val="00792E3F"/>
    <w:rsid w:val="00794606"/>
    <w:rsid w:val="00794FD6"/>
    <w:rsid w:val="007956C7"/>
    <w:rsid w:val="00795775"/>
    <w:rsid w:val="007968BA"/>
    <w:rsid w:val="007978B3"/>
    <w:rsid w:val="00797B08"/>
    <w:rsid w:val="007A01D7"/>
    <w:rsid w:val="007A05FA"/>
    <w:rsid w:val="007A0A50"/>
    <w:rsid w:val="007A19F0"/>
    <w:rsid w:val="007A1BD6"/>
    <w:rsid w:val="007A3CE1"/>
    <w:rsid w:val="007A45B1"/>
    <w:rsid w:val="007A6B06"/>
    <w:rsid w:val="007A7421"/>
    <w:rsid w:val="007B013A"/>
    <w:rsid w:val="007B04DE"/>
    <w:rsid w:val="007B0774"/>
    <w:rsid w:val="007B3C88"/>
    <w:rsid w:val="007B464F"/>
    <w:rsid w:val="007B4764"/>
    <w:rsid w:val="007B49A0"/>
    <w:rsid w:val="007B548F"/>
    <w:rsid w:val="007B54EA"/>
    <w:rsid w:val="007B6C11"/>
    <w:rsid w:val="007B6CCC"/>
    <w:rsid w:val="007B7036"/>
    <w:rsid w:val="007C0660"/>
    <w:rsid w:val="007C13B5"/>
    <w:rsid w:val="007C17E0"/>
    <w:rsid w:val="007C20BD"/>
    <w:rsid w:val="007C2567"/>
    <w:rsid w:val="007C2736"/>
    <w:rsid w:val="007C27EF"/>
    <w:rsid w:val="007C310B"/>
    <w:rsid w:val="007C33BE"/>
    <w:rsid w:val="007C388B"/>
    <w:rsid w:val="007C4905"/>
    <w:rsid w:val="007C7D3F"/>
    <w:rsid w:val="007D00BB"/>
    <w:rsid w:val="007D0EF6"/>
    <w:rsid w:val="007D1FB1"/>
    <w:rsid w:val="007D2536"/>
    <w:rsid w:val="007D2D6A"/>
    <w:rsid w:val="007D4653"/>
    <w:rsid w:val="007D479D"/>
    <w:rsid w:val="007D4ECB"/>
    <w:rsid w:val="007D5E7F"/>
    <w:rsid w:val="007D5F42"/>
    <w:rsid w:val="007D6125"/>
    <w:rsid w:val="007D70EE"/>
    <w:rsid w:val="007E05CF"/>
    <w:rsid w:val="007E07B9"/>
    <w:rsid w:val="007E1973"/>
    <w:rsid w:val="007E216D"/>
    <w:rsid w:val="007E21DD"/>
    <w:rsid w:val="007E2463"/>
    <w:rsid w:val="007E2C68"/>
    <w:rsid w:val="007E2D66"/>
    <w:rsid w:val="007E3977"/>
    <w:rsid w:val="007E3CA5"/>
    <w:rsid w:val="007E3F84"/>
    <w:rsid w:val="007E40AF"/>
    <w:rsid w:val="007E44DA"/>
    <w:rsid w:val="007E4544"/>
    <w:rsid w:val="007E52AE"/>
    <w:rsid w:val="007E597C"/>
    <w:rsid w:val="007E5A6C"/>
    <w:rsid w:val="007E5B82"/>
    <w:rsid w:val="007E5E8A"/>
    <w:rsid w:val="007E685F"/>
    <w:rsid w:val="007E68F0"/>
    <w:rsid w:val="007E6D20"/>
    <w:rsid w:val="007E6FFC"/>
    <w:rsid w:val="007F0FBA"/>
    <w:rsid w:val="007F116A"/>
    <w:rsid w:val="007F232E"/>
    <w:rsid w:val="007F2548"/>
    <w:rsid w:val="007F2ED2"/>
    <w:rsid w:val="007F3EA6"/>
    <w:rsid w:val="007F494E"/>
    <w:rsid w:val="007F49D2"/>
    <w:rsid w:val="007F55F4"/>
    <w:rsid w:val="007F7713"/>
    <w:rsid w:val="007F7802"/>
    <w:rsid w:val="007F7C6A"/>
    <w:rsid w:val="00800316"/>
    <w:rsid w:val="00801FDD"/>
    <w:rsid w:val="008023FB"/>
    <w:rsid w:val="00802DA5"/>
    <w:rsid w:val="00803A94"/>
    <w:rsid w:val="00804A28"/>
    <w:rsid w:val="0080554A"/>
    <w:rsid w:val="008057BC"/>
    <w:rsid w:val="008104E8"/>
    <w:rsid w:val="00810A67"/>
    <w:rsid w:val="00810E25"/>
    <w:rsid w:val="00810EBB"/>
    <w:rsid w:val="008114B9"/>
    <w:rsid w:val="00811CB5"/>
    <w:rsid w:val="00812C63"/>
    <w:rsid w:val="0081372F"/>
    <w:rsid w:val="00814533"/>
    <w:rsid w:val="008161E8"/>
    <w:rsid w:val="00817101"/>
    <w:rsid w:val="008204F2"/>
    <w:rsid w:val="00821E8A"/>
    <w:rsid w:val="00821F41"/>
    <w:rsid w:val="008222B7"/>
    <w:rsid w:val="00823699"/>
    <w:rsid w:val="00823877"/>
    <w:rsid w:val="008259F5"/>
    <w:rsid w:val="00827F66"/>
    <w:rsid w:val="0083012F"/>
    <w:rsid w:val="008308BA"/>
    <w:rsid w:val="00831328"/>
    <w:rsid w:val="00831DEB"/>
    <w:rsid w:val="0083224C"/>
    <w:rsid w:val="00832D0B"/>
    <w:rsid w:val="008339C4"/>
    <w:rsid w:val="008340D8"/>
    <w:rsid w:val="008348DE"/>
    <w:rsid w:val="00835477"/>
    <w:rsid w:val="00835C09"/>
    <w:rsid w:val="00836CB4"/>
    <w:rsid w:val="008413C8"/>
    <w:rsid w:val="0084187D"/>
    <w:rsid w:val="00841FC3"/>
    <w:rsid w:val="00842218"/>
    <w:rsid w:val="00842875"/>
    <w:rsid w:val="00842ECB"/>
    <w:rsid w:val="00842EFC"/>
    <w:rsid w:val="0084642B"/>
    <w:rsid w:val="00846955"/>
    <w:rsid w:val="00847193"/>
    <w:rsid w:val="008476A4"/>
    <w:rsid w:val="0085081D"/>
    <w:rsid w:val="008525F0"/>
    <w:rsid w:val="00852C5F"/>
    <w:rsid w:val="00852D92"/>
    <w:rsid w:val="00853689"/>
    <w:rsid w:val="00853987"/>
    <w:rsid w:val="0085398B"/>
    <w:rsid w:val="008541ED"/>
    <w:rsid w:val="0085475A"/>
    <w:rsid w:val="0085550C"/>
    <w:rsid w:val="008561C0"/>
    <w:rsid w:val="0085782C"/>
    <w:rsid w:val="00857AB6"/>
    <w:rsid w:val="00857B9C"/>
    <w:rsid w:val="00860C31"/>
    <w:rsid w:val="00860FEB"/>
    <w:rsid w:val="008613B3"/>
    <w:rsid w:val="008621E2"/>
    <w:rsid w:val="0086416A"/>
    <w:rsid w:val="008649FE"/>
    <w:rsid w:val="00864B3D"/>
    <w:rsid w:val="00864EB2"/>
    <w:rsid w:val="00865439"/>
    <w:rsid w:val="0086571A"/>
    <w:rsid w:val="00865E56"/>
    <w:rsid w:val="00866F10"/>
    <w:rsid w:val="00866F3F"/>
    <w:rsid w:val="008721D1"/>
    <w:rsid w:val="00872604"/>
    <w:rsid w:val="00872906"/>
    <w:rsid w:val="00873E73"/>
    <w:rsid w:val="008746E8"/>
    <w:rsid w:val="00874CD0"/>
    <w:rsid w:val="00875219"/>
    <w:rsid w:val="00876028"/>
    <w:rsid w:val="0087604F"/>
    <w:rsid w:val="008771F0"/>
    <w:rsid w:val="008779BD"/>
    <w:rsid w:val="00877D3A"/>
    <w:rsid w:val="00880079"/>
    <w:rsid w:val="008800C0"/>
    <w:rsid w:val="00880191"/>
    <w:rsid w:val="00880238"/>
    <w:rsid w:val="008805C6"/>
    <w:rsid w:val="0088191C"/>
    <w:rsid w:val="00881BC6"/>
    <w:rsid w:val="008838B5"/>
    <w:rsid w:val="008852AC"/>
    <w:rsid w:val="00886025"/>
    <w:rsid w:val="00886C89"/>
    <w:rsid w:val="00890158"/>
    <w:rsid w:val="008909DB"/>
    <w:rsid w:val="008921B4"/>
    <w:rsid w:val="00892C4C"/>
    <w:rsid w:val="00893439"/>
    <w:rsid w:val="008943FB"/>
    <w:rsid w:val="008946D6"/>
    <w:rsid w:val="00894838"/>
    <w:rsid w:val="008949B8"/>
    <w:rsid w:val="00894C2B"/>
    <w:rsid w:val="00895985"/>
    <w:rsid w:val="00896886"/>
    <w:rsid w:val="00897012"/>
    <w:rsid w:val="008973F6"/>
    <w:rsid w:val="00897670"/>
    <w:rsid w:val="008A0053"/>
    <w:rsid w:val="008A0375"/>
    <w:rsid w:val="008A0B91"/>
    <w:rsid w:val="008A0C3F"/>
    <w:rsid w:val="008A1E6A"/>
    <w:rsid w:val="008A28EB"/>
    <w:rsid w:val="008A3569"/>
    <w:rsid w:val="008A48FF"/>
    <w:rsid w:val="008A5327"/>
    <w:rsid w:val="008A56A2"/>
    <w:rsid w:val="008A57CD"/>
    <w:rsid w:val="008A62AD"/>
    <w:rsid w:val="008A7104"/>
    <w:rsid w:val="008A7AC1"/>
    <w:rsid w:val="008A7C03"/>
    <w:rsid w:val="008B02B1"/>
    <w:rsid w:val="008B108C"/>
    <w:rsid w:val="008B124E"/>
    <w:rsid w:val="008B21A2"/>
    <w:rsid w:val="008B29A1"/>
    <w:rsid w:val="008B2A14"/>
    <w:rsid w:val="008B3850"/>
    <w:rsid w:val="008B585C"/>
    <w:rsid w:val="008B5D36"/>
    <w:rsid w:val="008B7203"/>
    <w:rsid w:val="008C01A3"/>
    <w:rsid w:val="008C0D77"/>
    <w:rsid w:val="008C1168"/>
    <w:rsid w:val="008C156E"/>
    <w:rsid w:val="008C1D87"/>
    <w:rsid w:val="008C2A16"/>
    <w:rsid w:val="008C2C47"/>
    <w:rsid w:val="008C301A"/>
    <w:rsid w:val="008C3221"/>
    <w:rsid w:val="008C385F"/>
    <w:rsid w:val="008C4513"/>
    <w:rsid w:val="008C49F5"/>
    <w:rsid w:val="008C5863"/>
    <w:rsid w:val="008C5CB1"/>
    <w:rsid w:val="008C5D9C"/>
    <w:rsid w:val="008C5F6F"/>
    <w:rsid w:val="008C7746"/>
    <w:rsid w:val="008C7CBF"/>
    <w:rsid w:val="008D1C9B"/>
    <w:rsid w:val="008D1D6C"/>
    <w:rsid w:val="008D2753"/>
    <w:rsid w:val="008D45BE"/>
    <w:rsid w:val="008D522D"/>
    <w:rsid w:val="008D626A"/>
    <w:rsid w:val="008E01D2"/>
    <w:rsid w:val="008E1B6A"/>
    <w:rsid w:val="008E3E56"/>
    <w:rsid w:val="008E5A5E"/>
    <w:rsid w:val="008E5F2E"/>
    <w:rsid w:val="008E7142"/>
    <w:rsid w:val="008E7381"/>
    <w:rsid w:val="008E79D7"/>
    <w:rsid w:val="008E7C2E"/>
    <w:rsid w:val="008F026B"/>
    <w:rsid w:val="008F0374"/>
    <w:rsid w:val="008F084B"/>
    <w:rsid w:val="008F08AA"/>
    <w:rsid w:val="008F18C5"/>
    <w:rsid w:val="008F1A50"/>
    <w:rsid w:val="008F1ABB"/>
    <w:rsid w:val="008F1B05"/>
    <w:rsid w:val="008F249F"/>
    <w:rsid w:val="008F2D4E"/>
    <w:rsid w:val="008F3A74"/>
    <w:rsid w:val="008F4B5F"/>
    <w:rsid w:val="008F4BB0"/>
    <w:rsid w:val="008F6052"/>
    <w:rsid w:val="008F6EC0"/>
    <w:rsid w:val="008F7A80"/>
    <w:rsid w:val="008F7B60"/>
    <w:rsid w:val="008F7B76"/>
    <w:rsid w:val="008F7D38"/>
    <w:rsid w:val="00900325"/>
    <w:rsid w:val="00900579"/>
    <w:rsid w:val="00900C93"/>
    <w:rsid w:val="0090165B"/>
    <w:rsid w:val="0090170E"/>
    <w:rsid w:val="009022AA"/>
    <w:rsid w:val="00902F2D"/>
    <w:rsid w:val="009031ED"/>
    <w:rsid w:val="0090359B"/>
    <w:rsid w:val="00904569"/>
    <w:rsid w:val="00904756"/>
    <w:rsid w:val="0091000F"/>
    <w:rsid w:val="0091215B"/>
    <w:rsid w:val="009122B5"/>
    <w:rsid w:val="00913D1D"/>
    <w:rsid w:val="00915B06"/>
    <w:rsid w:val="00916400"/>
    <w:rsid w:val="00916C3A"/>
    <w:rsid w:val="0091730A"/>
    <w:rsid w:val="00920019"/>
    <w:rsid w:val="00920FFA"/>
    <w:rsid w:val="0092323B"/>
    <w:rsid w:val="00923FB2"/>
    <w:rsid w:val="0092401E"/>
    <w:rsid w:val="0092453E"/>
    <w:rsid w:val="009251DC"/>
    <w:rsid w:val="00926328"/>
    <w:rsid w:val="00926855"/>
    <w:rsid w:val="00926EED"/>
    <w:rsid w:val="009303E7"/>
    <w:rsid w:val="0093122A"/>
    <w:rsid w:val="00931902"/>
    <w:rsid w:val="009324C7"/>
    <w:rsid w:val="0093273E"/>
    <w:rsid w:val="009332A4"/>
    <w:rsid w:val="00933C4C"/>
    <w:rsid w:val="009358EA"/>
    <w:rsid w:val="00936879"/>
    <w:rsid w:val="00937C7F"/>
    <w:rsid w:val="00940008"/>
    <w:rsid w:val="00940226"/>
    <w:rsid w:val="0094097B"/>
    <w:rsid w:val="00940BC0"/>
    <w:rsid w:val="00941FC6"/>
    <w:rsid w:val="00942358"/>
    <w:rsid w:val="0094380F"/>
    <w:rsid w:val="009439A2"/>
    <w:rsid w:val="00943B9B"/>
    <w:rsid w:val="00943DAF"/>
    <w:rsid w:val="00944B4B"/>
    <w:rsid w:val="00945DED"/>
    <w:rsid w:val="00946761"/>
    <w:rsid w:val="00946B9D"/>
    <w:rsid w:val="00947DB0"/>
    <w:rsid w:val="0095059D"/>
    <w:rsid w:val="009512E7"/>
    <w:rsid w:val="009517B1"/>
    <w:rsid w:val="009517D2"/>
    <w:rsid w:val="0095696D"/>
    <w:rsid w:val="00956D07"/>
    <w:rsid w:val="009575B7"/>
    <w:rsid w:val="00957DF9"/>
    <w:rsid w:val="00957F02"/>
    <w:rsid w:val="00960C20"/>
    <w:rsid w:val="00960E71"/>
    <w:rsid w:val="0096185E"/>
    <w:rsid w:val="00962675"/>
    <w:rsid w:val="00962711"/>
    <w:rsid w:val="0096285D"/>
    <w:rsid w:val="0096439E"/>
    <w:rsid w:val="0096673C"/>
    <w:rsid w:val="00967389"/>
    <w:rsid w:val="00970903"/>
    <w:rsid w:val="00970F89"/>
    <w:rsid w:val="009721DD"/>
    <w:rsid w:val="009738FE"/>
    <w:rsid w:val="00973970"/>
    <w:rsid w:val="0097586E"/>
    <w:rsid w:val="00976697"/>
    <w:rsid w:val="0097683B"/>
    <w:rsid w:val="0097692F"/>
    <w:rsid w:val="00976AA5"/>
    <w:rsid w:val="00976D62"/>
    <w:rsid w:val="00977405"/>
    <w:rsid w:val="00977561"/>
    <w:rsid w:val="00977848"/>
    <w:rsid w:val="00980225"/>
    <w:rsid w:val="00980641"/>
    <w:rsid w:val="009828E2"/>
    <w:rsid w:val="009828E6"/>
    <w:rsid w:val="00982BBC"/>
    <w:rsid w:val="00984BAB"/>
    <w:rsid w:val="0098573B"/>
    <w:rsid w:val="00986DED"/>
    <w:rsid w:val="00986E43"/>
    <w:rsid w:val="00987786"/>
    <w:rsid w:val="00987A10"/>
    <w:rsid w:val="00987FB2"/>
    <w:rsid w:val="0099100C"/>
    <w:rsid w:val="00991C7E"/>
    <w:rsid w:val="00991DA6"/>
    <w:rsid w:val="00992EE2"/>
    <w:rsid w:val="00993344"/>
    <w:rsid w:val="00993574"/>
    <w:rsid w:val="00993FAB"/>
    <w:rsid w:val="009940C1"/>
    <w:rsid w:val="00994388"/>
    <w:rsid w:val="00995C58"/>
    <w:rsid w:val="0099655A"/>
    <w:rsid w:val="00997713"/>
    <w:rsid w:val="009979AA"/>
    <w:rsid w:val="009A25E7"/>
    <w:rsid w:val="009A28D4"/>
    <w:rsid w:val="009A41E8"/>
    <w:rsid w:val="009A4837"/>
    <w:rsid w:val="009A596A"/>
    <w:rsid w:val="009A5C10"/>
    <w:rsid w:val="009A5E7A"/>
    <w:rsid w:val="009A6AF0"/>
    <w:rsid w:val="009A6AFB"/>
    <w:rsid w:val="009A6CCF"/>
    <w:rsid w:val="009A7C9C"/>
    <w:rsid w:val="009B0371"/>
    <w:rsid w:val="009B0A1B"/>
    <w:rsid w:val="009B0BDD"/>
    <w:rsid w:val="009B0D9D"/>
    <w:rsid w:val="009B1BFD"/>
    <w:rsid w:val="009B2879"/>
    <w:rsid w:val="009B2CDB"/>
    <w:rsid w:val="009B2E43"/>
    <w:rsid w:val="009B2F41"/>
    <w:rsid w:val="009B34BD"/>
    <w:rsid w:val="009B35FE"/>
    <w:rsid w:val="009B5057"/>
    <w:rsid w:val="009B684F"/>
    <w:rsid w:val="009B6918"/>
    <w:rsid w:val="009B6A38"/>
    <w:rsid w:val="009B79A6"/>
    <w:rsid w:val="009B7C9F"/>
    <w:rsid w:val="009C053D"/>
    <w:rsid w:val="009C1AB4"/>
    <w:rsid w:val="009C2952"/>
    <w:rsid w:val="009C2A21"/>
    <w:rsid w:val="009C2B51"/>
    <w:rsid w:val="009C3DB8"/>
    <w:rsid w:val="009C4675"/>
    <w:rsid w:val="009C49B4"/>
    <w:rsid w:val="009C4A77"/>
    <w:rsid w:val="009C4A98"/>
    <w:rsid w:val="009C53BB"/>
    <w:rsid w:val="009C53DE"/>
    <w:rsid w:val="009C5E9A"/>
    <w:rsid w:val="009C7130"/>
    <w:rsid w:val="009C7A6D"/>
    <w:rsid w:val="009D1D33"/>
    <w:rsid w:val="009D534F"/>
    <w:rsid w:val="009D6254"/>
    <w:rsid w:val="009D6F8D"/>
    <w:rsid w:val="009D7F24"/>
    <w:rsid w:val="009E00CA"/>
    <w:rsid w:val="009E02D5"/>
    <w:rsid w:val="009E02E4"/>
    <w:rsid w:val="009E06C6"/>
    <w:rsid w:val="009E0A2D"/>
    <w:rsid w:val="009E0B4E"/>
    <w:rsid w:val="009E0D51"/>
    <w:rsid w:val="009E1835"/>
    <w:rsid w:val="009E1B04"/>
    <w:rsid w:val="009E1D76"/>
    <w:rsid w:val="009E3022"/>
    <w:rsid w:val="009E3C4C"/>
    <w:rsid w:val="009E3D1E"/>
    <w:rsid w:val="009E40BF"/>
    <w:rsid w:val="009E40C3"/>
    <w:rsid w:val="009E4774"/>
    <w:rsid w:val="009E5135"/>
    <w:rsid w:val="009E59AB"/>
    <w:rsid w:val="009E6A7B"/>
    <w:rsid w:val="009E7F6A"/>
    <w:rsid w:val="009F0356"/>
    <w:rsid w:val="009F1073"/>
    <w:rsid w:val="009F2088"/>
    <w:rsid w:val="009F20A4"/>
    <w:rsid w:val="009F238A"/>
    <w:rsid w:val="009F2DA4"/>
    <w:rsid w:val="009F3285"/>
    <w:rsid w:val="009F38D2"/>
    <w:rsid w:val="009F3E73"/>
    <w:rsid w:val="009F4B99"/>
    <w:rsid w:val="009F4C04"/>
    <w:rsid w:val="009F524F"/>
    <w:rsid w:val="009F58D5"/>
    <w:rsid w:val="009F5C04"/>
    <w:rsid w:val="009F6A45"/>
    <w:rsid w:val="009F6AB0"/>
    <w:rsid w:val="009F7149"/>
    <w:rsid w:val="009F7274"/>
    <w:rsid w:val="009F754D"/>
    <w:rsid w:val="009F7561"/>
    <w:rsid w:val="00A007FF"/>
    <w:rsid w:val="00A00E0B"/>
    <w:rsid w:val="00A01000"/>
    <w:rsid w:val="00A01D72"/>
    <w:rsid w:val="00A06315"/>
    <w:rsid w:val="00A0756A"/>
    <w:rsid w:val="00A077B7"/>
    <w:rsid w:val="00A07CCE"/>
    <w:rsid w:val="00A101AE"/>
    <w:rsid w:val="00A1080E"/>
    <w:rsid w:val="00A10A9C"/>
    <w:rsid w:val="00A10B98"/>
    <w:rsid w:val="00A118D4"/>
    <w:rsid w:val="00A13923"/>
    <w:rsid w:val="00A14663"/>
    <w:rsid w:val="00A146DC"/>
    <w:rsid w:val="00A15912"/>
    <w:rsid w:val="00A1604C"/>
    <w:rsid w:val="00A16772"/>
    <w:rsid w:val="00A16BE0"/>
    <w:rsid w:val="00A16EB8"/>
    <w:rsid w:val="00A20BC1"/>
    <w:rsid w:val="00A21237"/>
    <w:rsid w:val="00A21330"/>
    <w:rsid w:val="00A21460"/>
    <w:rsid w:val="00A23C22"/>
    <w:rsid w:val="00A250D7"/>
    <w:rsid w:val="00A251A3"/>
    <w:rsid w:val="00A25642"/>
    <w:rsid w:val="00A2587D"/>
    <w:rsid w:val="00A2596B"/>
    <w:rsid w:val="00A25A62"/>
    <w:rsid w:val="00A25F73"/>
    <w:rsid w:val="00A27032"/>
    <w:rsid w:val="00A278CF"/>
    <w:rsid w:val="00A27FC0"/>
    <w:rsid w:val="00A31427"/>
    <w:rsid w:val="00A314C2"/>
    <w:rsid w:val="00A32A69"/>
    <w:rsid w:val="00A3358F"/>
    <w:rsid w:val="00A35C13"/>
    <w:rsid w:val="00A35D57"/>
    <w:rsid w:val="00A36F12"/>
    <w:rsid w:val="00A37DC0"/>
    <w:rsid w:val="00A405A8"/>
    <w:rsid w:val="00A41093"/>
    <w:rsid w:val="00A41B69"/>
    <w:rsid w:val="00A41D88"/>
    <w:rsid w:val="00A42132"/>
    <w:rsid w:val="00A42DA8"/>
    <w:rsid w:val="00A42DDB"/>
    <w:rsid w:val="00A43575"/>
    <w:rsid w:val="00A4379C"/>
    <w:rsid w:val="00A4452C"/>
    <w:rsid w:val="00A447A5"/>
    <w:rsid w:val="00A447D0"/>
    <w:rsid w:val="00A45B10"/>
    <w:rsid w:val="00A45CA5"/>
    <w:rsid w:val="00A46994"/>
    <w:rsid w:val="00A50D56"/>
    <w:rsid w:val="00A50E8A"/>
    <w:rsid w:val="00A53696"/>
    <w:rsid w:val="00A54CE2"/>
    <w:rsid w:val="00A55307"/>
    <w:rsid w:val="00A55512"/>
    <w:rsid w:val="00A55DB6"/>
    <w:rsid w:val="00A56CE6"/>
    <w:rsid w:val="00A614A5"/>
    <w:rsid w:val="00A622B6"/>
    <w:rsid w:val="00A62640"/>
    <w:rsid w:val="00A635AA"/>
    <w:rsid w:val="00A63917"/>
    <w:rsid w:val="00A65FC8"/>
    <w:rsid w:val="00A661D9"/>
    <w:rsid w:val="00A66304"/>
    <w:rsid w:val="00A6661F"/>
    <w:rsid w:val="00A6672A"/>
    <w:rsid w:val="00A668E4"/>
    <w:rsid w:val="00A668EE"/>
    <w:rsid w:val="00A66CCB"/>
    <w:rsid w:val="00A66D42"/>
    <w:rsid w:val="00A66DD7"/>
    <w:rsid w:val="00A670E7"/>
    <w:rsid w:val="00A7260C"/>
    <w:rsid w:val="00A72F93"/>
    <w:rsid w:val="00A73975"/>
    <w:rsid w:val="00A73F09"/>
    <w:rsid w:val="00A75151"/>
    <w:rsid w:val="00A75974"/>
    <w:rsid w:val="00A75A14"/>
    <w:rsid w:val="00A76022"/>
    <w:rsid w:val="00A76037"/>
    <w:rsid w:val="00A76085"/>
    <w:rsid w:val="00A760B5"/>
    <w:rsid w:val="00A771AE"/>
    <w:rsid w:val="00A77FC4"/>
    <w:rsid w:val="00A80C37"/>
    <w:rsid w:val="00A81737"/>
    <w:rsid w:val="00A818B1"/>
    <w:rsid w:val="00A82276"/>
    <w:rsid w:val="00A8252F"/>
    <w:rsid w:val="00A846F0"/>
    <w:rsid w:val="00A849E7"/>
    <w:rsid w:val="00A8512E"/>
    <w:rsid w:val="00A85504"/>
    <w:rsid w:val="00A865A0"/>
    <w:rsid w:val="00A87C53"/>
    <w:rsid w:val="00A917D0"/>
    <w:rsid w:val="00A91B05"/>
    <w:rsid w:val="00A92FF9"/>
    <w:rsid w:val="00A93889"/>
    <w:rsid w:val="00A946FC"/>
    <w:rsid w:val="00A95076"/>
    <w:rsid w:val="00A95A2B"/>
    <w:rsid w:val="00A964C9"/>
    <w:rsid w:val="00AA02EA"/>
    <w:rsid w:val="00AA12BD"/>
    <w:rsid w:val="00AA16F1"/>
    <w:rsid w:val="00AA2791"/>
    <w:rsid w:val="00AA2892"/>
    <w:rsid w:val="00AA2BE8"/>
    <w:rsid w:val="00AA321F"/>
    <w:rsid w:val="00AA3FD7"/>
    <w:rsid w:val="00AA4B77"/>
    <w:rsid w:val="00AA5CAD"/>
    <w:rsid w:val="00AA605B"/>
    <w:rsid w:val="00AA6B5F"/>
    <w:rsid w:val="00AA7B1C"/>
    <w:rsid w:val="00AA7EC1"/>
    <w:rsid w:val="00AB0565"/>
    <w:rsid w:val="00AB13F2"/>
    <w:rsid w:val="00AB5287"/>
    <w:rsid w:val="00AB560D"/>
    <w:rsid w:val="00AB5F8F"/>
    <w:rsid w:val="00AB64F6"/>
    <w:rsid w:val="00AB65E8"/>
    <w:rsid w:val="00AB6764"/>
    <w:rsid w:val="00AB7360"/>
    <w:rsid w:val="00AB7969"/>
    <w:rsid w:val="00AC00EA"/>
    <w:rsid w:val="00AC04D6"/>
    <w:rsid w:val="00AC058B"/>
    <w:rsid w:val="00AC0A90"/>
    <w:rsid w:val="00AC132E"/>
    <w:rsid w:val="00AC1403"/>
    <w:rsid w:val="00AC1A99"/>
    <w:rsid w:val="00AC2334"/>
    <w:rsid w:val="00AC2F32"/>
    <w:rsid w:val="00AC3052"/>
    <w:rsid w:val="00AC39B4"/>
    <w:rsid w:val="00AC3C04"/>
    <w:rsid w:val="00AC3D60"/>
    <w:rsid w:val="00AC3E2C"/>
    <w:rsid w:val="00AC4192"/>
    <w:rsid w:val="00AC4CC1"/>
    <w:rsid w:val="00AC5202"/>
    <w:rsid w:val="00AC5BD5"/>
    <w:rsid w:val="00AC5D6E"/>
    <w:rsid w:val="00AC6293"/>
    <w:rsid w:val="00AC7576"/>
    <w:rsid w:val="00AD0B2A"/>
    <w:rsid w:val="00AD18DB"/>
    <w:rsid w:val="00AD24A6"/>
    <w:rsid w:val="00AD37BB"/>
    <w:rsid w:val="00AD3BC8"/>
    <w:rsid w:val="00AD3E65"/>
    <w:rsid w:val="00AD3FD1"/>
    <w:rsid w:val="00AD403B"/>
    <w:rsid w:val="00AD54A5"/>
    <w:rsid w:val="00AD556E"/>
    <w:rsid w:val="00AD5B62"/>
    <w:rsid w:val="00AD5CD7"/>
    <w:rsid w:val="00AD640B"/>
    <w:rsid w:val="00AE0148"/>
    <w:rsid w:val="00AE0674"/>
    <w:rsid w:val="00AE10B0"/>
    <w:rsid w:val="00AE12CB"/>
    <w:rsid w:val="00AE2672"/>
    <w:rsid w:val="00AE27A3"/>
    <w:rsid w:val="00AE28EC"/>
    <w:rsid w:val="00AE293F"/>
    <w:rsid w:val="00AE4514"/>
    <w:rsid w:val="00AE5418"/>
    <w:rsid w:val="00AE55B0"/>
    <w:rsid w:val="00AE5CA8"/>
    <w:rsid w:val="00AE6120"/>
    <w:rsid w:val="00AF06DE"/>
    <w:rsid w:val="00AF0AF2"/>
    <w:rsid w:val="00AF1E6F"/>
    <w:rsid w:val="00AF285A"/>
    <w:rsid w:val="00AF32EB"/>
    <w:rsid w:val="00AF38D7"/>
    <w:rsid w:val="00AF4C9B"/>
    <w:rsid w:val="00AF5038"/>
    <w:rsid w:val="00AF5855"/>
    <w:rsid w:val="00AF6763"/>
    <w:rsid w:val="00AF6BEC"/>
    <w:rsid w:val="00AF6C35"/>
    <w:rsid w:val="00B0089E"/>
    <w:rsid w:val="00B012B7"/>
    <w:rsid w:val="00B01380"/>
    <w:rsid w:val="00B018A9"/>
    <w:rsid w:val="00B034A0"/>
    <w:rsid w:val="00B037F1"/>
    <w:rsid w:val="00B05773"/>
    <w:rsid w:val="00B05B12"/>
    <w:rsid w:val="00B05E92"/>
    <w:rsid w:val="00B070F0"/>
    <w:rsid w:val="00B10D47"/>
    <w:rsid w:val="00B10E12"/>
    <w:rsid w:val="00B10E32"/>
    <w:rsid w:val="00B11153"/>
    <w:rsid w:val="00B1251D"/>
    <w:rsid w:val="00B12888"/>
    <w:rsid w:val="00B130E1"/>
    <w:rsid w:val="00B13226"/>
    <w:rsid w:val="00B1346E"/>
    <w:rsid w:val="00B149DC"/>
    <w:rsid w:val="00B1511E"/>
    <w:rsid w:val="00B156B3"/>
    <w:rsid w:val="00B15F3A"/>
    <w:rsid w:val="00B16144"/>
    <w:rsid w:val="00B16604"/>
    <w:rsid w:val="00B16929"/>
    <w:rsid w:val="00B16E18"/>
    <w:rsid w:val="00B17782"/>
    <w:rsid w:val="00B17D4B"/>
    <w:rsid w:val="00B203AB"/>
    <w:rsid w:val="00B2109D"/>
    <w:rsid w:val="00B21574"/>
    <w:rsid w:val="00B21D82"/>
    <w:rsid w:val="00B22755"/>
    <w:rsid w:val="00B23763"/>
    <w:rsid w:val="00B23E9F"/>
    <w:rsid w:val="00B244F1"/>
    <w:rsid w:val="00B24EF5"/>
    <w:rsid w:val="00B25AEF"/>
    <w:rsid w:val="00B25EAA"/>
    <w:rsid w:val="00B26B0A"/>
    <w:rsid w:val="00B270BE"/>
    <w:rsid w:val="00B277EC"/>
    <w:rsid w:val="00B30A01"/>
    <w:rsid w:val="00B30A78"/>
    <w:rsid w:val="00B3104A"/>
    <w:rsid w:val="00B316D5"/>
    <w:rsid w:val="00B31A2A"/>
    <w:rsid w:val="00B32136"/>
    <w:rsid w:val="00B325DE"/>
    <w:rsid w:val="00B3464F"/>
    <w:rsid w:val="00B358BE"/>
    <w:rsid w:val="00B35AFA"/>
    <w:rsid w:val="00B35E8E"/>
    <w:rsid w:val="00B36C4F"/>
    <w:rsid w:val="00B371DE"/>
    <w:rsid w:val="00B3720A"/>
    <w:rsid w:val="00B37556"/>
    <w:rsid w:val="00B37F86"/>
    <w:rsid w:val="00B41266"/>
    <w:rsid w:val="00B4181E"/>
    <w:rsid w:val="00B41A0F"/>
    <w:rsid w:val="00B420D0"/>
    <w:rsid w:val="00B42FAE"/>
    <w:rsid w:val="00B434D4"/>
    <w:rsid w:val="00B44003"/>
    <w:rsid w:val="00B44048"/>
    <w:rsid w:val="00B440E7"/>
    <w:rsid w:val="00B446BA"/>
    <w:rsid w:val="00B44757"/>
    <w:rsid w:val="00B46269"/>
    <w:rsid w:val="00B47BA6"/>
    <w:rsid w:val="00B47E5E"/>
    <w:rsid w:val="00B50DD2"/>
    <w:rsid w:val="00B50E51"/>
    <w:rsid w:val="00B5108D"/>
    <w:rsid w:val="00B521F2"/>
    <w:rsid w:val="00B52550"/>
    <w:rsid w:val="00B52562"/>
    <w:rsid w:val="00B52583"/>
    <w:rsid w:val="00B52722"/>
    <w:rsid w:val="00B52807"/>
    <w:rsid w:val="00B529D8"/>
    <w:rsid w:val="00B53538"/>
    <w:rsid w:val="00B548D3"/>
    <w:rsid w:val="00B54A06"/>
    <w:rsid w:val="00B55001"/>
    <w:rsid w:val="00B557E4"/>
    <w:rsid w:val="00B55A26"/>
    <w:rsid w:val="00B5616F"/>
    <w:rsid w:val="00B60542"/>
    <w:rsid w:val="00B619EF"/>
    <w:rsid w:val="00B61BD5"/>
    <w:rsid w:val="00B61F61"/>
    <w:rsid w:val="00B62E24"/>
    <w:rsid w:val="00B6352E"/>
    <w:rsid w:val="00B63615"/>
    <w:rsid w:val="00B63A8E"/>
    <w:rsid w:val="00B63C5E"/>
    <w:rsid w:val="00B64065"/>
    <w:rsid w:val="00B6477C"/>
    <w:rsid w:val="00B64BAC"/>
    <w:rsid w:val="00B65008"/>
    <w:rsid w:val="00B65563"/>
    <w:rsid w:val="00B6573F"/>
    <w:rsid w:val="00B66484"/>
    <w:rsid w:val="00B66C28"/>
    <w:rsid w:val="00B67090"/>
    <w:rsid w:val="00B7011D"/>
    <w:rsid w:val="00B702D7"/>
    <w:rsid w:val="00B70511"/>
    <w:rsid w:val="00B70C79"/>
    <w:rsid w:val="00B70D22"/>
    <w:rsid w:val="00B71E00"/>
    <w:rsid w:val="00B73365"/>
    <w:rsid w:val="00B74AA9"/>
    <w:rsid w:val="00B74DDB"/>
    <w:rsid w:val="00B75321"/>
    <w:rsid w:val="00B75503"/>
    <w:rsid w:val="00B75992"/>
    <w:rsid w:val="00B75F12"/>
    <w:rsid w:val="00B77090"/>
    <w:rsid w:val="00B77240"/>
    <w:rsid w:val="00B77A2D"/>
    <w:rsid w:val="00B802D5"/>
    <w:rsid w:val="00B82177"/>
    <w:rsid w:val="00B82A57"/>
    <w:rsid w:val="00B832D2"/>
    <w:rsid w:val="00B83365"/>
    <w:rsid w:val="00B8337D"/>
    <w:rsid w:val="00B835B6"/>
    <w:rsid w:val="00B83928"/>
    <w:rsid w:val="00B83EE3"/>
    <w:rsid w:val="00B85545"/>
    <w:rsid w:val="00B863D9"/>
    <w:rsid w:val="00B874FA"/>
    <w:rsid w:val="00B87734"/>
    <w:rsid w:val="00B90CEE"/>
    <w:rsid w:val="00B92DD7"/>
    <w:rsid w:val="00B9404F"/>
    <w:rsid w:val="00B940A2"/>
    <w:rsid w:val="00B9418B"/>
    <w:rsid w:val="00B954F8"/>
    <w:rsid w:val="00B958C4"/>
    <w:rsid w:val="00B977C2"/>
    <w:rsid w:val="00BA04B0"/>
    <w:rsid w:val="00BA0912"/>
    <w:rsid w:val="00BA0946"/>
    <w:rsid w:val="00BA2237"/>
    <w:rsid w:val="00BA3375"/>
    <w:rsid w:val="00BA34FD"/>
    <w:rsid w:val="00BA489F"/>
    <w:rsid w:val="00BA5EFD"/>
    <w:rsid w:val="00BA7A2C"/>
    <w:rsid w:val="00BB0503"/>
    <w:rsid w:val="00BB0C28"/>
    <w:rsid w:val="00BB0F76"/>
    <w:rsid w:val="00BB1E1E"/>
    <w:rsid w:val="00BB22AF"/>
    <w:rsid w:val="00BB2768"/>
    <w:rsid w:val="00BB2C2A"/>
    <w:rsid w:val="00BB3BC8"/>
    <w:rsid w:val="00BB575A"/>
    <w:rsid w:val="00BB5D5B"/>
    <w:rsid w:val="00BB6469"/>
    <w:rsid w:val="00BB6696"/>
    <w:rsid w:val="00BB6777"/>
    <w:rsid w:val="00BB70C0"/>
    <w:rsid w:val="00BB79E9"/>
    <w:rsid w:val="00BC0116"/>
    <w:rsid w:val="00BC1D68"/>
    <w:rsid w:val="00BC2028"/>
    <w:rsid w:val="00BC2467"/>
    <w:rsid w:val="00BC2AA4"/>
    <w:rsid w:val="00BC3A4F"/>
    <w:rsid w:val="00BC518E"/>
    <w:rsid w:val="00BC5E21"/>
    <w:rsid w:val="00BC71E7"/>
    <w:rsid w:val="00BD1140"/>
    <w:rsid w:val="00BD1193"/>
    <w:rsid w:val="00BD13B1"/>
    <w:rsid w:val="00BD18D7"/>
    <w:rsid w:val="00BD29AD"/>
    <w:rsid w:val="00BD2F32"/>
    <w:rsid w:val="00BD3CE6"/>
    <w:rsid w:val="00BD447C"/>
    <w:rsid w:val="00BD4DF6"/>
    <w:rsid w:val="00BD4E9F"/>
    <w:rsid w:val="00BD5468"/>
    <w:rsid w:val="00BD62B5"/>
    <w:rsid w:val="00BD64B3"/>
    <w:rsid w:val="00BD67E2"/>
    <w:rsid w:val="00BD7C3F"/>
    <w:rsid w:val="00BE007A"/>
    <w:rsid w:val="00BE06C4"/>
    <w:rsid w:val="00BE14DE"/>
    <w:rsid w:val="00BE2B1D"/>
    <w:rsid w:val="00BE3347"/>
    <w:rsid w:val="00BE3E31"/>
    <w:rsid w:val="00BE510A"/>
    <w:rsid w:val="00BE56BA"/>
    <w:rsid w:val="00BE6513"/>
    <w:rsid w:val="00BE7400"/>
    <w:rsid w:val="00BE78B3"/>
    <w:rsid w:val="00BE7BC9"/>
    <w:rsid w:val="00BE7F7A"/>
    <w:rsid w:val="00BE7F90"/>
    <w:rsid w:val="00BF01C2"/>
    <w:rsid w:val="00BF080A"/>
    <w:rsid w:val="00BF08DF"/>
    <w:rsid w:val="00BF0B0F"/>
    <w:rsid w:val="00BF19A3"/>
    <w:rsid w:val="00BF1F46"/>
    <w:rsid w:val="00BF3D71"/>
    <w:rsid w:val="00BF44E4"/>
    <w:rsid w:val="00BF6CCF"/>
    <w:rsid w:val="00BF7D29"/>
    <w:rsid w:val="00C00CD0"/>
    <w:rsid w:val="00C00D4C"/>
    <w:rsid w:val="00C00E24"/>
    <w:rsid w:val="00C01306"/>
    <w:rsid w:val="00C02023"/>
    <w:rsid w:val="00C042BD"/>
    <w:rsid w:val="00C04D6C"/>
    <w:rsid w:val="00C05598"/>
    <w:rsid w:val="00C0589E"/>
    <w:rsid w:val="00C05CD3"/>
    <w:rsid w:val="00C0601E"/>
    <w:rsid w:val="00C068CA"/>
    <w:rsid w:val="00C07056"/>
    <w:rsid w:val="00C07293"/>
    <w:rsid w:val="00C07C16"/>
    <w:rsid w:val="00C101AC"/>
    <w:rsid w:val="00C10769"/>
    <w:rsid w:val="00C12057"/>
    <w:rsid w:val="00C13F84"/>
    <w:rsid w:val="00C14B57"/>
    <w:rsid w:val="00C15B85"/>
    <w:rsid w:val="00C16DD4"/>
    <w:rsid w:val="00C172D6"/>
    <w:rsid w:val="00C1736A"/>
    <w:rsid w:val="00C177A4"/>
    <w:rsid w:val="00C20411"/>
    <w:rsid w:val="00C20E7C"/>
    <w:rsid w:val="00C21C4C"/>
    <w:rsid w:val="00C2255C"/>
    <w:rsid w:val="00C229A3"/>
    <w:rsid w:val="00C22D32"/>
    <w:rsid w:val="00C23E19"/>
    <w:rsid w:val="00C244FF"/>
    <w:rsid w:val="00C24BEE"/>
    <w:rsid w:val="00C24D4A"/>
    <w:rsid w:val="00C25160"/>
    <w:rsid w:val="00C252DB"/>
    <w:rsid w:val="00C25CAE"/>
    <w:rsid w:val="00C279D9"/>
    <w:rsid w:val="00C27D30"/>
    <w:rsid w:val="00C30258"/>
    <w:rsid w:val="00C305BC"/>
    <w:rsid w:val="00C30B1C"/>
    <w:rsid w:val="00C31217"/>
    <w:rsid w:val="00C31956"/>
    <w:rsid w:val="00C31EBA"/>
    <w:rsid w:val="00C33152"/>
    <w:rsid w:val="00C33F95"/>
    <w:rsid w:val="00C34627"/>
    <w:rsid w:val="00C358A9"/>
    <w:rsid w:val="00C35ACF"/>
    <w:rsid w:val="00C37835"/>
    <w:rsid w:val="00C37C4B"/>
    <w:rsid w:val="00C413DC"/>
    <w:rsid w:val="00C4195C"/>
    <w:rsid w:val="00C41E43"/>
    <w:rsid w:val="00C43210"/>
    <w:rsid w:val="00C43229"/>
    <w:rsid w:val="00C4369D"/>
    <w:rsid w:val="00C43F3C"/>
    <w:rsid w:val="00C44403"/>
    <w:rsid w:val="00C44474"/>
    <w:rsid w:val="00C4458A"/>
    <w:rsid w:val="00C4462F"/>
    <w:rsid w:val="00C50F06"/>
    <w:rsid w:val="00C514D9"/>
    <w:rsid w:val="00C5225D"/>
    <w:rsid w:val="00C5325A"/>
    <w:rsid w:val="00C53556"/>
    <w:rsid w:val="00C53DC2"/>
    <w:rsid w:val="00C53EC9"/>
    <w:rsid w:val="00C54236"/>
    <w:rsid w:val="00C5535D"/>
    <w:rsid w:val="00C55FE8"/>
    <w:rsid w:val="00C5689A"/>
    <w:rsid w:val="00C56993"/>
    <w:rsid w:val="00C56D81"/>
    <w:rsid w:val="00C5766E"/>
    <w:rsid w:val="00C577F0"/>
    <w:rsid w:val="00C5788A"/>
    <w:rsid w:val="00C57917"/>
    <w:rsid w:val="00C60C17"/>
    <w:rsid w:val="00C60C92"/>
    <w:rsid w:val="00C64239"/>
    <w:rsid w:val="00C645B1"/>
    <w:rsid w:val="00C653F8"/>
    <w:rsid w:val="00C657F7"/>
    <w:rsid w:val="00C65DEC"/>
    <w:rsid w:val="00C662AD"/>
    <w:rsid w:val="00C6658E"/>
    <w:rsid w:val="00C70002"/>
    <w:rsid w:val="00C70648"/>
    <w:rsid w:val="00C714BE"/>
    <w:rsid w:val="00C71919"/>
    <w:rsid w:val="00C71C7E"/>
    <w:rsid w:val="00C72E66"/>
    <w:rsid w:val="00C73806"/>
    <w:rsid w:val="00C74F51"/>
    <w:rsid w:val="00C7626C"/>
    <w:rsid w:val="00C76677"/>
    <w:rsid w:val="00C76B3B"/>
    <w:rsid w:val="00C773B9"/>
    <w:rsid w:val="00C77E09"/>
    <w:rsid w:val="00C809DF"/>
    <w:rsid w:val="00C80CAD"/>
    <w:rsid w:val="00C8119E"/>
    <w:rsid w:val="00C841CC"/>
    <w:rsid w:val="00C85121"/>
    <w:rsid w:val="00C8691B"/>
    <w:rsid w:val="00C86A75"/>
    <w:rsid w:val="00C86C77"/>
    <w:rsid w:val="00C86FB1"/>
    <w:rsid w:val="00C87425"/>
    <w:rsid w:val="00C87A73"/>
    <w:rsid w:val="00C87EA3"/>
    <w:rsid w:val="00C90A37"/>
    <w:rsid w:val="00C90C16"/>
    <w:rsid w:val="00C90E58"/>
    <w:rsid w:val="00C90ECF"/>
    <w:rsid w:val="00C9135A"/>
    <w:rsid w:val="00C917F5"/>
    <w:rsid w:val="00C91CC4"/>
    <w:rsid w:val="00C92069"/>
    <w:rsid w:val="00C920D3"/>
    <w:rsid w:val="00C92583"/>
    <w:rsid w:val="00C9367B"/>
    <w:rsid w:val="00C93B3A"/>
    <w:rsid w:val="00C943AE"/>
    <w:rsid w:val="00C95641"/>
    <w:rsid w:val="00C95860"/>
    <w:rsid w:val="00C95ABA"/>
    <w:rsid w:val="00C970AF"/>
    <w:rsid w:val="00C979D2"/>
    <w:rsid w:val="00CA0438"/>
    <w:rsid w:val="00CA1023"/>
    <w:rsid w:val="00CA114F"/>
    <w:rsid w:val="00CA3232"/>
    <w:rsid w:val="00CA3DD6"/>
    <w:rsid w:val="00CA544A"/>
    <w:rsid w:val="00CA546B"/>
    <w:rsid w:val="00CA6659"/>
    <w:rsid w:val="00CA68AD"/>
    <w:rsid w:val="00CA71AE"/>
    <w:rsid w:val="00CB234C"/>
    <w:rsid w:val="00CB2EC9"/>
    <w:rsid w:val="00CB3AF2"/>
    <w:rsid w:val="00CB3DB7"/>
    <w:rsid w:val="00CB495A"/>
    <w:rsid w:val="00CB4FF0"/>
    <w:rsid w:val="00CB515E"/>
    <w:rsid w:val="00CB556E"/>
    <w:rsid w:val="00CB638B"/>
    <w:rsid w:val="00CB646C"/>
    <w:rsid w:val="00CB6B90"/>
    <w:rsid w:val="00CB7DFE"/>
    <w:rsid w:val="00CC05E8"/>
    <w:rsid w:val="00CC0806"/>
    <w:rsid w:val="00CC1740"/>
    <w:rsid w:val="00CC1D77"/>
    <w:rsid w:val="00CC1F0E"/>
    <w:rsid w:val="00CC238D"/>
    <w:rsid w:val="00CC2938"/>
    <w:rsid w:val="00CC3536"/>
    <w:rsid w:val="00CC515C"/>
    <w:rsid w:val="00CC627D"/>
    <w:rsid w:val="00CC6A3D"/>
    <w:rsid w:val="00CC75DC"/>
    <w:rsid w:val="00CC7DDF"/>
    <w:rsid w:val="00CD16F7"/>
    <w:rsid w:val="00CD2147"/>
    <w:rsid w:val="00CD25EE"/>
    <w:rsid w:val="00CD2ABE"/>
    <w:rsid w:val="00CD3953"/>
    <w:rsid w:val="00CD450C"/>
    <w:rsid w:val="00CD5648"/>
    <w:rsid w:val="00CD5710"/>
    <w:rsid w:val="00CD6BDE"/>
    <w:rsid w:val="00CD760E"/>
    <w:rsid w:val="00CD7EFF"/>
    <w:rsid w:val="00CE0900"/>
    <w:rsid w:val="00CE21AE"/>
    <w:rsid w:val="00CE2460"/>
    <w:rsid w:val="00CE3933"/>
    <w:rsid w:val="00CE46FA"/>
    <w:rsid w:val="00CE4BC4"/>
    <w:rsid w:val="00CE4E6C"/>
    <w:rsid w:val="00CE5C4F"/>
    <w:rsid w:val="00CE6013"/>
    <w:rsid w:val="00CE60F5"/>
    <w:rsid w:val="00CF0D53"/>
    <w:rsid w:val="00CF1A6A"/>
    <w:rsid w:val="00CF1ABF"/>
    <w:rsid w:val="00CF2338"/>
    <w:rsid w:val="00CF25D0"/>
    <w:rsid w:val="00CF29CA"/>
    <w:rsid w:val="00CF4540"/>
    <w:rsid w:val="00CF47C6"/>
    <w:rsid w:val="00CF4FA7"/>
    <w:rsid w:val="00CF54AF"/>
    <w:rsid w:val="00CF5847"/>
    <w:rsid w:val="00CF5879"/>
    <w:rsid w:val="00CF7160"/>
    <w:rsid w:val="00CF7715"/>
    <w:rsid w:val="00CF7822"/>
    <w:rsid w:val="00D004A2"/>
    <w:rsid w:val="00D0055C"/>
    <w:rsid w:val="00D00EF1"/>
    <w:rsid w:val="00D00F1C"/>
    <w:rsid w:val="00D01C0F"/>
    <w:rsid w:val="00D02021"/>
    <w:rsid w:val="00D02A3B"/>
    <w:rsid w:val="00D034BB"/>
    <w:rsid w:val="00D03CAA"/>
    <w:rsid w:val="00D03FCE"/>
    <w:rsid w:val="00D05949"/>
    <w:rsid w:val="00D06B42"/>
    <w:rsid w:val="00D06E2C"/>
    <w:rsid w:val="00D06F77"/>
    <w:rsid w:val="00D07776"/>
    <w:rsid w:val="00D1024B"/>
    <w:rsid w:val="00D10F63"/>
    <w:rsid w:val="00D11515"/>
    <w:rsid w:val="00D11604"/>
    <w:rsid w:val="00D11F17"/>
    <w:rsid w:val="00D13315"/>
    <w:rsid w:val="00D138CE"/>
    <w:rsid w:val="00D13928"/>
    <w:rsid w:val="00D13C7A"/>
    <w:rsid w:val="00D1403C"/>
    <w:rsid w:val="00D15840"/>
    <w:rsid w:val="00D15A31"/>
    <w:rsid w:val="00D16D38"/>
    <w:rsid w:val="00D17067"/>
    <w:rsid w:val="00D17452"/>
    <w:rsid w:val="00D17B78"/>
    <w:rsid w:val="00D17E17"/>
    <w:rsid w:val="00D17EFB"/>
    <w:rsid w:val="00D203F8"/>
    <w:rsid w:val="00D208C3"/>
    <w:rsid w:val="00D20A07"/>
    <w:rsid w:val="00D20B7B"/>
    <w:rsid w:val="00D22AC8"/>
    <w:rsid w:val="00D23929"/>
    <w:rsid w:val="00D23AF6"/>
    <w:rsid w:val="00D23E31"/>
    <w:rsid w:val="00D255D0"/>
    <w:rsid w:val="00D25C0C"/>
    <w:rsid w:val="00D261C9"/>
    <w:rsid w:val="00D27433"/>
    <w:rsid w:val="00D2759A"/>
    <w:rsid w:val="00D31073"/>
    <w:rsid w:val="00D315D9"/>
    <w:rsid w:val="00D31ACC"/>
    <w:rsid w:val="00D32064"/>
    <w:rsid w:val="00D323B7"/>
    <w:rsid w:val="00D329C4"/>
    <w:rsid w:val="00D333BC"/>
    <w:rsid w:val="00D3530B"/>
    <w:rsid w:val="00D3619F"/>
    <w:rsid w:val="00D37A91"/>
    <w:rsid w:val="00D37FE6"/>
    <w:rsid w:val="00D4040E"/>
    <w:rsid w:val="00D4047A"/>
    <w:rsid w:val="00D414B8"/>
    <w:rsid w:val="00D41514"/>
    <w:rsid w:val="00D4159F"/>
    <w:rsid w:val="00D415D8"/>
    <w:rsid w:val="00D417ED"/>
    <w:rsid w:val="00D41CEC"/>
    <w:rsid w:val="00D4255F"/>
    <w:rsid w:val="00D43652"/>
    <w:rsid w:val="00D43FAF"/>
    <w:rsid w:val="00D46A97"/>
    <w:rsid w:val="00D46AEE"/>
    <w:rsid w:val="00D47D0B"/>
    <w:rsid w:val="00D47D1F"/>
    <w:rsid w:val="00D47F19"/>
    <w:rsid w:val="00D50294"/>
    <w:rsid w:val="00D50C84"/>
    <w:rsid w:val="00D51D2A"/>
    <w:rsid w:val="00D51E63"/>
    <w:rsid w:val="00D51EE9"/>
    <w:rsid w:val="00D5285F"/>
    <w:rsid w:val="00D530FB"/>
    <w:rsid w:val="00D5321A"/>
    <w:rsid w:val="00D53A73"/>
    <w:rsid w:val="00D53DBF"/>
    <w:rsid w:val="00D53E6B"/>
    <w:rsid w:val="00D54153"/>
    <w:rsid w:val="00D54301"/>
    <w:rsid w:val="00D557F5"/>
    <w:rsid w:val="00D5676C"/>
    <w:rsid w:val="00D56A51"/>
    <w:rsid w:val="00D56B70"/>
    <w:rsid w:val="00D574E2"/>
    <w:rsid w:val="00D64AD8"/>
    <w:rsid w:val="00D64E8A"/>
    <w:rsid w:val="00D66552"/>
    <w:rsid w:val="00D66563"/>
    <w:rsid w:val="00D6772B"/>
    <w:rsid w:val="00D678D7"/>
    <w:rsid w:val="00D712A2"/>
    <w:rsid w:val="00D7175E"/>
    <w:rsid w:val="00D71EF0"/>
    <w:rsid w:val="00D7351E"/>
    <w:rsid w:val="00D74DA6"/>
    <w:rsid w:val="00D7519D"/>
    <w:rsid w:val="00D757A3"/>
    <w:rsid w:val="00D7599F"/>
    <w:rsid w:val="00D75A4F"/>
    <w:rsid w:val="00D75ADF"/>
    <w:rsid w:val="00D76305"/>
    <w:rsid w:val="00D76A37"/>
    <w:rsid w:val="00D77353"/>
    <w:rsid w:val="00D80061"/>
    <w:rsid w:val="00D8033F"/>
    <w:rsid w:val="00D80BE6"/>
    <w:rsid w:val="00D81F9F"/>
    <w:rsid w:val="00D830D7"/>
    <w:rsid w:val="00D834DB"/>
    <w:rsid w:val="00D83FDA"/>
    <w:rsid w:val="00D845C8"/>
    <w:rsid w:val="00D84CD1"/>
    <w:rsid w:val="00D8590B"/>
    <w:rsid w:val="00D85A2D"/>
    <w:rsid w:val="00D8605C"/>
    <w:rsid w:val="00D86925"/>
    <w:rsid w:val="00D86AF3"/>
    <w:rsid w:val="00D9031C"/>
    <w:rsid w:val="00D90C22"/>
    <w:rsid w:val="00D913C5"/>
    <w:rsid w:val="00D92BB2"/>
    <w:rsid w:val="00D93431"/>
    <w:rsid w:val="00D93EE0"/>
    <w:rsid w:val="00D94098"/>
    <w:rsid w:val="00D96DA1"/>
    <w:rsid w:val="00D970E4"/>
    <w:rsid w:val="00D97132"/>
    <w:rsid w:val="00D97263"/>
    <w:rsid w:val="00D97449"/>
    <w:rsid w:val="00D97A69"/>
    <w:rsid w:val="00D97C46"/>
    <w:rsid w:val="00DA01B4"/>
    <w:rsid w:val="00DA0506"/>
    <w:rsid w:val="00DA0BFB"/>
    <w:rsid w:val="00DA0D79"/>
    <w:rsid w:val="00DA1753"/>
    <w:rsid w:val="00DA1894"/>
    <w:rsid w:val="00DA1D1F"/>
    <w:rsid w:val="00DA3D81"/>
    <w:rsid w:val="00DA408A"/>
    <w:rsid w:val="00DA4502"/>
    <w:rsid w:val="00DA51F8"/>
    <w:rsid w:val="00DA5C63"/>
    <w:rsid w:val="00DA7370"/>
    <w:rsid w:val="00DA7523"/>
    <w:rsid w:val="00DA7592"/>
    <w:rsid w:val="00DA791F"/>
    <w:rsid w:val="00DB034E"/>
    <w:rsid w:val="00DB1B48"/>
    <w:rsid w:val="00DB1EAD"/>
    <w:rsid w:val="00DB2983"/>
    <w:rsid w:val="00DB2E27"/>
    <w:rsid w:val="00DB3154"/>
    <w:rsid w:val="00DB3B77"/>
    <w:rsid w:val="00DB440E"/>
    <w:rsid w:val="00DB4A35"/>
    <w:rsid w:val="00DB5B55"/>
    <w:rsid w:val="00DB6968"/>
    <w:rsid w:val="00DB700D"/>
    <w:rsid w:val="00DB7FCE"/>
    <w:rsid w:val="00DB7FEF"/>
    <w:rsid w:val="00DC0A8B"/>
    <w:rsid w:val="00DC173B"/>
    <w:rsid w:val="00DC1DC0"/>
    <w:rsid w:val="00DC2208"/>
    <w:rsid w:val="00DC2445"/>
    <w:rsid w:val="00DC29FE"/>
    <w:rsid w:val="00DC2BAD"/>
    <w:rsid w:val="00DC2D31"/>
    <w:rsid w:val="00DC2D57"/>
    <w:rsid w:val="00DC3283"/>
    <w:rsid w:val="00DC4ABC"/>
    <w:rsid w:val="00DC4B40"/>
    <w:rsid w:val="00DC5339"/>
    <w:rsid w:val="00DC5701"/>
    <w:rsid w:val="00DC5E56"/>
    <w:rsid w:val="00DC5F37"/>
    <w:rsid w:val="00DC6A2F"/>
    <w:rsid w:val="00DC6B41"/>
    <w:rsid w:val="00DC6F64"/>
    <w:rsid w:val="00DC7214"/>
    <w:rsid w:val="00DC77C3"/>
    <w:rsid w:val="00DD02AE"/>
    <w:rsid w:val="00DD1C7C"/>
    <w:rsid w:val="00DD2978"/>
    <w:rsid w:val="00DD38E9"/>
    <w:rsid w:val="00DD3A54"/>
    <w:rsid w:val="00DD54A1"/>
    <w:rsid w:val="00DD5B31"/>
    <w:rsid w:val="00DD5B9C"/>
    <w:rsid w:val="00DD611E"/>
    <w:rsid w:val="00DD6BE7"/>
    <w:rsid w:val="00DD7B3B"/>
    <w:rsid w:val="00DE0C6F"/>
    <w:rsid w:val="00DE19EA"/>
    <w:rsid w:val="00DE1A01"/>
    <w:rsid w:val="00DE1C11"/>
    <w:rsid w:val="00DE25D9"/>
    <w:rsid w:val="00DE2736"/>
    <w:rsid w:val="00DE2BF1"/>
    <w:rsid w:val="00DE2E0E"/>
    <w:rsid w:val="00DE39FA"/>
    <w:rsid w:val="00DE3E17"/>
    <w:rsid w:val="00DE452C"/>
    <w:rsid w:val="00DE4CAA"/>
    <w:rsid w:val="00DE533F"/>
    <w:rsid w:val="00DE6174"/>
    <w:rsid w:val="00DE64FC"/>
    <w:rsid w:val="00DE6753"/>
    <w:rsid w:val="00DE6ABD"/>
    <w:rsid w:val="00DE6F32"/>
    <w:rsid w:val="00DE71A3"/>
    <w:rsid w:val="00DE734F"/>
    <w:rsid w:val="00DE752C"/>
    <w:rsid w:val="00DE7874"/>
    <w:rsid w:val="00DE7A46"/>
    <w:rsid w:val="00DF0F6F"/>
    <w:rsid w:val="00DF3882"/>
    <w:rsid w:val="00DF3B74"/>
    <w:rsid w:val="00DF46F9"/>
    <w:rsid w:val="00DF4A98"/>
    <w:rsid w:val="00DF4B01"/>
    <w:rsid w:val="00DF5EB6"/>
    <w:rsid w:val="00DF60B4"/>
    <w:rsid w:val="00DF6A33"/>
    <w:rsid w:val="00DF6B42"/>
    <w:rsid w:val="00DF757D"/>
    <w:rsid w:val="00DF7844"/>
    <w:rsid w:val="00E00A7C"/>
    <w:rsid w:val="00E0152E"/>
    <w:rsid w:val="00E02DB9"/>
    <w:rsid w:val="00E03A0B"/>
    <w:rsid w:val="00E03AAA"/>
    <w:rsid w:val="00E04976"/>
    <w:rsid w:val="00E04A9D"/>
    <w:rsid w:val="00E052CD"/>
    <w:rsid w:val="00E052F5"/>
    <w:rsid w:val="00E05E83"/>
    <w:rsid w:val="00E06046"/>
    <w:rsid w:val="00E07996"/>
    <w:rsid w:val="00E1013E"/>
    <w:rsid w:val="00E1084C"/>
    <w:rsid w:val="00E10D4F"/>
    <w:rsid w:val="00E11490"/>
    <w:rsid w:val="00E12906"/>
    <w:rsid w:val="00E139B6"/>
    <w:rsid w:val="00E140F5"/>
    <w:rsid w:val="00E1433C"/>
    <w:rsid w:val="00E1453B"/>
    <w:rsid w:val="00E147A3"/>
    <w:rsid w:val="00E14CDC"/>
    <w:rsid w:val="00E15B98"/>
    <w:rsid w:val="00E15F94"/>
    <w:rsid w:val="00E200AD"/>
    <w:rsid w:val="00E202A0"/>
    <w:rsid w:val="00E211C0"/>
    <w:rsid w:val="00E213E2"/>
    <w:rsid w:val="00E22804"/>
    <w:rsid w:val="00E2360A"/>
    <w:rsid w:val="00E24759"/>
    <w:rsid w:val="00E25B83"/>
    <w:rsid w:val="00E30275"/>
    <w:rsid w:val="00E30D02"/>
    <w:rsid w:val="00E31654"/>
    <w:rsid w:val="00E31937"/>
    <w:rsid w:val="00E32723"/>
    <w:rsid w:val="00E328C3"/>
    <w:rsid w:val="00E333CE"/>
    <w:rsid w:val="00E33C28"/>
    <w:rsid w:val="00E33F0F"/>
    <w:rsid w:val="00E34671"/>
    <w:rsid w:val="00E34CFE"/>
    <w:rsid w:val="00E34D6D"/>
    <w:rsid w:val="00E354FD"/>
    <w:rsid w:val="00E35CC1"/>
    <w:rsid w:val="00E360E2"/>
    <w:rsid w:val="00E36845"/>
    <w:rsid w:val="00E374D1"/>
    <w:rsid w:val="00E377DE"/>
    <w:rsid w:val="00E37E79"/>
    <w:rsid w:val="00E40526"/>
    <w:rsid w:val="00E40609"/>
    <w:rsid w:val="00E40F99"/>
    <w:rsid w:val="00E42900"/>
    <w:rsid w:val="00E4440C"/>
    <w:rsid w:val="00E44416"/>
    <w:rsid w:val="00E44B02"/>
    <w:rsid w:val="00E46103"/>
    <w:rsid w:val="00E46236"/>
    <w:rsid w:val="00E4743D"/>
    <w:rsid w:val="00E4781C"/>
    <w:rsid w:val="00E479F7"/>
    <w:rsid w:val="00E501EA"/>
    <w:rsid w:val="00E505BF"/>
    <w:rsid w:val="00E50F5B"/>
    <w:rsid w:val="00E51B21"/>
    <w:rsid w:val="00E528DF"/>
    <w:rsid w:val="00E53160"/>
    <w:rsid w:val="00E53C59"/>
    <w:rsid w:val="00E540AF"/>
    <w:rsid w:val="00E54AE4"/>
    <w:rsid w:val="00E5526E"/>
    <w:rsid w:val="00E55595"/>
    <w:rsid w:val="00E56642"/>
    <w:rsid w:val="00E60714"/>
    <w:rsid w:val="00E616AC"/>
    <w:rsid w:val="00E61C84"/>
    <w:rsid w:val="00E62400"/>
    <w:rsid w:val="00E62723"/>
    <w:rsid w:val="00E6272C"/>
    <w:rsid w:val="00E6280B"/>
    <w:rsid w:val="00E630E7"/>
    <w:rsid w:val="00E63363"/>
    <w:rsid w:val="00E63BB7"/>
    <w:rsid w:val="00E63C78"/>
    <w:rsid w:val="00E645F8"/>
    <w:rsid w:val="00E65F1E"/>
    <w:rsid w:val="00E67283"/>
    <w:rsid w:val="00E701E1"/>
    <w:rsid w:val="00E72D7A"/>
    <w:rsid w:val="00E734DD"/>
    <w:rsid w:val="00E73521"/>
    <w:rsid w:val="00E73643"/>
    <w:rsid w:val="00E73799"/>
    <w:rsid w:val="00E73A75"/>
    <w:rsid w:val="00E73E96"/>
    <w:rsid w:val="00E74592"/>
    <w:rsid w:val="00E75457"/>
    <w:rsid w:val="00E7663B"/>
    <w:rsid w:val="00E76772"/>
    <w:rsid w:val="00E76A12"/>
    <w:rsid w:val="00E77FA4"/>
    <w:rsid w:val="00E809AB"/>
    <w:rsid w:val="00E81BF3"/>
    <w:rsid w:val="00E82F0F"/>
    <w:rsid w:val="00E8398B"/>
    <w:rsid w:val="00E85895"/>
    <w:rsid w:val="00E85AD0"/>
    <w:rsid w:val="00E85C82"/>
    <w:rsid w:val="00E863FC"/>
    <w:rsid w:val="00E90DCE"/>
    <w:rsid w:val="00E91C63"/>
    <w:rsid w:val="00E92733"/>
    <w:rsid w:val="00E931FD"/>
    <w:rsid w:val="00E9333C"/>
    <w:rsid w:val="00E947DD"/>
    <w:rsid w:val="00E947F6"/>
    <w:rsid w:val="00E948AA"/>
    <w:rsid w:val="00E94B7B"/>
    <w:rsid w:val="00E94BC3"/>
    <w:rsid w:val="00E95103"/>
    <w:rsid w:val="00E952CE"/>
    <w:rsid w:val="00E95B80"/>
    <w:rsid w:val="00E95CA6"/>
    <w:rsid w:val="00E95EB5"/>
    <w:rsid w:val="00E96F8C"/>
    <w:rsid w:val="00E975E0"/>
    <w:rsid w:val="00E97CD7"/>
    <w:rsid w:val="00E97CF1"/>
    <w:rsid w:val="00EA040C"/>
    <w:rsid w:val="00EA268E"/>
    <w:rsid w:val="00EA2748"/>
    <w:rsid w:val="00EA2888"/>
    <w:rsid w:val="00EA293F"/>
    <w:rsid w:val="00EA33F5"/>
    <w:rsid w:val="00EA350B"/>
    <w:rsid w:val="00EA434D"/>
    <w:rsid w:val="00EA43E5"/>
    <w:rsid w:val="00EA54FD"/>
    <w:rsid w:val="00EA5F95"/>
    <w:rsid w:val="00EA6546"/>
    <w:rsid w:val="00EA6A43"/>
    <w:rsid w:val="00EA6F37"/>
    <w:rsid w:val="00EA7876"/>
    <w:rsid w:val="00EA7C54"/>
    <w:rsid w:val="00EB000A"/>
    <w:rsid w:val="00EB05CC"/>
    <w:rsid w:val="00EB0AD3"/>
    <w:rsid w:val="00EB0F25"/>
    <w:rsid w:val="00EB2547"/>
    <w:rsid w:val="00EB2C69"/>
    <w:rsid w:val="00EB30A5"/>
    <w:rsid w:val="00EB3CAA"/>
    <w:rsid w:val="00EB3DCA"/>
    <w:rsid w:val="00EB4031"/>
    <w:rsid w:val="00EB44BA"/>
    <w:rsid w:val="00EB4B71"/>
    <w:rsid w:val="00EB5E7F"/>
    <w:rsid w:val="00EB7699"/>
    <w:rsid w:val="00EC0172"/>
    <w:rsid w:val="00EC0188"/>
    <w:rsid w:val="00EC0BB3"/>
    <w:rsid w:val="00EC1F9D"/>
    <w:rsid w:val="00EC3D12"/>
    <w:rsid w:val="00EC4095"/>
    <w:rsid w:val="00EC4BD1"/>
    <w:rsid w:val="00EC5D7E"/>
    <w:rsid w:val="00EC5D9E"/>
    <w:rsid w:val="00EC6E97"/>
    <w:rsid w:val="00EC792B"/>
    <w:rsid w:val="00EC7F3E"/>
    <w:rsid w:val="00ED04C1"/>
    <w:rsid w:val="00ED0BBA"/>
    <w:rsid w:val="00ED1FBA"/>
    <w:rsid w:val="00ED31E5"/>
    <w:rsid w:val="00ED5F40"/>
    <w:rsid w:val="00ED7196"/>
    <w:rsid w:val="00ED7372"/>
    <w:rsid w:val="00ED7406"/>
    <w:rsid w:val="00ED77AB"/>
    <w:rsid w:val="00ED7E83"/>
    <w:rsid w:val="00EE0376"/>
    <w:rsid w:val="00EE0A1A"/>
    <w:rsid w:val="00EE29D7"/>
    <w:rsid w:val="00EE2D7C"/>
    <w:rsid w:val="00EE2DE8"/>
    <w:rsid w:val="00EE2F13"/>
    <w:rsid w:val="00EE3246"/>
    <w:rsid w:val="00EE4243"/>
    <w:rsid w:val="00EE5837"/>
    <w:rsid w:val="00EE70C4"/>
    <w:rsid w:val="00EE76EB"/>
    <w:rsid w:val="00EE78E9"/>
    <w:rsid w:val="00EF01E4"/>
    <w:rsid w:val="00EF01EF"/>
    <w:rsid w:val="00EF0EA0"/>
    <w:rsid w:val="00EF1852"/>
    <w:rsid w:val="00EF21A8"/>
    <w:rsid w:val="00EF2370"/>
    <w:rsid w:val="00EF3315"/>
    <w:rsid w:val="00EF3368"/>
    <w:rsid w:val="00EF3D87"/>
    <w:rsid w:val="00EF5A76"/>
    <w:rsid w:val="00EF5ED2"/>
    <w:rsid w:val="00EF60DB"/>
    <w:rsid w:val="00EF68C8"/>
    <w:rsid w:val="00EF6DB6"/>
    <w:rsid w:val="00EF74A0"/>
    <w:rsid w:val="00EF76ED"/>
    <w:rsid w:val="00F0195D"/>
    <w:rsid w:val="00F01BA4"/>
    <w:rsid w:val="00F02457"/>
    <w:rsid w:val="00F027C3"/>
    <w:rsid w:val="00F03C67"/>
    <w:rsid w:val="00F04A76"/>
    <w:rsid w:val="00F050FA"/>
    <w:rsid w:val="00F05346"/>
    <w:rsid w:val="00F0536E"/>
    <w:rsid w:val="00F05A94"/>
    <w:rsid w:val="00F06BCD"/>
    <w:rsid w:val="00F07D5A"/>
    <w:rsid w:val="00F112D3"/>
    <w:rsid w:val="00F11FC7"/>
    <w:rsid w:val="00F134FB"/>
    <w:rsid w:val="00F13E5A"/>
    <w:rsid w:val="00F14C8C"/>
    <w:rsid w:val="00F150CC"/>
    <w:rsid w:val="00F15242"/>
    <w:rsid w:val="00F15524"/>
    <w:rsid w:val="00F1607B"/>
    <w:rsid w:val="00F16141"/>
    <w:rsid w:val="00F163F0"/>
    <w:rsid w:val="00F172B1"/>
    <w:rsid w:val="00F177F2"/>
    <w:rsid w:val="00F17DC4"/>
    <w:rsid w:val="00F17FFC"/>
    <w:rsid w:val="00F22B60"/>
    <w:rsid w:val="00F2367F"/>
    <w:rsid w:val="00F2440B"/>
    <w:rsid w:val="00F24A26"/>
    <w:rsid w:val="00F24A75"/>
    <w:rsid w:val="00F2523B"/>
    <w:rsid w:val="00F2535E"/>
    <w:rsid w:val="00F25749"/>
    <w:rsid w:val="00F25FC0"/>
    <w:rsid w:val="00F263EA"/>
    <w:rsid w:val="00F269ED"/>
    <w:rsid w:val="00F26C13"/>
    <w:rsid w:val="00F27715"/>
    <w:rsid w:val="00F27802"/>
    <w:rsid w:val="00F27AF0"/>
    <w:rsid w:val="00F27C6F"/>
    <w:rsid w:val="00F30F07"/>
    <w:rsid w:val="00F312F2"/>
    <w:rsid w:val="00F31BA9"/>
    <w:rsid w:val="00F31CC4"/>
    <w:rsid w:val="00F31E6D"/>
    <w:rsid w:val="00F32982"/>
    <w:rsid w:val="00F33443"/>
    <w:rsid w:val="00F3365B"/>
    <w:rsid w:val="00F34F5D"/>
    <w:rsid w:val="00F35429"/>
    <w:rsid w:val="00F35487"/>
    <w:rsid w:val="00F358E1"/>
    <w:rsid w:val="00F35BEE"/>
    <w:rsid w:val="00F3686E"/>
    <w:rsid w:val="00F371A4"/>
    <w:rsid w:val="00F3781F"/>
    <w:rsid w:val="00F37A9F"/>
    <w:rsid w:val="00F40D04"/>
    <w:rsid w:val="00F42B90"/>
    <w:rsid w:val="00F43CEA"/>
    <w:rsid w:val="00F44342"/>
    <w:rsid w:val="00F452A7"/>
    <w:rsid w:val="00F455A3"/>
    <w:rsid w:val="00F45EB1"/>
    <w:rsid w:val="00F46003"/>
    <w:rsid w:val="00F46AB0"/>
    <w:rsid w:val="00F46BD7"/>
    <w:rsid w:val="00F47813"/>
    <w:rsid w:val="00F518DE"/>
    <w:rsid w:val="00F529C2"/>
    <w:rsid w:val="00F52C36"/>
    <w:rsid w:val="00F52F9B"/>
    <w:rsid w:val="00F544D1"/>
    <w:rsid w:val="00F54665"/>
    <w:rsid w:val="00F54A8F"/>
    <w:rsid w:val="00F56533"/>
    <w:rsid w:val="00F5664E"/>
    <w:rsid w:val="00F56DB0"/>
    <w:rsid w:val="00F6056D"/>
    <w:rsid w:val="00F6187A"/>
    <w:rsid w:val="00F62149"/>
    <w:rsid w:val="00F62E33"/>
    <w:rsid w:val="00F62F61"/>
    <w:rsid w:val="00F6349A"/>
    <w:rsid w:val="00F6373D"/>
    <w:rsid w:val="00F63B1B"/>
    <w:rsid w:val="00F64A4F"/>
    <w:rsid w:val="00F652ED"/>
    <w:rsid w:val="00F67269"/>
    <w:rsid w:val="00F67AD5"/>
    <w:rsid w:val="00F70923"/>
    <w:rsid w:val="00F70977"/>
    <w:rsid w:val="00F71A32"/>
    <w:rsid w:val="00F72424"/>
    <w:rsid w:val="00F74108"/>
    <w:rsid w:val="00F748E4"/>
    <w:rsid w:val="00F74D73"/>
    <w:rsid w:val="00F759DD"/>
    <w:rsid w:val="00F75A20"/>
    <w:rsid w:val="00F75FE1"/>
    <w:rsid w:val="00F76C6D"/>
    <w:rsid w:val="00F76D27"/>
    <w:rsid w:val="00F76DD9"/>
    <w:rsid w:val="00F77AC1"/>
    <w:rsid w:val="00F8068D"/>
    <w:rsid w:val="00F812CF"/>
    <w:rsid w:val="00F813A4"/>
    <w:rsid w:val="00F816E5"/>
    <w:rsid w:val="00F8245A"/>
    <w:rsid w:val="00F8289A"/>
    <w:rsid w:val="00F8375A"/>
    <w:rsid w:val="00F83831"/>
    <w:rsid w:val="00F84525"/>
    <w:rsid w:val="00F86AA2"/>
    <w:rsid w:val="00F86D45"/>
    <w:rsid w:val="00F901B8"/>
    <w:rsid w:val="00F9132C"/>
    <w:rsid w:val="00F92928"/>
    <w:rsid w:val="00F92B20"/>
    <w:rsid w:val="00F93B47"/>
    <w:rsid w:val="00F93BD7"/>
    <w:rsid w:val="00F94276"/>
    <w:rsid w:val="00F945A5"/>
    <w:rsid w:val="00F96133"/>
    <w:rsid w:val="00F96940"/>
    <w:rsid w:val="00F96F54"/>
    <w:rsid w:val="00F9702C"/>
    <w:rsid w:val="00F97040"/>
    <w:rsid w:val="00F97919"/>
    <w:rsid w:val="00F97FAC"/>
    <w:rsid w:val="00FA165A"/>
    <w:rsid w:val="00FA22E8"/>
    <w:rsid w:val="00FA2517"/>
    <w:rsid w:val="00FA264D"/>
    <w:rsid w:val="00FA2B96"/>
    <w:rsid w:val="00FA3B68"/>
    <w:rsid w:val="00FA4543"/>
    <w:rsid w:val="00FA562B"/>
    <w:rsid w:val="00FA6522"/>
    <w:rsid w:val="00FA65D7"/>
    <w:rsid w:val="00FA6B46"/>
    <w:rsid w:val="00FA6C2C"/>
    <w:rsid w:val="00FA761E"/>
    <w:rsid w:val="00FA799D"/>
    <w:rsid w:val="00FA7FCB"/>
    <w:rsid w:val="00FB023A"/>
    <w:rsid w:val="00FB0566"/>
    <w:rsid w:val="00FB0A5C"/>
    <w:rsid w:val="00FB1775"/>
    <w:rsid w:val="00FB20FD"/>
    <w:rsid w:val="00FB343A"/>
    <w:rsid w:val="00FB4D9D"/>
    <w:rsid w:val="00FB4EAB"/>
    <w:rsid w:val="00FB4FF5"/>
    <w:rsid w:val="00FB5025"/>
    <w:rsid w:val="00FB5152"/>
    <w:rsid w:val="00FB554E"/>
    <w:rsid w:val="00FB64A2"/>
    <w:rsid w:val="00FB6822"/>
    <w:rsid w:val="00FB6AB8"/>
    <w:rsid w:val="00FB6DE2"/>
    <w:rsid w:val="00FB76FD"/>
    <w:rsid w:val="00FB796A"/>
    <w:rsid w:val="00FC044D"/>
    <w:rsid w:val="00FC24E6"/>
    <w:rsid w:val="00FC298D"/>
    <w:rsid w:val="00FC3084"/>
    <w:rsid w:val="00FC35CC"/>
    <w:rsid w:val="00FC45EC"/>
    <w:rsid w:val="00FC54C5"/>
    <w:rsid w:val="00FC5699"/>
    <w:rsid w:val="00FC6754"/>
    <w:rsid w:val="00FC6DF6"/>
    <w:rsid w:val="00FC770B"/>
    <w:rsid w:val="00FC79C9"/>
    <w:rsid w:val="00FD0570"/>
    <w:rsid w:val="00FD093B"/>
    <w:rsid w:val="00FD0AF8"/>
    <w:rsid w:val="00FD1B16"/>
    <w:rsid w:val="00FD33EC"/>
    <w:rsid w:val="00FD3C42"/>
    <w:rsid w:val="00FD3CF0"/>
    <w:rsid w:val="00FD4005"/>
    <w:rsid w:val="00FD4FEC"/>
    <w:rsid w:val="00FD58DF"/>
    <w:rsid w:val="00FD65EC"/>
    <w:rsid w:val="00FD6627"/>
    <w:rsid w:val="00FD7DEF"/>
    <w:rsid w:val="00FD7E3E"/>
    <w:rsid w:val="00FD7F95"/>
    <w:rsid w:val="00FE0387"/>
    <w:rsid w:val="00FE09AF"/>
    <w:rsid w:val="00FE0E98"/>
    <w:rsid w:val="00FE26BF"/>
    <w:rsid w:val="00FE35CB"/>
    <w:rsid w:val="00FE378F"/>
    <w:rsid w:val="00FE3E6C"/>
    <w:rsid w:val="00FE44CF"/>
    <w:rsid w:val="00FE45A7"/>
    <w:rsid w:val="00FE512B"/>
    <w:rsid w:val="00FE5D08"/>
    <w:rsid w:val="00FE6E7F"/>
    <w:rsid w:val="00FE795D"/>
    <w:rsid w:val="00FF08EE"/>
    <w:rsid w:val="00FF09BD"/>
    <w:rsid w:val="00FF0A2C"/>
    <w:rsid w:val="00FF0D8F"/>
    <w:rsid w:val="00FF20E7"/>
    <w:rsid w:val="00FF2C14"/>
    <w:rsid w:val="00FF2DAF"/>
    <w:rsid w:val="00FF3BE3"/>
    <w:rsid w:val="00FF3E0F"/>
    <w:rsid w:val="00FF41AE"/>
    <w:rsid w:val="00FF466F"/>
    <w:rsid w:val="00FF494F"/>
    <w:rsid w:val="00FF507B"/>
    <w:rsid w:val="00FF6A7C"/>
    <w:rsid w:val="00FF6F7F"/>
    <w:rsid w:val="00FF72F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iPriority="0" w:unhideWhenUsed="1"/>
    <w:lsdException w:name="footer" w:locked="1" w:uiPriority="0"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iPriority="0"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iPriority="0"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10" w:qFormat="1"/>
    <w:lsdException w:name="Closing" w:locked="1" w:unhideWhenUsed="1"/>
    <w:lsdException w:name="Signature" w:locked="1" w:unhideWhenUsed="1"/>
    <w:lsdException w:name="Default Paragraph Font" w:semiHidden="0" w:uiPriority="0"/>
    <w:lsdException w:name="Body Text" w:locked="1" w:uiPriority="0" w:unhideWhenUsed="1"/>
    <w:lsdException w:name="Body Text Indent" w:locked="1" w:uiPriority="0"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11"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semiHidden="0"/>
    <w:lsdException w:name="FollowedHyperlink" w:locked="1" w:unhideWhenUsed="1"/>
    <w:lsdException w:name="Strong" w:semiHidden="0" w:uiPriority="22" w:qFormat="1"/>
    <w:lsdException w:name="Emphasis" w:semiHidden="0" w:uiPriority="2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0"/>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4B7593"/>
    <w:pPr>
      <w:spacing w:after="200" w:line="276" w:lineRule="auto"/>
    </w:pPr>
    <w:rPr>
      <w:sz w:val="22"/>
      <w:szCs w:val="22"/>
      <w:lang w:eastAsia="en-US"/>
    </w:rPr>
  </w:style>
  <w:style w:type="paragraph" w:styleId="1">
    <w:name w:val="heading 1"/>
    <w:basedOn w:val="a"/>
    <w:next w:val="a"/>
    <w:link w:val="11"/>
    <w:uiPriority w:val="99"/>
    <w:qFormat/>
    <w:rsid w:val="00F45EB1"/>
    <w:pPr>
      <w:keepNext/>
      <w:spacing w:after="0" w:line="240" w:lineRule="auto"/>
      <w:jc w:val="center"/>
      <w:outlineLvl w:val="0"/>
    </w:pPr>
    <w:rPr>
      <w:rFonts w:ascii="Times New Roman" w:hAnsi="Times New Roman"/>
      <w:b/>
      <w:sz w:val="20"/>
      <w:szCs w:val="20"/>
      <w:lang w:eastAsia="ru-RU"/>
    </w:rPr>
  </w:style>
  <w:style w:type="paragraph" w:styleId="2">
    <w:name w:val="heading 2"/>
    <w:basedOn w:val="a"/>
    <w:next w:val="a"/>
    <w:link w:val="20"/>
    <w:uiPriority w:val="9"/>
    <w:qFormat/>
    <w:rsid w:val="00F45EB1"/>
    <w:pPr>
      <w:keepNext/>
      <w:spacing w:after="0" w:line="240" w:lineRule="auto"/>
      <w:jc w:val="center"/>
      <w:outlineLvl w:val="1"/>
    </w:pPr>
    <w:rPr>
      <w:rFonts w:ascii="Times New Roman" w:hAnsi="Times New Roman"/>
      <w:sz w:val="20"/>
      <w:szCs w:val="20"/>
      <w:lang w:eastAsia="ru-RU"/>
    </w:rPr>
  </w:style>
  <w:style w:type="paragraph" w:styleId="3">
    <w:name w:val="heading 3"/>
    <w:aliases w:val="H3,&quot;Сапфир&quot;"/>
    <w:basedOn w:val="a"/>
    <w:next w:val="a"/>
    <w:link w:val="31"/>
    <w:uiPriority w:val="99"/>
    <w:qFormat/>
    <w:rsid w:val="00F45EB1"/>
    <w:pPr>
      <w:keepNext/>
      <w:spacing w:after="0" w:line="240" w:lineRule="auto"/>
      <w:jc w:val="center"/>
      <w:outlineLvl w:val="2"/>
    </w:pPr>
    <w:rPr>
      <w:rFonts w:ascii="Times New Roman" w:hAnsi="Times New Roman"/>
      <w:b/>
      <w:sz w:val="20"/>
      <w:szCs w:val="20"/>
      <w:lang w:eastAsia="ru-RU"/>
    </w:rPr>
  </w:style>
  <w:style w:type="paragraph" w:styleId="4">
    <w:name w:val="heading 4"/>
    <w:basedOn w:val="a"/>
    <w:next w:val="a"/>
    <w:link w:val="40"/>
    <w:uiPriority w:val="9"/>
    <w:qFormat/>
    <w:rsid w:val="0067372E"/>
    <w:pPr>
      <w:keepNext/>
      <w:spacing w:before="240" w:after="60"/>
      <w:outlineLvl w:val="3"/>
    </w:pPr>
    <w:rPr>
      <w:rFonts w:eastAsia="Times New Roman"/>
      <w:b/>
      <w:bCs/>
      <w:sz w:val="28"/>
      <w:szCs w:val="28"/>
    </w:rPr>
  </w:style>
  <w:style w:type="paragraph" w:styleId="5">
    <w:name w:val="heading 5"/>
    <w:basedOn w:val="a"/>
    <w:next w:val="a"/>
    <w:link w:val="50"/>
    <w:uiPriority w:val="9"/>
    <w:qFormat/>
    <w:rsid w:val="00F8068D"/>
    <w:pPr>
      <w:keepNext/>
      <w:spacing w:after="0" w:line="240" w:lineRule="auto"/>
      <w:outlineLvl w:val="4"/>
    </w:pPr>
    <w:rPr>
      <w:rFonts w:ascii="Times New Roman" w:eastAsia="Times New Roman" w:hAnsi="Times New Roman"/>
      <w:sz w:val="28"/>
      <w:szCs w:val="20"/>
      <w:lang w:eastAsia="ko-KR"/>
    </w:rPr>
  </w:style>
  <w:style w:type="paragraph" w:styleId="6">
    <w:name w:val="heading 6"/>
    <w:aliases w:val="H6"/>
    <w:basedOn w:val="a"/>
    <w:next w:val="a"/>
    <w:link w:val="61"/>
    <w:uiPriority w:val="9"/>
    <w:qFormat/>
    <w:rsid w:val="00F8068D"/>
    <w:pPr>
      <w:keepNext/>
      <w:spacing w:after="0" w:line="240" w:lineRule="auto"/>
      <w:jc w:val="right"/>
      <w:outlineLvl w:val="5"/>
    </w:pPr>
    <w:rPr>
      <w:rFonts w:ascii="Times New Roman" w:eastAsia="Times New Roman" w:hAnsi="Times New Roman"/>
      <w:sz w:val="28"/>
      <w:szCs w:val="20"/>
      <w:lang w:eastAsia="ko-KR"/>
    </w:rPr>
  </w:style>
  <w:style w:type="paragraph" w:styleId="7">
    <w:name w:val="heading 7"/>
    <w:basedOn w:val="a"/>
    <w:next w:val="a"/>
    <w:link w:val="71"/>
    <w:uiPriority w:val="9"/>
    <w:qFormat/>
    <w:rsid w:val="00F8068D"/>
    <w:pPr>
      <w:keepNext/>
      <w:spacing w:after="0" w:line="240" w:lineRule="auto"/>
      <w:jc w:val="both"/>
      <w:outlineLvl w:val="6"/>
    </w:pPr>
    <w:rPr>
      <w:rFonts w:ascii="Times New Roman" w:eastAsia="Times New Roman" w:hAnsi="Times New Roman"/>
      <w:b/>
      <w:sz w:val="28"/>
      <w:szCs w:val="20"/>
      <w:lang w:eastAsia="ko-KR"/>
    </w:rPr>
  </w:style>
  <w:style w:type="paragraph" w:styleId="8">
    <w:name w:val="heading 8"/>
    <w:basedOn w:val="a"/>
    <w:next w:val="a"/>
    <w:link w:val="80"/>
    <w:uiPriority w:val="9"/>
    <w:qFormat/>
    <w:rsid w:val="00697EDE"/>
    <w:pPr>
      <w:tabs>
        <w:tab w:val="num" w:pos="0"/>
      </w:tabs>
      <w:spacing w:before="240" w:after="60" w:line="240" w:lineRule="auto"/>
      <w:ind w:left="5760" w:hanging="720"/>
      <w:jc w:val="both"/>
      <w:outlineLvl w:val="7"/>
    </w:pPr>
    <w:rPr>
      <w:rFonts w:ascii="PetersburgCTT" w:hAnsi="PetersburgCTT" w:cs="PetersburgCTT"/>
      <w:i/>
      <w:iCs/>
    </w:rPr>
  </w:style>
  <w:style w:type="paragraph" w:styleId="9">
    <w:name w:val="heading 9"/>
    <w:basedOn w:val="a"/>
    <w:next w:val="a"/>
    <w:link w:val="91"/>
    <w:uiPriority w:val="9"/>
    <w:qFormat/>
    <w:rsid w:val="00DA1D1F"/>
    <w:pPr>
      <w:spacing w:before="240" w:after="60"/>
      <w:outlineLvl w:val="8"/>
    </w:pPr>
    <w:rPr>
      <w:rFonts w:ascii="Cambria" w:eastAsia="Times New Roman" w:hAnsi="Cambri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link w:val="1"/>
    <w:uiPriority w:val="99"/>
    <w:locked/>
    <w:rsid w:val="00AF06DE"/>
    <w:rPr>
      <w:rFonts w:ascii="Cambria" w:hAnsi="Cambria" w:cs="Times New Roman"/>
      <w:b/>
      <w:kern w:val="32"/>
      <w:sz w:val="32"/>
    </w:rPr>
  </w:style>
  <w:style w:type="character" w:customStyle="1" w:styleId="Heading2Char">
    <w:name w:val="Heading 2 Char"/>
    <w:basedOn w:val="a0"/>
    <w:link w:val="2"/>
    <w:uiPriority w:val="99"/>
    <w:semiHidden/>
    <w:locked/>
    <w:rsid w:val="00AF06DE"/>
    <w:rPr>
      <w:rFonts w:ascii="Cambria" w:hAnsi="Cambria" w:cs="Times New Roman"/>
      <w:b/>
      <w:i/>
      <w:sz w:val="28"/>
    </w:rPr>
  </w:style>
  <w:style w:type="character" w:customStyle="1" w:styleId="Heading3Char">
    <w:name w:val="Heading 3 Char"/>
    <w:aliases w:val="H3 Char,&quot;Сапфир&quot; Char"/>
    <w:basedOn w:val="a0"/>
    <w:link w:val="3"/>
    <w:uiPriority w:val="99"/>
    <w:semiHidden/>
    <w:locked/>
    <w:rsid w:val="003358FD"/>
    <w:rPr>
      <w:rFonts w:ascii="Cambria" w:hAnsi="Cambria" w:cs="Times New Roman"/>
      <w:b/>
      <w:color w:val="auto"/>
      <w:sz w:val="24"/>
      <w:lang w:eastAsia="ru-RU"/>
    </w:rPr>
  </w:style>
  <w:style w:type="character" w:customStyle="1" w:styleId="40">
    <w:name w:val="Заголовок 4 Знак"/>
    <w:basedOn w:val="a0"/>
    <w:link w:val="4"/>
    <w:uiPriority w:val="9"/>
    <w:locked/>
    <w:rsid w:val="0067372E"/>
    <w:rPr>
      <w:rFonts w:ascii="Calibri" w:hAnsi="Calibri" w:cs="Times New Roman"/>
      <w:b/>
      <w:sz w:val="28"/>
      <w:lang w:eastAsia="en-US"/>
    </w:rPr>
  </w:style>
  <w:style w:type="character" w:customStyle="1" w:styleId="50">
    <w:name w:val="Заголовок 5 Знак"/>
    <w:basedOn w:val="a0"/>
    <w:link w:val="5"/>
    <w:uiPriority w:val="9"/>
    <w:locked/>
    <w:rsid w:val="00F8068D"/>
    <w:rPr>
      <w:rFonts w:ascii="Times New Roman" w:hAnsi="Times New Roman" w:cs="Times New Roman"/>
      <w:sz w:val="28"/>
    </w:rPr>
  </w:style>
  <w:style w:type="character" w:customStyle="1" w:styleId="61">
    <w:name w:val="Заголовок 6 Знак1"/>
    <w:aliases w:val="H6 Знак1"/>
    <w:basedOn w:val="a0"/>
    <w:link w:val="6"/>
    <w:uiPriority w:val="99"/>
    <w:locked/>
    <w:rsid w:val="00F8068D"/>
    <w:rPr>
      <w:rFonts w:ascii="Times New Roman" w:hAnsi="Times New Roman" w:cs="Times New Roman"/>
      <w:sz w:val="28"/>
    </w:rPr>
  </w:style>
  <w:style w:type="character" w:customStyle="1" w:styleId="71">
    <w:name w:val="Заголовок 7 Знак1"/>
    <w:basedOn w:val="a0"/>
    <w:link w:val="7"/>
    <w:uiPriority w:val="99"/>
    <w:locked/>
    <w:rsid w:val="00F8068D"/>
    <w:rPr>
      <w:rFonts w:ascii="Times New Roman" w:hAnsi="Times New Roman" w:cs="Times New Roman"/>
      <w:b/>
      <w:sz w:val="28"/>
    </w:rPr>
  </w:style>
  <w:style w:type="character" w:customStyle="1" w:styleId="80">
    <w:name w:val="Заголовок 8 Знак"/>
    <w:basedOn w:val="a0"/>
    <w:link w:val="8"/>
    <w:uiPriority w:val="9"/>
    <w:locked/>
    <w:rsid w:val="00697EDE"/>
    <w:rPr>
      <w:rFonts w:ascii="PetersburgCTT" w:hAnsi="PetersburgCTT" w:cs="Times New Roman"/>
      <w:i/>
      <w:sz w:val="22"/>
      <w:lang w:val="ru-RU" w:eastAsia="en-US"/>
    </w:rPr>
  </w:style>
  <w:style w:type="character" w:customStyle="1" w:styleId="91">
    <w:name w:val="Заголовок 9 Знак1"/>
    <w:basedOn w:val="a0"/>
    <w:link w:val="9"/>
    <w:uiPriority w:val="99"/>
    <w:semiHidden/>
    <w:locked/>
    <w:rsid w:val="00DA1D1F"/>
    <w:rPr>
      <w:rFonts w:ascii="Cambria" w:hAnsi="Cambria" w:cs="Times New Roman"/>
      <w:sz w:val="22"/>
      <w:lang w:eastAsia="en-US"/>
    </w:rPr>
  </w:style>
  <w:style w:type="character" w:customStyle="1" w:styleId="11">
    <w:name w:val="Заголовок 1 Знак1"/>
    <w:link w:val="1"/>
    <w:uiPriority w:val="99"/>
    <w:locked/>
    <w:rsid w:val="00F45EB1"/>
    <w:rPr>
      <w:rFonts w:ascii="Times New Roman" w:hAnsi="Times New Roman"/>
      <w:b/>
      <w:sz w:val="20"/>
      <w:lang w:eastAsia="ru-RU"/>
    </w:rPr>
  </w:style>
  <w:style w:type="character" w:customStyle="1" w:styleId="20">
    <w:name w:val="Заголовок 2 Знак"/>
    <w:link w:val="2"/>
    <w:uiPriority w:val="9"/>
    <w:locked/>
    <w:rsid w:val="00F45EB1"/>
    <w:rPr>
      <w:rFonts w:ascii="Times New Roman" w:hAnsi="Times New Roman"/>
      <w:sz w:val="20"/>
      <w:lang w:eastAsia="ru-RU"/>
    </w:rPr>
  </w:style>
  <w:style w:type="character" w:customStyle="1" w:styleId="31">
    <w:name w:val="Заголовок 3 Знак1"/>
    <w:aliases w:val="H3 Знак1,&quot;Сапфир&quot; Знак1"/>
    <w:link w:val="3"/>
    <w:uiPriority w:val="99"/>
    <w:locked/>
    <w:rsid w:val="00F45EB1"/>
    <w:rPr>
      <w:rFonts w:ascii="Times New Roman" w:hAnsi="Times New Roman"/>
      <w:b/>
      <w:sz w:val="20"/>
      <w:lang w:eastAsia="ru-RU"/>
    </w:rPr>
  </w:style>
  <w:style w:type="paragraph" w:styleId="a3">
    <w:name w:val="Balloon Text"/>
    <w:basedOn w:val="a"/>
    <w:link w:val="10"/>
    <w:uiPriority w:val="99"/>
    <w:rsid w:val="007978B3"/>
    <w:pPr>
      <w:spacing w:after="0" w:line="240" w:lineRule="auto"/>
    </w:pPr>
    <w:rPr>
      <w:rFonts w:ascii="Tahoma" w:hAnsi="Tahoma"/>
      <w:sz w:val="16"/>
      <w:szCs w:val="20"/>
      <w:lang/>
    </w:rPr>
  </w:style>
  <w:style w:type="character" w:customStyle="1" w:styleId="BalloonTextChar">
    <w:name w:val="Balloon Text Char"/>
    <w:basedOn w:val="a0"/>
    <w:link w:val="a3"/>
    <w:uiPriority w:val="99"/>
    <w:semiHidden/>
    <w:locked/>
    <w:rsid w:val="00AF06DE"/>
    <w:rPr>
      <w:rFonts w:cs="Times New Roman"/>
      <w:sz w:val="2"/>
    </w:rPr>
  </w:style>
  <w:style w:type="character" w:customStyle="1" w:styleId="10">
    <w:name w:val="Текст выноски Знак1"/>
    <w:link w:val="a3"/>
    <w:uiPriority w:val="99"/>
    <w:semiHidden/>
    <w:locked/>
    <w:rsid w:val="007978B3"/>
    <w:rPr>
      <w:rFonts w:ascii="Tahoma" w:hAnsi="Tahoma"/>
      <w:sz w:val="16"/>
    </w:rPr>
  </w:style>
  <w:style w:type="paragraph" w:styleId="a4">
    <w:name w:val="No Spacing"/>
    <w:link w:val="a5"/>
    <w:uiPriority w:val="99"/>
    <w:qFormat/>
    <w:rsid w:val="00B77240"/>
    <w:rPr>
      <w:sz w:val="22"/>
      <w:szCs w:val="22"/>
      <w:lang w:eastAsia="en-US"/>
    </w:rPr>
  </w:style>
  <w:style w:type="paragraph" w:customStyle="1" w:styleId="a6">
    <w:name w:val="Организация"/>
    <w:basedOn w:val="a"/>
    <w:qFormat/>
    <w:rsid w:val="00F45EB1"/>
    <w:pPr>
      <w:framePr w:w="3840" w:h="1752" w:wrap="notBeside" w:vAnchor="page" w:hAnchor="margin" w:y="889"/>
      <w:spacing w:after="0" w:line="278" w:lineRule="auto"/>
    </w:pPr>
    <w:rPr>
      <w:rFonts w:ascii="Arial" w:eastAsia="Times New Roman" w:hAnsi="Arial"/>
      <w:sz w:val="32"/>
      <w:szCs w:val="20"/>
      <w:lang w:eastAsia="ru-RU"/>
    </w:rPr>
  </w:style>
  <w:style w:type="paragraph" w:customStyle="1" w:styleId="ConsPlusTitle">
    <w:name w:val="ConsPlusTitle"/>
    <w:uiPriority w:val="99"/>
    <w:qFormat/>
    <w:rsid w:val="00F45EB1"/>
    <w:pPr>
      <w:widowControl w:val="0"/>
      <w:autoSpaceDE w:val="0"/>
      <w:autoSpaceDN w:val="0"/>
      <w:adjustRightInd w:val="0"/>
    </w:pPr>
    <w:rPr>
      <w:rFonts w:ascii="Arial" w:eastAsia="Times New Roman" w:hAnsi="Arial" w:cs="Arial"/>
      <w:b/>
      <w:bCs/>
    </w:rPr>
  </w:style>
  <w:style w:type="paragraph" w:customStyle="1" w:styleId="ConsPlusNormal">
    <w:name w:val="ConsPlusNormal"/>
    <w:link w:val="ConsPlusNormal0"/>
    <w:qFormat/>
    <w:rsid w:val="00F45EB1"/>
    <w:pPr>
      <w:autoSpaceDE w:val="0"/>
      <w:autoSpaceDN w:val="0"/>
      <w:adjustRightInd w:val="0"/>
      <w:ind w:firstLine="720"/>
    </w:pPr>
    <w:rPr>
      <w:rFonts w:ascii="Arial" w:hAnsi="Arial"/>
      <w:sz w:val="22"/>
      <w:szCs w:val="22"/>
      <w:lang w:eastAsia="en-US"/>
    </w:rPr>
  </w:style>
  <w:style w:type="paragraph" w:styleId="a7">
    <w:name w:val="List Paragraph"/>
    <w:basedOn w:val="a"/>
    <w:uiPriority w:val="34"/>
    <w:qFormat/>
    <w:rsid w:val="00F8068D"/>
    <w:pPr>
      <w:spacing w:after="0" w:line="240" w:lineRule="auto"/>
      <w:ind w:left="708"/>
    </w:pPr>
    <w:rPr>
      <w:rFonts w:ascii="Times New Roman" w:eastAsia="Times New Roman" w:hAnsi="Times New Roman"/>
      <w:sz w:val="20"/>
      <w:szCs w:val="20"/>
      <w:lang w:eastAsia="ru-RU"/>
    </w:rPr>
  </w:style>
  <w:style w:type="paragraph" w:customStyle="1" w:styleId="ConsNormal">
    <w:name w:val="ConsNormal"/>
    <w:uiPriority w:val="99"/>
    <w:rsid w:val="00F8068D"/>
    <w:pPr>
      <w:widowControl w:val="0"/>
      <w:ind w:right="19772" w:firstLine="720"/>
    </w:pPr>
    <w:rPr>
      <w:rFonts w:ascii="Arial" w:eastAsia="Times New Roman" w:hAnsi="Arial"/>
    </w:rPr>
  </w:style>
  <w:style w:type="paragraph" w:customStyle="1" w:styleId="ConsNonformat">
    <w:name w:val="ConsNonformat"/>
    <w:rsid w:val="00F8068D"/>
    <w:pPr>
      <w:widowControl w:val="0"/>
      <w:ind w:right="19772"/>
    </w:pPr>
    <w:rPr>
      <w:rFonts w:ascii="Courier New" w:eastAsia="Times New Roman" w:hAnsi="Courier New"/>
    </w:rPr>
  </w:style>
  <w:style w:type="paragraph" w:customStyle="1" w:styleId="ConsTitle">
    <w:name w:val="ConsTitle"/>
    <w:uiPriority w:val="99"/>
    <w:rsid w:val="00F8068D"/>
    <w:pPr>
      <w:widowControl w:val="0"/>
      <w:ind w:right="19772"/>
    </w:pPr>
    <w:rPr>
      <w:rFonts w:ascii="Arial" w:eastAsia="Times New Roman" w:hAnsi="Arial"/>
      <w:b/>
      <w:sz w:val="16"/>
    </w:rPr>
  </w:style>
  <w:style w:type="paragraph" w:customStyle="1" w:styleId="ConsCell">
    <w:name w:val="ConsCell"/>
    <w:uiPriority w:val="99"/>
    <w:rsid w:val="00F8068D"/>
    <w:pPr>
      <w:widowControl w:val="0"/>
      <w:ind w:right="19772"/>
    </w:pPr>
    <w:rPr>
      <w:rFonts w:ascii="Arial" w:eastAsia="Times New Roman" w:hAnsi="Arial"/>
    </w:rPr>
  </w:style>
  <w:style w:type="paragraph" w:customStyle="1" w:styleId="ConsDocList">
    <w:name w:val="ConsDocList"/>
    <w:uiPriority w:val="99"/>
    <w:rsid w:val="00F8068D"/>
    <w:pPr>
      <w:widowControl w:val="0"/>
      <w:ind w:right="19772"/>
    </w:pPr>
    <w:rPr>
      <w:rFonts w:ascii="Courier New" w:eastAsia="Times New Roman" w:hAnsi="Courier New"/>
    </w:rPr>
  </w:style>
  <w:style w:type="paragraph" w:styleId="a8">
    <w:name w:val="Body Text"/>
    <w:aliases w:val="Знак,Знак1 Знак,Основной текст1,Основной текст1 Знак Знак,Основной текст Знак1 Знак,Основной текст Знак Знак Знак,Основной текст Знак Знак Знак Знак Знак Знак,Основной текст Знак,Знак Знак Знак"/>
    <w:basedOn w:val="a"/>
    <w:link w:val="12"/>
    <w:uiPriority w:val="99"/>
    <w:rsid w:val="00F42B90"/>
    <w:pPr>
      <w:spacing w:after="160" w:line="240" w:lineRule="exact"/>
    </w:pPr>
    <w:rPr>
      <w:rFonts w:ascii="Times New Roman" w:hAnsi="Times New Roman"/>
      <w:sz w:val="24"/>
      <w:szCs w:val="20"/>
      <w:lang/>
    </w:rPr>
  </w:style>
  <w:style w:type="character" w:customStyle="1" w:styleId="BodyTextChar">
    <w:name w:val="Body Text Char"/>
    <w:aliases w:val="Знак Char,Знак1 Знак Char,Основной текст1 Char,Основной текст1 Знак Знак Char,Основной текст Знак1 Знак Char,Основной текст Знак Знак Знак Char,Основной текст Знак Знак Знак Знак Знак Знак Char,Основной текст Знак Char,Знак Знак Знак Char"/>
    <w:basedOn w:val="a0"/>
    <w:link w:val="a8"/>
    <w:uiPriority w:val="99"/>
    <w:semiHidden/>
    <w:rsid w:val="00CB500A"/>
    <w:rPr>
      <w:lang w:eastAsia="en-US"/>
    </w:rPr>
  </w:style>
  <w:style w:type="character" w:customStyle="1" w:styleId="BodyTextChar19">
    <w:name w:val="Body Text Char19"/>
    <w:aliases w:val="Знак Char19,Знак1 Знак Char19,Основной текст1 Char19,Основной текст1 Знак Знак Char19,Основной текст Знак1 Знак Char19,Основной текст Знак Знак Знак Char19,Основной текст Знак Знак Знак Знак Знак Знак Char19,Основной текст Знак Char19"/>
    <w:basedOn w:val="a0"/>
    <w:link w:val="a8"/>
    <w:uiPriority w:val="99"/>
    <w:semiHidden/>
    <w:locked/>
    <w:rsid w:val="00FF3E0F"/>
    <w:rPr>
      <w:rFonts w:cs="Times New Roman"/>
      <w:lang w:eastAsia="en-US"/>
    </w:rPr>
  </w:style>
  <w:style w:type="character" w:customStyle="1" w:styleId="BodyTextChar18">
    <w:name w:val="Body Text Char18"/>
    <w:aliases w:val="Знак Char18,Знак1 Знак Char18,Основной текст1 Char18,Основной текст1 Знак Знак Char18,Основной текст Знак1 Знак Char18,Основной текст Знак Знак Знак Char18,Основной текст Знак Знак Знак Знак Знак Знак Char18,Основной текст Знак Char18"/>
    <w:basedOn w:val="a0"/>
    <w:link w:val="a8"/>
    <w:uiPriority w:val="99"/>
    <w:semiHidden/>
    <w:locked/>
    <w:rsid w:val="00334557"/>
    <w:rPr>
      <w:rFonts w:cs="Times New Roman"/>
      <w:lang w:eastAsia="en-US"/>
    </w:rPr>
  </w:style>
  <w:style w:type="character" w:customStyle="1" w:styleId="BodyTextChar17">
    <w:name w:val="Body Text Char17"/>
    <w:aliases w:val="Знак Char17,Знак1 Знак Char17,Основной текст1 Char17,Основной текст1 Знак Знак Char17,Основной текст Знак1 Знак Char17,Основной текст Знак Знак Знак Char17,Основной текст Знак Знак Знак Знак Знак Знак Char17,Основной текст Знак Char17"/>
    <w:basedOn w:val="a0"/>
    <w:uiPriority w:val="99"/>
    <w:semiHidden/>
    <w:rsid w:val="001C72B9"/>
    <w:rPr>
      <w:rFonts w:cs="Times New Roman"/>
      <w:lang w:eastAsia="en-US"/>
    </w:rPr>
  </w:style>
  <w:style w:type="character" w:customStyle="1" w:styleId="BodyTextChar16">
    <w:name w:val="Body Text Char16"/>
    <w:aliases w:val="Знак Char16,Знак1 Знак Char16,Основной текст1 Char16,Основной текст1 Знак Знак Char16,Основной текст Знак1 Знак Char16,Основной текст Знак Знак Знак Char16,Основной текст Знак Знак Знак Знак Знак Знак Char16,Основной текст Знак Char16"/>
    <w:basedOn w:val="a0"/>
    <w:uiPriority w:val="99"/>
    <w:semiHidden/>
    <w:locked/>
    <w:rsid w:val="001210D0"/>
    <w:rPr>
      <w:rFonts w:cs="Times New Roman"/>
      <w:lang w:eastAsia="en-US"/>
    </w:rPr>
  </w:style>
  <w:style w:type="character" w:customStyle="1" w:styleId="BodyTextChar15">
    <w:name w:val="Body Text Char15"/>
    <w:aliases w:val="Знак Char15,Знак1 Знак Char15,Основной текст1 Char15,Основной текст1 Знак Знак Char15,Основной текст Знак1 Знак Char15,Основной текст Знак Знак Знак Char15,Основной текст Знак Знак Знак Знак Знак Знак Char15,Основной текст Знак Char15"/>
    <w:basedOn w:val="a0"/>
    <w:uiPriority w:val="99"/>
    <w:semiHidden/>
    <w:rsid w:val="00D90C22"/>
    <w:rPr>
      <w:rFonts w:cs="Times New Roman"/>
      <w:lang w:eastAsia="en-US"/>
    </w:rPr>
  </w:style>
  <w:style w:type="character" w:customStyle="1" w:styleId="BodyTextChar14">
    <w:name w:val="Body Text Char14"/>
    <w:aliases w:val="Знак Char14,Знак1 Знак Char14,Основной текст1 Char14,Основной текст1 Знак Знак Char14,Основной текст Знак1 Знак Char14,Основной текст Знак Знак Знак Char14,Основной текст Знак Знак Знак Знак Знак Знак Char14,Основной текст Знак Char14"/>
    <w:basedOn w:val="a0"/>
    <w:uiPriority w:val="99"/>
    <w:semiHidden/>
    <w:locked/>
    <w:rsid w:val="00D8033F"/>
    <w:rPr>
      <w:rFonts w:cs="Times New Roman"/>
      <w:lang w:eastAsia="en-US"/>
    </w:rPr>
  </w:style>
  <w:style w:type="character" w:customStyle="1" w:styleId="BodyTextChar13">
    <w:name w:val="Body Text Char13"/>
    <w:aliases w:val="Знак Char13,Знак1 Знак Char13,Основной текст1 Char13,Основной текст1 Знак Знак Char13,Основной текст Знак1 Знак Char13,Основной текст Знак Знак Знак Char13,Основной текст Знак Знак Знак Знак Знак Знак Char13,Основной текст Знак Char13"/>
    <w:basedOn w:val="a0"/>
    <w:uiPriority w:val="99"/>
    <w:semiHidden/>
    <w:rsid w:val="005D3FD0"/>
    <w:rPr>
      <w:rFonts w:cs="Times New Roman"/>
      <w:lang w:eastAsia="en-US"/>
    </w:rPr>
  </w:style>
  <w:style w:type="character" w:customStyle="1" w:styleId="BodyTextChar12">
    <w:name w:val="Body Text Char12"/>
    <w:aliases w:val="Знак Char12,Знак1 Знак Char12,Основной текст1 Char12,Основной текст1 Знак Знак Char12,Основной текст Знак1 Знак Char12,Основной текст Знак Знак Знак Char12,Основной текст Знак Знак Знак Знак Знак Знак Char12,Основной текст Знак Char12"/>
    <w:basedOn w:val="a0"/>
    <w:uiPriority w:val="99"/>
    <w:semiHidden/>
    <w:locked/>
    <w:rsid w:val="00C74F51"/>
    <w:rPr>
      <w:rFonts w:cs="Times New Roman"/>
      <w:lang w:eastAsia="en-US"/>
    </w:rPr>
  </w:style>
  <w:style w:type="character" w:customStyle="1" w:styleId="BodyTextChar11">
    <w:name w:val="Body Text Char11"/>
    <w:aliases w:val="Знак Char11,Знак1 Знак Char11,Основной текст1 Char11,Основной текст1 Знак Знак Char11,Основной текст Знак1 Знак Char11,Основной текст Знак Знак Знак Char11,Основной текст Знак Знак Знак Знак Знак Знак Char11,Основной текст Знак Char11"/>
    <w:basedOn w:val="a0"/>
    <w:uiPriority w:val="99"/>
    <w:semiHidden/>
    <w:locked/>
    <w:rsid w:val="00B44003"/>
    <w:rPr>
      <w:rFonts w:cs="Times New Roman"/>
      <w:lang w:eastAsia="en-US"/>
    </w:rPr>
  </w:style>
  <w:style w:type="character" w:customStyle="1" w:styleId="BodyTextChar10">
    <w:name w:val="Body Text Char10"/>
    <w:aliases w:val="Знак Char10,Знак1 Знак Char10,Основной текст1 Char10,Основной текст1 Знак Знак Char10,Основной текст Знак1 Знак Char10,Основной текст Знак Знак Знак Char10,Основной текст Знак Знак Знак Знак Знак Знак Char10,Основной текст Знак Char10"/>
    <w:basedOn w:val="a0"/>
    <w:uiPriority w:val="99"/>
    <w:semiHidden/>
    <w:locked/>
    <w:rsid w:val="005253BB"/>
    <w:rPr>
      <w:rFonts w:cs="Times New Roman"/>
      <w:lang w:eastAsia="en-US"/>
    </w:rPr>
  </w:style>
  <w:style w:type="character" w:customStyle="1" w:styleId="BodyTextChar9">
    <w:name w:val="Body Text Char9"/>
    <w:aliases w:val="Знак Char9,Знак1 Знак Char9,Основной текст1 Char9,Основной текст1 Знак Знак Char9,Основной текст Знак1 Знак Char9,Основной текст Знак Знак Знак Char9,Основной текст Знак Знак Знак Знак Знак Знак Char9,Основной текст Знак Char9"/>
    <w:basedOn w:val="a0"/>
    <w:uiPriority w:val="99"/>
    <w:semiHidden/>
    <w:locked/>
    <w:rsid w:val="00E14CDC"/>
    <w:rPr>
      <w:rFonts w:cs="Times New Roman"/>
      <w:lang w:eastAsia="en-US"/>
    </w:rPr>
  </w:style>
  <w:style w:type="character" w:customStyle="1" w:styleId="BodyTextChar8">
    <w:name w:val="Body Text Char8"/>
    <w:aliases w:val="Знак Char8,Знак1 Знак Char8,Основной текст1 Char8,Основной текст1 Знак Знак Char8,Основной текст Знак1 Знак Char8,Основной текст Знак Знак Знак Char8,Основной текст Знак Знак Знак Знак Знак Знак Char8,Основной текст Знак Char8"/>
    <w:basedOn w:val="a0"/>
    <w:uiPriority w:val="99"/>
    <w:semiHidden/>
    <w:locked/>
    <w:rsid w:val="00E63BB7"/>
    <w:rPr>
      <w:rFonts w:cs="Times New Roman"/>
      <w:lang w:eastAsia="en-US"/>
    </w:rPr>
  </w:style>
  <w:style w:type="character" w:customStyle="1" w:styleId="BodyTextChar7">
    <w:name w:val="Body Text Char7"/>
    <w:aliases w:val="Знак Char7,Знак1 Знак Char7,Основной текст1 Char7,Основной текст1 Знак Знак Char7,Основной текст Знак1 Знак Char7,Основной текст Знак Знак Знак Char7,Основной текст Знак Знак Знак Знак Знак Знак Char7,Основной текст Знак Char7"/>
    <w:basedOn w:val="a0"/>
    <w:uiPriority w:val="99"/>
    <w:semiHidden/>
    <w:locked/>
    <w:rsid w:val="008613B3"/>
    <w:rPr>
      <w:rFonts w:cs="Times New Roman"/>
      <w:lang w:eastAsia="en-US"/>
    </w:rPr>
  </w:style>
  <w:style w:type="character" w:customStyle="1" w:styleId="BodyTextChar6">
    <w:name w:val="Body Text Char6"/>
    <w:aliases w:val="Знак Char6,Знак1 Знак Char6,Основной текст1 Char6,Основной текст1 Знак Знак Char6,Основной текст Знак1 Знак Char6,Основной текст Знак Знак Знак Char6,Основной текст Знак Знак Знак Знак Знак Знак Char6,Основной текст Знак Char6"/>
    <w:basedOn w:val="a0"/>
    <w:uiPriority w:val="99"/>
    <w:semiHidden/>
    <w:locked/>
    <w:rsid w:val="004B26D2"/>
    <w:rPr>
      <w:rFonts w:cs="Times New Roman"/>
      <w:lang w:eastAsia="en-US"/>
    </w:rPr>
  </w:style>
  <w:style w:type="character" w:customStyle="1" w:styleId="BodyTextChar5">
    <w:name w:val="Body Text Char5"/>
    <w:aliases w:val="Знак Char5,Знак1 Знак Char5,Основной текст1 Char5,Основной текст1 Знак Знак Char5,Основной текст Знак1 Знак Char5,Основной текст Знак Знак Знак Char5,Основной текст Знак Знак Знак Знак Знак Знак Char5,Основной текст Знак Char5"/>
    <w:basedOn w:val="a0"/>
    <w:uiPriority w:val="99"/>
    <w:semiHidden/>
    <w:locked/>
    <w:rsid w:val="00E96F8C"/>
    <w:rPr>
      <w:rFonts w:cs="Times New Roman"/>
      <w:lang w:eastAsia="en-US"/>
    </w:rPr>
  </w:style>
  <w:style w:type="character" w:customStyle="1" w:styleId="BodyTextChar4">
    <w:name w:val="Body Text Char4"/>
    <w:aliases w:val="Знак Char4,Знак1 Знак Char4,Основной текст1 Char4,Основной текст1 Знак Знак Char4,Основной текст Знак1 Знак Char4,Основной текст Знак Знак Знак Char4,Основной текст Знак Знак Знак Знак Знак Знак Char4,Основной текст Знак Char4"/>
    <w:basedOn w:val="a0"/>
    <w:uiPriority w:val="99"/>
    <w:semiHidden/>
    <w:locked/>
    <w:rsid w:val="00AF1E6F"/>
    <w:rPr>
      <w:rFonts w:cs="Times New Roman"/>
      <w:lang w:eastAsia="en-US"/>
    </w:rPr>
  </w:style>
  <w:style w:type="character" w:customStyle="1" w:styleId="BodyTextChar3">
    <w:name w:val="Body Text Char3"/>
    <w:aliases w:val="Знак Char3,Знак1 Знак Char3,Основной текст1 Char3,Основной текст1 Знак Знак Char3,Основной текст Знак1 Знак Char3,Основной текст Знак Знак Знак Char3,Основной текст Знак Знак Знак Знак Знак Знак Char3,Основной текст Знак Char3"/>
    <w:basedOn w:val="a0"/>
    <w:uiPriority w:val="99"/>
    <w:semiHidden/>
    <w:locked/>
    <w:rsid w:val="00880079"/>
    <w:rPr>
      <w:rFonts w:cs="Times New Roman"/>
      <w:lang w:eastAsia="en-US"/>
    </w:rPr>
  </w:style>
  <w:style w:type="character" w:customStyle="1" w:styleId="BodyTextChar2">
    <w:name w:val="Body Text Char2"/>
    <w:aliases w:val="Знак Char2,Знак1 Знак Char2,Основной текст1 Char2,Основной текст1 Знак Знак Char2,Основной текст Знак1 Знак Char2,Основной текст Знак Знак Знак Char2,Основной текст Знак Знак Знак Знак Знак Знак Char2,Основной текст Знак Char2"/>
    <w:basedOn w:val="a0"/>
    <w:uiPriority w:val="99"/>
    <w:locked/>
    <w:rsid w:val="003358FD"/>
    <w:rPr>
      <w:rFonts w:ascii="Times New Roman" w:hAnsi="Times New Roman" w:cs="Times New Roman"/>
      <w:sz w:val="24"/>
      <w:lang w:eastAsia="ru-RU"/>
    </w:rPr>
  </w:style>
  <w:style w:type="character" w:customStyle="1" w:styleId="12">
    <w:name w:val="Основной текст Знак1"/>
    <w:aliases w:val="Знак Знак7,Знак1 Знак Знак,Основной текст1 Знак,Основной текст1 Знак Знак Знак,Основной текст Знак1 Знак Знак,Основной текст Знак Знак Знак Знак1,Основной текст Знак Знак Знак Знак Знак Знак Знак1,Основной текст Знак Знак1"/>
    <w:link w:val="a8"/>
    <w:uiPriority w:val="99"/>
    <w:locked/>
    <w:rsid w:val="00F8068D"/>
    <w:rPr>
      <w:rFonts w:ascii="Times New Roman" w:hAnsi="Times New Roman"/>
      <w:sz w:val="24"/>
    </w:rPr>
  </w:style>
  <w:style w:type="paragraph" w:styleId="a9">
    <w:name w:val="Body Text Indent"/>
    <w:basedOn w:val="a"/>
    <w:link w:val="aa"/>
    <w:rsid w:val="00F8068D"/>
    <w:pPr>
      <w:spacing w:after="0" w:line="240" w:lineRule="auto"/>
    </w:pPr>
    <w:rPr>
      <w:rFonts w:ascii="Times New Roman" w:hAnsi="Times New Roman"/>
      <w:sz w:val="24"/>
      <w:szCs w:val="20"/>
      <w:lang/>
    </w:rPr>
  </w:style>
  <w:style w:type="character" w:customStyle="1" w:styleId="BodyTextIndentChar">
    <w:name w:val="Body Text Indent Char"/>
    <w:basedOn w:val="a0"/>
    <w:link w:val="a9"/>
    <w:uiPriority w:val="99"/>
    <w:locked/>
    <w:rsid w:val="003358FD"/>
    <w:rPr>
      <w:rFonts w:ascii="Arial" w:hAnsi="Arial" w:cs="Times New Roman"/>
      <w:sz w:val="28"/>
      <w:lang w:eastAsia="ar-SA" w:bidi="ar-SA"/>
    </w:rPr>
  </w:style>
  <w:style w:type="character" w:customStyle="1" w:styleId="aa">
    <w:name w:val="Основной текст с отступом Знак"/>
    <w:link w:val="a9"/>
    <w:locked/>
    <w:rsid w:val="00F8068D"/>
    <w:rPr>
      <w:rFonts w:ascii="Times New Roman" w:hAnsi="Times New Roman"/>
      <w:sz w:val="24"/>
    </w:rPr>
  </w:style>
  <w:style w:type="paragraph" w:styleId="30">
    <w:name w:val="Body Text 3"/>
    <w:basedOn w:val="a"/>
    <w:link w:val="32"/>
    <w:uiPriority w:val="99"/>
    <w:rsid w:val="00F8068D"/>
    <w:pPr>
      <w:spacing w:after="0" w:line="360" w:lineRule="auto"/>
      <w:jc w:val="both"/>
    </w:pPr>
    <w:rPr>
      <w:rFonts w:ascii="Times New Roman" w:eastAsia="Times New Roman" w:hAnsi="Times New Roman"/>
      <w:sz w:val="28"/>
      <w:szCs w:val="20"/>
      <w:lang w:eastAsia="ko-KR"/>
    </w:rPr>
  </w:style>
  <w:style w:type="character" w:customStyle="1" w:styleId="32">
    <w:name w:val="Основной текст 3 Знак"/>
    <w:basedOn w:val="a0"/>
    <w:link w:val="30"/>
    <w:uiPriority w:val="99"/>
    <w:locked/>
    <w:rsid w:val="00F8068D"/>
    <w:rPr>
      <w:rFonts w:ascii="Times New Roman" w:hAnsi="Times New Roman" w:cs="Times New Roman"/>
      <w:sz w:val="28"/>
    </w:rPr>
  </w:style>
  <w:style w:type="paragraph" w:styleId="21">
    <w:name w:val="Body Text Indent 2"/>
    <w:basedOn w:val="a"/>
    <w:link w:val="22"/>
    <w:uiPriority w:val="99"/>
    <w:rsid w:val="00F8068D"/>
    <w:pPr>
      <w:spacing w:after="0" w:line="240" w:lineRule="auto"/>
      <w:ind w:firstLine="540"/>
      <w:jc w:val="both"/>
    </w:pPr>
    <w:rPr>
      <w:rFonts w:ascii="Times New Roman" w:eastAsia="Times New Roman" w:hAnsi="Times New Roman"/>
      <w:sz w:val="24"/>
      <w:szCs w:val="20"/>
      <w:lang w:eastAsia="ko-KR"/>
    </w:rPr>
  </w:style>
  <w:style w:type="character" w:customStyle="1" w:styleId="22">
    <w:name w:val="Основной текст с отступом 2 Знак"/>
    <w:basedOn w:val="a0"/>
    <w:link w:val="21"/>
    <w:uiPriority w:val="99"/>
    <w:locked/>
    <w:rsid w:val="00F8068D"/>
    <w:rPr>
      <w:rFonts w:ascii="Times New Roman" w:hAnsi="Times New Roman" w:cs="Times New Roman"/>
      <w:sz w:val="24"/>
    </w:rPr>
  </w:style>
  <w:style w:type="paragraph" w:styleId="23">
    <w:name w:val="Body Text 2"/>
    <w:basedOn w:val="a"/>
    <w:link w:val="24"/>
    <w:uiPriority w:val="99"/>
    <w:rsid w:val="00F8068D"/>
    <w:pPr>
      <w:spacing w:after="0" w:line="240" w:lineRule="auto"/>
      <w:jc w:val="both"/>
    </w:pPr>
    <w:rPr>
      <w:rFonts w:ascii="Times New Roman" w:eastAsia="Times New Roman" w:hAnsi="Times New Roman"/>
      <w:sz w:val="24"/>
      <w:szCs w:val="20"/>
      <w:lang w:eastAsia="ko-KR"/>
    </w:rPr>
  </w:style>
  <w:style w:type="character" w:customStyle="1" w:styleId="24">
    <w:name w:val="Основной текст 2 Знак"/>
    <w:basedOn w:val="a0"/>
    <w:link w:val="23"/>
    <w:locked/>
    <w:rsid w:val="00F8068D"/>
    <w:rPr>
      <w:rFonts w:ascii="Times New Roman" w:hAnsi="Times New Roman" w:cs="Times New Roman"/>
      <w:sz w:val="24"/>
    </w:rPr>
  </w:style>
  <w:style w:type="paragraph" w:styleId="ab">
    <w:name w:val="Block Text"/>
    <w:basedOn w:val="a"/>
    <w:uiPriority w:val="99"/>
    <w:rsid w:val="00F8068D"/>
    <w:pPr>
      <w:spacing w:after="0" w:line="240" w:lineRule="auto"/>
      <w:ind w:left="851" w:right="539"/>
      <w:jc w:val="both"/>
    </w:pPr>
    <w:rPr>
      <w:rFonts w:ascii="Times New Roman" w:eastAsia="Times New Roman" w:hAnsi="Times New Roman"/>
      <w:sz w:val="24"/>
      <w:szCs w:val="20"/>
      <w:lang w:eastAsia="ru-RU"/>
    </w:rPr>
  </w:style>
  <w:style w:type="paragraph" w:styleId="33">
    <w:name w:val="Body Text Indent 3"/>
    <w:basedOn w:val="a"/>
    <w:link w:val="34"/>
    <w:uiPriority w:val="99"/>
    <w:rsid w:val="00F8068D"/>
    <w:pPr>
      <w:spacing w:after="0" w:line="240" w:lineRule="auto"/>
      <w:ind w:right="255" w:firstLine="540"/>
      <w:jc w:val="both"/>
    </w:pPr>
    <w:rPr>
      <w:rFonts w:ascii="Times New Roman" w:eastAsia="Times New Roman" w:hAnsi="Times New Roman"/>
      <w:sz w:val="24"/>
      <w:szCs w:val="20"/>
      <w:lang w:eastAsia="ko-KR"/>
    </w:rPr>
  </w:style>
  <w:style w:type="character" w:customStyle="1" w:styleId="34">
    <w:name w:val="Основной текст с отступом 3 Знак"/>
    <w:basedOn w:val="a0"/>
    <w:link w:val="33"/>
    <w:locked/>
    <w:rsid w:val="00F8068D"/>
    <w:rPr>
      <w:rFonts w:ascii="Times New Roman" w:hAnsi="Times New Roman" w:cs="Times New Roman"/>
      <w:sz w:val="24"/>
    </w:rPr>
  </w:style>
  <w:style w:type="paragraph" w:styleId="ac">
    <w:name w:val="footer"/>
    <w:basedOn w:val="a"/>
    <w:link w:val="13"/>
    <w:uiPriority w:val="99"/>
    <w:rsid w:val="00F8068D"/>
    <w:pPr>
      <w:tabs>
        <w:tab w:val="center" w:pos="4153"/>
        <w:tab w:val="right" w:pos="8306"/>
      </w:tabs>
      <w:spacing w:after="0" w:line="240" w:lineRule="auto"/>
    </w:pPr>
    <w:rPr>
      <w:rFonts w:ascii="Times New Roman" w:hAnsi="Times New Roman"/>
      <w:sz w:val="20"/>
      <w:szCs w:val="20"/>
      <w:lang/>
    </w:rPr>
  </w:style>
  <w:style w:type="character" w:customStyle="1" w:styleId="FooterChar">
    <w:name w:val="Footer Char"/>
    <w:basedOn w:val="a0"/>
    <w:link w:val="ac"/>
    <w:uiPriority w:val="99"/>
    <w:semiHidden/>
    <w:locked/>
    <w:rsid w:val="00AF06DE"/>
    <w:rPr>
      <w:rFonts w:ascii="Times New Roman" w:hAnsi="Times New Roman" w:cs="Times New Roman"/>
      <w:sz w:val="20"/>
    </w:rPr>
  </w:style>
  <w:style w:type="character" w:customStyle="1" w:styleId="13">
    <w:name w:val="Нижний колонтитул Знак1"/>
    <w:link w:val="ac"/>
    <w:uiPriority w:val="99"/>
    <w:locked/>
    <w:rsid w:val="00F8068D"/>
    <w:rPr>
      <w:rFonts w:ascii="Times New Roman" w:hAnsi="Times New Roman"/>
    </w:rPr>
  </w:style>
  <w:style w:type="character" w:styleId="ad">
    <w:name w:val="page number"/>
    <w:basedOn w:val="a0"/>
    <w:rsid w:val="00F8068D"/>
    <w:rPr>
      <w:rFonts w:cs="Times New Roman"/>
    </w:rPr>
  </w:style>
  <w:style w:type="paragraph" w:styleId="ae">
    <w:name w:val="header"/>
    <w:basedOn w:val="a"/>
    <w:link w:val="14"/>
    <w:uiPriority w:val="99"/>
    <w:rsid w:val="00F8068D"/>
    <w:pPr>
      <w:tabs>
        <w:tab w:val="center" w:pos="4153"/>
        <w:tab w:val="right" w:pos="8306"/>
      </w:tabs>
      <w:spacing w:after="0" w:line="240" w:lineRule="auto"/>
    </w:pPr>
    <w:rPr>
      <w:rFonts w:ascii="Times New Roman" w:hAnsi="Times New Roman"/>
      <w:sz w:val="20"/>
      <w:szCs w:val="20"/>
      <w:lang/>
    </w:rPr>
  </w:style>
  <w:style w:type="character" w:customStyle="1" w:styleId="HeaderChar">
    <w:name w:val="Header Char"/>
    <w:basedOn w:val="a0"/>
    <w:link w:val="ae"/>
    <w:uiPriority w:val="99"/>
    <w:locked/>
    <w:rsid w:val="001D1AF6"/>
    <w:rPr>
      <w:rFonts w:ascii="Times New Roman" w:hAnsi="Times New Roman" w:cs="Times New Roman"/>
      <w:sz w:val="20"/>
    </w:rPr>
  </w:style>
  <w:style w:type="character" w:customStyle="1" w:styleId="14">
    <w:name w:val="Верхний колонтитул Знак1"/>
    <w:link w:val="ae"/>
    <w:uiPriority w:val="99"/>
    <w:locked/>
    <w:rsid w:val="00F8068D"/>
    <w:rPr>
      <w:rFonts w:ascii="Times New Roman" w:hAnsi="Times New Roman"/>
    </w:rPr>
  </w:style>
  <w:style w:type="paragraph" w:styleId="af">
    <w:name w:val="Title"/>
    <w:basedOn w:val="a"/>
    <w:link w:val="af0"/>
    <w:uiPriority w:val="10"/>
    <w:qFormat/>
    <w:rsid w:val="00F8068D"/>
    <w:pPr>
      <w:spacing w:after="0" w:line="240" w:lineRule="auto"/>
      <w:jc w:val="center"/>
    </w:pPr>
    <w:rPr>
      <w:rFonts w:ascii="Times New Roman" w:eastAsia="Times New Roman" w:hAnsi="Times New Roman"/>
      <w:b/>
      <w:sz w:val="28"/>
      <w:szCs w:val="20"/>
      <w:lang w:eastAsia="ko-KR"/>
    </w:rPr>
  </w:style>
  <w:style w:type="character" w:customStyle="1" w:styleId="af0">
    <w:name w:val="Название Знак"/>
    <w:basedOn w:val="a0"/>
    <w:link w:val="af"/>
    <w:uiPriority w:val="10"/>
    <w:locked/>
    <w:rsid w:val="00F8068D"/>
    <w:rPr>
      <w:rFonts w:ascii="Times New Roman" w:hAnsi="Times New Roman" w:cs="Times New Roman"/>
      <w:b/>
      <w:sz w:val="28"/>
    </w:rPr>
  </w:style>
  <w:style w:type="paragraph" w:styleId="af1">
    <w:name w:val="footnote text"/>
    <w:basedOn w:val="a"/>
    <w:link w:val="af2"/>
    <w:uiPriority w:val="99"/>
    <w:rsid w:val="00F8068D"/>
    <w:pPr>
      <w:widowControl w:val="0"/>
      <w:spacing w:after="0" w:line="240" w:lineRule="auto"/>
    </w:pPr>
    <w:rPr>
      <w:rFonts w:ascii="Times New Roman" w:hAnsi="Times New Roman"/>
      <w:sz w:val="28"/>
      <w:szCs w:val="20"/>
      <w:lang/>
    </w:rPr>
  </w:style>
  <w:style w:type="character" w:customStyle="1" w:styleId="FootnoteTextChar">
    <w:name w:val="Footnote Text Char"/>
    <w:basedOn w:val="a0"/>
    <w:link w:val="af1"/>
    <w:uiPriority w:val="99"/>
    <w:semiHidden/>
    <w:locked/>
    <w:rsid w:val="00AF06DE"/>
    <w:rPr>
      <w:rFonts w:ascii="Times New Roman" w:hAnsi="Times New Roman" w:cs="Times New Roman"/>
      <w:sz w:val="20"/>
    </w:rPr>
  </w:style>
  <w:style w:type="character" w:customStyle="1" w:styleId="af2">
    <w:name w:val="Текст сноски Знак"/>
    <w:link w:val="af1"/>
    <w:uiPriority w:val="99"/>
    <w:locked/>
    <w:rsid w:val="00F8068D"/>
    <w:rPr>
      <w:rFonts w:ascii="Times New Roman" w:hAnsi="Times New Roman"/>
      <w:sz w:val="28"/>
    </w:rPr>
  </w:style>
  <w:style w:type="character" w:customStyle="1" w:styleId="af3">
    <w:name w:val="Схема документа Знак"/>
    <w:link w:val="af4"/>
    <w:uiPriority w:val="99"/>
    <w:semiHidden/>
    <w:locked/>
    <w:rsid w:val="00F8068D"/>
    <w:rPr>
      <w:rFonts w:ascii="Tahoma" w:hAnsi="Tahoma"/>
      <w:shd w:val="clear" w:color="auto" w:fill="000080"/>
    </w:rPr>
  </w:style>
  <w:style w:type="paragraph" w:styleId="af4">
    <w:name w:val="Document Map"/>
    <w:basedOn w:val="a"/>
    <w:link w:val="af3"/>
    <w:uiPriority w:val="99"/>
    <w:semiHidden/>
    <w:rsid w:val="00F8068D"/>
    <w:pPr>
      <w:shd w:val="clear" w:color="auto" w:fill="000080"/>
      <w:spacing w:after="0" w:line="240" w:lineRule="auto"/>
    </w:pPr>
    <w:rPr>
      <w:rFonts w:ascii="Tahoma" w:hAnsi="Tahoma"/>
      <w:sz w:val="20"/>
      <w:szCs w:val="20"/>
      <w:lang/>
    </w:rPr>
  </w:style>
  <w:style w:type="character" w:customStyle="1" w:styleId="DocumentMapChar">
    <w:name w:val="Document Map Char"/>
    <w:basedOn w:val="a0"/>
    <w:link w:val="af4"/>
    <w:uiPriority w:val="99"/>
    <w:semiHidden/>
    <w:locked/>
    <w:rsid w:val="00AF06DE"/>
    <w:rPr>
      <w:rFonts w:ascii="Tahoma" w:hAnsi="Tahoma" w:cs="Times New Roman"/>
      <w:sz w:val="16"/>
    </w:rPr>
  </w:style>
  <w:style w:type="character" w:customStyle="1" w:styleId="15">
    <w:name w:val="Схема документа Знак1"/>
    <w:uiPriority w:val="99"/>
    <w:semiHidden/>
    <w:rsid w:val="00F8068D"/>
    <w:rPr>
      <w:rFonts w:ascii="Tahoma" w:hAnsi="Tahoma"/>
      <w:sz w:val="16"/>
      <w:lang w:eastAsia="en-US"/>
    </w:rPr>
  </w:style>
  <w:style w:type="paragraph" w:customStyle="1" w:styleId="ConsPlusNonformat">
    <w:name w:val="ConsPlusNonformat"/>
    <w:rsid w:val="00F8068D"/>
    <w:pPr>
      <w:widowControl w:val="0"/>
      <w:autoSpaceDE w:val="0"/>
      <w:autoSpaceDN w:val="0"/>
      <w:adjustRightInd w:val="0"/>
    </w:pPr>
    <w:rPr>
      <w:rFonts w:ascii="Courier New" w:eastAsia="Times New Roman" w:hAnsi="Courier New"/>
    </w:rPr>
  </w:style>
  <w:style w:type="paragraph" w:customStyle="1" w:styleId="ConsPlusCell">
    <w:name w:val="ConsPlusCell"/>
    <w:qFormat/>
    <w:rsid w:val="00D7351E"/>
    <w:pPr>
      <w:widowControl w:val="0"/>
      <w:autoSpaceDE w:val="0"/>
      <w:autoSpaceDN w:val="0"/>
      <w:adjustRightInd w:val="0"/>
    </w:pPr>
    <w:rPr>
      <w:rFonts w:ascii="Arial" w:eastAsia="Times New Roman" w:hAnsi="Arial" w:cs="Arial"/>
    </w:rPr>
  </w:style>
  <w:style w:type="character" w:styleId="af5">
    <w:name w:val="line number"/>
    <w:basedOn w:val="a0"/>
    <w:uiPriority w:val="99"/>
    <w:semiHidden/>
    <w:rsid w:val="004B661B"/>
    <w:rPr>
      <w:rFonts w:cs="Times New Roman"/>
    </w:rPr>
  </w:style>
  <w:style w:type="table" w:styleId="af6">
    <w:name w:val="Table Grid"/>
    <w:basedOn w:val="a1"/>
    <w:rsid w:val="007B54E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Plain Text"/>
    <w:basedOn w:val="a"/>
    <w:link w:val="af8"/>
    <w:uiPriority w:val="99"/>
    <w:rsid w:val="0094380F"/>
    <w:pPr>
      <w:autoSpaceDE w:val="0"/>
      <w:autoSpaceDN w:val="0"/>
      <w:spacing w:after="0" w:line="240" w:lineRule="auto"/>
    </w:pPr>
    <w:rPr>
      <w:rFonts w:ascii="Courier New" w:eastAsia="Times New Roman" w:hAnsi="Courier New"/>
      <w:sz w:val="20"/>
      <w:szCs w:val="20"/>
      <w:lang w:eastAsia="ko-KR"/>
    </w:rPr>
  </w:style>
  <w:style w:type="character" w:customStyle="1" w:styleId="af8">
    <w:name w:val="Текст Знак"/>
    <w:basedOn w:val="a0"/>
    <w:link w:val="af7"/>
    <w:uiPriority w:val="99"/>
    <w:locked/>
    <w:rsid w:val="0094380F"/>
    <w:rPr>
      <w:rFonts w:ascii="Courier New" w:hAnsi="Courier New" w:cs="Times New Roman"/>
    </w:rPr>
  </w:style>
  <w:style w:type="character" w:styleId="af9">
    <w:name w:val="Hyperlink"/>
    <w:basedOn w:val="a0"/>
    <w:uiPriority w:val="99"/>
    <w:rsid w:val="005E48F5"/>
    <w:rPr>
      <w:rFonts w:cs="Times New Roman"/>
      <w:color w:val="000080"/>
      <w:u w:val="single"/>
    </w:rPr>
  </w:style>
  <w:style w:type="paragraph" w:customStyle="1" w:styleId="210">
    <w:name w:val="Основной текст 21"/>
    <w:basedOn w:val="a"/>
    <w:link w:val="BodyText2"/>
    <w:uiPriority w:val="99"/>
    <w:rsid w:val="00E1433C"/>
    <w:pPr>
      <w:spacing w:after="0" w:line="240" w:lineRule="auto"/>
      <w:ind w:firstLine="426"/>
      <w:jc w:val="center"/>
    </w:pPr>
    <w:rPr>
      <w:rFonts w:ascii="Arial" w:hAnsi="Arial"/>
      <w:sz w:val="24"/>
      <w:szCs w:val="20"/>
      <w:lang w:eastAsia="ru-RU"/>
    </w:rPr>
  </w:style>
  <w:style w:type="paragraph" w:customStyle="1" w:styleId="211">
    <w:name w:val="Основной текст с отступом 21"/>
    <w:basedOn w:val="a"/>
    <w:uiPriority w:val="99"/>
    <w:rsid w:val="00E1433C"/>
    <w:pPr>
      <w:spacing w:after="0" w:line="240" w:lineRule="auto"/>
      <w:ind w:left="142" w:hanging="142"/>
    </w:pPr>
    <w:rPr>
      <w:rFonts w:ascii="Arial" w:eastAsia="Times New Roman" w:hAnsi="Arial"/>
      <w:sz w:val="20"/>
      <w:szCs w:val="20"/>
      <w:lang w:eastAsia="ru-RU"/>
    </w:rPr>
  </w:style>
  <w:style w:type="character" w:customStyle="1" w:styleId="Absatz-Standardschriftart">
    <w:name w:val="Absatz-Standardschriftart"/>
    <w:uiPriority w:val="99"/>
    <w:rsid w:val="000C353F"/>
  </w:style>
  <w:style w:type="character" w:customStyle="1" w:styleId="WW-Absatz-Standardschriftart">
    <w:name w:val="WW-Absatz-Standardschriftart"/>
    <w:uiPriority w:val="99"/>
    <w:rsid w:val="000C353F"/>
  </w:style>
  <w:style w:type="character" w:customStyle="1" w:styleId="25">
    <w:name w:val="Основной шрифт абзаца2"/>
    <w:rsid w:val="000C353F"/>
  </w:style>
  <w:style w:type="character" w:customStyle="1" w:styleId="WW-Absatz-Standardschriftart1">
    <w:name w:val="WW-Absatz-Standardschriftart1"/>
    <w:uiPriority w:val="99"/>
    <w:rsid w:val="000C353F"/>
  </w:style>
  <w:style w:type="character" w:customStyle="1" w:styleId="16">
    <w:name w:val="Основной шрифт абзаца1"/>
    <w:rsid w:val="000C353F"/>
  </w:style>
  <w:style w:type="paragraph" w:customStyle="1" w:styleId="afa">
    <w:name w:val="Заголовок"/>
    <w:basedOn w:val="a"/>
    <w:next w:val="a8"/>
    <w:rsid w:val="000C353F"/>
    <w:pPr>
      <w:keepNext/>
      <w:suppressAutoHyphens/>
      <w:spacing w:before="240" w:after="120" w:line="240" w:lineRule="auto"/>
    </w:pPr>
    <w:rPr>
      <w:rFonts w:ascii="Arial" w:hAnsi="Arial" w:cs="Tahoma"/>
      <w:sz w:val="28"/>
      <w:szCs w:val="28"/>
      <w:lang w:eastAsia="ar-SA"/>
    </w:rPr>
  </w:style>
  <w:style w:type="paragraph" w:customStyle="1" w:styleId="26">
    <w:name w:val="Название2"/>
    <w:basedOn w:val="a"/>
    <w:uiPriority w:val="99"/>
    <w:rsid w:val="000C353F"/>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27">
    <w:name w:val="Указатель2"/>
    <w:basedOn w:val="a"/>
    <w:rsid w:val="000C353F"/>
    <w:pPr>
      <w:suppressLineNumbers/>
      <w:suppressAutoHyphens/>
      <w:spacing w:after="0" w:line="240" w:lineRule="auto"/>
    </w:pPr>
    <w:rPr>
      <w:rFonts w:ascii="Arial" w:eastAsia="Times New Roman" w:hAnsi="Arial" w:cs="Tahoma"/>
      <w:sz w:val="20"/>
      <w:szCs w:val="20"/>
      <w:lang w:eastAsia="ar-SA"/>
    </w:rPr>
  </w:style>
  <w:style w:type="paragraph" w:customStyle="1" w:styleId="17">
    <w:name w:val="Название1"/>
    <w:basedOn w:val="a"/>
    <w:uiPriority w:val="99"/>
    <w:rsid w:val="000C353F"/>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8">
    <w:name w:val="Указатель1"/>
    <w:basedOn w:val="a"/>
    <w:rsid w:val="000C353F"/>
    <w:pPr>
      <w:suppressLineNumbers/>
      <w:suppressAutoHyphens/>
      <w:spacing w:after="0" w:line="240" w:lineRule="auto"/>
    </w:pPr>
    <w:rPr>
      <w:rFonts w:ascii="Arial" w:eastAsia="Times New Roman" w:hAnsi="Arial" w:cs="Tahoma"/>
      <w:sz w:val="20"/>
      <w:szCs w:val="20"/>
      <w:lang w:eastAsia="ar-SA"/>
    </w:rPr>
  </w:style>
  <w:style w:type="paragraph" w:styleId="afb">
    <w:name w:val="Subtitle"/>
    <w:basedOn w:val="afa"/>
    <w:next w:val="a8"/>
    <w:link w:val="afc"/>
    <w:uiPriority w:val="11"/>
    <w:qFormat/>
    <w:rsid w:val="000C353F"/>
    <w:pPr>
      <w:jc w:val="center"/>
    </w:pPr>
    <w:rPr>
      <w:rFonts w:cs="Times New Roman"/>
      <w:i/>
      <w:szCs w:val="20"/>
      <w:lang/>
    </w:rPr>
  </w:style>
  <w:style w:type="character" w:customStyle="1" w:styleId="SubtitleChar">
    <w:name w:val="Subtitle Char"/>
    <w:basedOn w:val="a0"/>
    <w:link w:val="afb"/>
    <w:uiPriority w:val="99"/>
    <w:locked/>
    <w:rsid w:val="003358FD"/>
    <w:rPr>
      <w:rFonts w:ascii="Arial" w:eastAsia="Arial Unicode MS" w:hAnsi="Arial" w:cs="Times New Roman"/>
      <w:i/>
      <w:kern w:val="1"/>
      <w:sz w:val="28"/>
      <w:lang w:eastAsia="hi-IN" w:bidi="hi-IN"/>
    </w:rPr>
  </w:style>
  <w:style w:type="character" w:customStyle="1" w:styleId="afc">
    <w:name w:val="Подзаголовок Знак"/>
    <w:link w:val="afb"/>
    <w:uiPriority w:val="11"/>
    <w:locked/>
    <w:rsid w:val="000C353F"/>
    <w:rPr>
      <w:rFonts w:ascii="Arial" w:hAnsi="Arial"/>
      <w:i/>
      <w:sz w:val="28"/>
      <w:lang w:eastAsia="ar-SA" w:bidi="ar-SA"/>
    </w:rPr>
  </w:style>
  <w:style w:type="paragraph" w:customStyle="1" w:styleId="afd">
    <w:name w:val="Содержимое врезки"/>
    <w:basedOn w:val="a8"/>
    <w:rsid w:val="000C353F"/>
    <w:pPr>
      <w:suppressAutoHyphens/>
      <w:spacing w:after="120" w:line="240" w:lineRule="auto"/>
    </w:pPr>
    <w:rPr>
      <w:lang w:eastAsia="ar-SA"/>
    </w:rPr>
  </w:style>
  <w:style w:type="character" w:customStyle="1" w:styleId="35">
    <w:name w:val="Основной шрифт абзаца3"/>
    <w:rsid w:val="0072569E"/>
  </w:style>
  <w:style w:type="character" w:customStyle="1" w:styleId="WW-Absatz-Standardschriftart11">
    <w:name w:val="WW-Absatz-Standardschriftart11"/>
    <w:uiPriority w:val="99"/>
    <w:rsid w:val="0072569E"/>
  </w:style>
  <w:style w:type="character" w:customStyle="1" w:styleId="WW-Absatz-Standardschriftart111">
    <w:name w:val="WW-Absatz-Standardschriftart111"/>
    <w:uiPriority w:val="99"/>
    <w:rsid w:val="0072569E"/>
  </w:style>
  <w:style w:type="character" w:customStyle="1" w:styleId="WW8Num2z0">
    <w:name w:val="WW8Num2z0"/>
    <w:rsid w:val="0072569E"/>
    <w:rPr>
      <w:rFonts w:ascii="StarSymbol" w:eastAsia="StarSymbol"/>
    </w:rPr>
  </w:style>
  <w:style w:type="character" w:customStyle="1" w:styleId="WW-Absatz-Standardschriftart1111">
    <w:name w:val="WW-Absatz-Standardschriftart1111"/>
    <w:uiPriority w:val="99"/>
    <w:rsid w:val="0072569E"/>
  </w:style>
  <w:style w:type="character" w:customStyle="1" w:styleId="WW-Absatz-Standardschriftart11111">
    <w:name w:val="WW-Absatz-Standardschriftart11111"/>
    <w:uiPriority w:val="99"/>
    <w:rsid w:val="0072569E"/>
  </w:style>
  <w:style w:type="character" w:customStyle="1" w:styleId="WW-Absatz-Standardschriftart111111">
    <w:name w:val="WW-Absatz-Standardschriftart111111"/>
    <w:uiPriority w:val="99"/>
    <w:rsid w:val="0072569E"/>
  </w:style>
  <w:style w:type="character" w:customStyle="1" w:styleId="WW-Absatz-Standardschriftart1111111">
    <w:name w:val="WW-Absatz-Standardschriftart1111111"/>
    <w:uiPriority w:val="99"/>
    <w:rsid w:val="0072569E"/>
  </w:style>
  <w:style w:type="character" w:customStyle="1" w:styleId="WW-Absatz-Standardschriftart11111111">
    <w:name w:val="WW-Absatz-Standardschriftart11111111"/>
    <w:uiPriority w:val="99"/>
    <w:rsid w:val="0072569E"/>
  </w:style>
  <w:style w:type="character" w:customStyle="1" w:styleId="WW8Num1z0">
    <w:name w:val="WW8Num1z0"/>
    <w:rsid w:val="0072569E"/>
    <w:rPr>
      <w:rFonts w:ascii="Symbol" w:hAnsi="Symbol"/>
    </w:rPr>
  </w:style>
  <w:style w:type="character" w:customStyle="1" w:styleId="WW8Num7z0">
    <w:name w:val="WW8Num7z0"/>
    <w:rsid w:val="0072569E"/>
    <w:rPr>
      <w:rFonts w:ascii="Symbol" w:hAnsi="Symbol"/>
    </w:rPr>
  </w:style>
  <w:style w:type="character" w:customStyle="1" w:styleId="WW8Num8z0">
    <w:name w:val="WW8Num8z0"/>
    <w:rsid w:val="0072569E"/>
    <w:rPr>
      <w:rFonts w:ascii="Symbol" w:hAnsi="Symbol"/>
    </w:rPr>
  </w:style>
  <w:style w:type="character" w:customStyle="1" w:styleId="WW8Num9z0">
    <w:name w:val="WW8Num9z0"/>
    <w:rsid w:val="0072569E"/>
    <w:rPr>
      <w:rFonts w:ascii="Symbol" w:hAnsi="Symbol"/>
    </w:rPr>
  </w:style>
  <w:style w:type="character" w:customStyle="1" w:styleId="WW8Num10z0">
    <w:name w:val="WW8Num10z0"/>
    <w:rsid w:val="0072569E"/>
    <w:rPr>
      <w:rFonts w:ascii="Symbol" w:hAnsi="Symbol"/>
    </w:rPr>
  </w:style>
  <w:style w:type="character" w:customStyle="1" w:styleId="WW8Num11z0">
    <w:name w:val="WW8Num11z0"/>
    <w:rsid w:val="0072569E"/>
    <w:rPr>
      <w:rFonts w:ascii="Symbol" w:hAnsi="Symbol"/>
    </w:rPr>
  </w:style>
  <w:style w:type="character" w:customStyle="1" w:styleId="WW8Num18z0">
    <w:name w:val="WW8Num18z0"/>
    <w:rsid w:val="0072569E"/>
    <w:rPr>
      <w:rFonts w:ascii="Symbol" w:hAnsi="Symbol"/>
    </w:rPr>
  </w:style>
  <w:style w:type="character" w:customStyle="1" w:styleId="WW8Num22z0">
    <w:name w:val="WW8Num22z0"/>
    <w:rsid w:val="0072569E"/>
    <w:rPr>
      <w:rFonts w:ascii="Symbol" w:hAnsi="Symbol"/>
    </w:rPr>
  </w:style>
  <w:style w:type="character" w:customStyle="1" w:styleId="WW8Num23z0">
    <w:name w:val="WW8Num23z0"/>
    <w:rsid w:val="0072569E"/>
    <w:rPr>
      <w:rFonts w:ascii="Symbol" w:hAnsi="Symbol"/>
    </w:rPr>
  </w:style>
  <w:style w:type="character" w:customStyle="1" w:styleId="WW8Num26z0">
    <w:name w:val="WW8Num26z0"/>
    <w:rsid w:val="0072569E"/>
    <w:rPr>
      <w:rFonts w:ascii="Symbol" w:hAnsi="Symbol"/>
    </w:rPr>
  </w:style>
  <w:style w:type="paragraph" w:customStyle="1" w:styleId="36">
    <w:name w:val="Название3"/>
    <w:basedOn w:val="a"/>
    <w:uiPriority w:val="99"/>
    <w:rsid w:val="0072569E"/>
    <w:pPr>
      <w:suppressLineNumbers/>
      <w:spacing w:before="120" w:after="120" w:line="240" w:lineRule="auto"/>
    </w:pPr>
    <w:rPr>
      <w:rFonts w:ascii="Arial" w:eastAsia="Times New Roman" w:hAnsi="Arial" w:cs="Tahoma"/>
      <w:i/>
      <w:iCs/>
      <w:sz w:val="20"/>
      <w:szCs w:val="24"/>
      <w:lang w:eastAsia="ar-SA"/>
    </w:rPr>
  </w:style>
  <w:style w:type="paragraph" w:customStyle="1" w:styleId="37">
    <w:name w:val="Указатель3"/>
    <w:basedOn w:val="a"/>
    <w:rsid w:val="0072569E"/>
    <w:pPr>
      <w:suppressLineNumbers/>
      <w:spacing w:after="0" w:line="240" w:lineRule="auto"/>
    </w:pPr>
    <w:rPr>
      <w:rFonts w:ascii="Arial" w:eastAsia="Times New Roman" w:hAnsi="Arial" w:cs="Tahoma"/>
      <w:sz w:val="20"/>
      <w:szCs w:val="20"/>
      <w:lang w:eastAsia="ar-SA"/>
    </w:rPr>
  </w:style>
  <w:style w:type="paragraph" w:customStyle="1" w:styleId="310">
    <w:name w:val="Основной текст 31"/>
    <w:basedOn w:val="a"/>
    <w:uiPriority w:val="99"/>
    <w:rsid w:val="0072569E"/>
    <w:pPr>
      <w:spacing w:after="0" w:line="240" w:lineRule="auto"/>
      <w:jc w:val="center"/>
    </w:pPr>
    <w:rPr>
      <w:rFonts w:ascii="Times New Roman" w:eastAsia="Times New Roman" w:hAnsi="Times New Roman"/>
      <w:b/>
      <w:sz w:val="28"/>
      <w:szCs w:val="20"/>
      <w:lang w:eastAsia="ar-SA"/>
    </w:rPr>
  </w:style>
  <w:style w:type="paragraph" w:customStyle="1" w:styleId="afe">
    <w:name w:val="Содержимое таблицы"/>
    <w:basedOn w:val="a"/>
    <w:rsid w:val="0072569E"/>
    <w:pPr>
      <w:suppressLineNumbers/>
      <w:spacing w:after="0" w:line="240" w:lineRule="auto"/>
    </w:pPr>
    <w:rPr>
      <w:rFonts w:ascii="Times New Roman" w:eastAsia="Times New Roman" w:hAnsi="Times New Roman"/>
      <w:sz w:val="20"/>
      <w:szCs w:val="20"/>
      <w:lang w:eastAsia="ar-SA"/>
    </w:rPr>
  </w:style>
  <w:style w:type="paragraph" w:customStyle="1" w:styleId="aff">
    <w:name w:val="Заголовок таблицы"/>
    <w:basedOn w:val="afe"/>
    <w:rsid w:val="0072569E"/>
    <w:pPr>
      <w:jc w:val="center"/>
    </w:pPr>
    <w:rPr>
      <w:b/>
      <w:bCs/>
    </w:rPr>
  </w:style>
  <w:style w:type="paragraph" w:styleId="aff0">
    <w:name w:val="List Continue"/>
    <w:basedOn w:val="a"/>
    <w:uiPriority w:val="99"/>
    <w:rsid w:val="000A37C0"/>
    <w:pPr>
      <w:spacing w:after="120" w:line="240" w:lineRule="auto"/>
      <w:ind w:left="283"/>
    </w:pPr>
    <w:rPr>
      <w:rFonts w:ascii="Times New Roman" w:eastAsia="Times New Roman" w:hAnsi="Times New Roman"/>
      <w:sz w:val="24"/>
      <w:szCs w:val="24"/>
      <w:lang w:eastAsia="ru-RU"/>
    </w:rPr>
  </w:style>
  <w:style w:type="paragraph" w:styleId="aff1">
    <w:name w:val="Normal (Web)"/>
    <w:aliases w:val="Обычный (Web),Обычный (веб)1,Обычный (веб) Знак,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
    <w:link w:val="28"/>
    <w:uiPriority w:val="99"/>
    <w:rsid w:val="000A37C0"/>
    <w:pPr>
      <w:shd w:val="clear" w:color="auto" w:fill="F2EDC8"/>
      <w:spacing w:before="100" w:beforeAutospacing="1" w:after="100" w:afterAutospacing="1" w:line="240" w:lineRule="auto"/>
    </w:pPr>
    <w:rPr>
      <w:rFonts w:ascii="Verdana" w:eastAsia="Times New Roman" w:hAnsi="Verdana"/>
      <w:color w:val="000000"/>
      <w:sz w:val="18"/>
      <w:szCs w:val="18"/>
      <w:lang/>
    </w:rPr>
  </w:style>
  <w:style w:type="character" w:customStyle="1" w:styleId="Normal">
    <w:name w:val="Normal Знак"/>
    <w:link w:val="19"/>
    <w:locked/>
    <w:rsid w:val="000A37C0"/>
    <w:rPr>
      <w:rFonts w:ascii="Times New Roman" w:eastAsia="Times New Roman" w:hAnsi="Times New Roman"/>
      <w:sz w:val="22"/>
      <w:szCs w:val="22"/>
      <w:lang w:val="ru-RU" w:eastAsia="ru-RU" w:bidi="ar-SA"/>
    </w:rPr>
  </w:style>
  <w:style w:type="paragraph" w:customStyle="1" w:styleId="19">
    <w:name w:val="Обычный1"/>
    <w:link w:val="Normal"/>
    <w:rsid w:val="000A37C0"/>
    <w:rPr>
      <w:rFonts w:ascii="Times New Roman" w:eastAsia="Times New Roman" w:hAnsi="Times New Roman"/>
      <w:sz w:val="22"/>
      <w:szCs w:val="22"/>
    </w:rPr>
  </w:style>
  <w:style w:type="paragraph" w:customStyle="1" w:styleId="Normal10">
    <w:name w:val="Стиль Normal + 10 пт полужирный По центру"/>
    <w:basedOn w:val="a"/>
    <w:uiPriority w:val="99"/>
    <w:rsid w:val="000A37C0"/>
    <w:pPr>
      <w:spacing w:after="0" w:line="240" w:lineRule="auto"/>
      <w:ind w:left="-113" w:right="-113"/>
      <w:jc w:val="center"/>
    </w:pPr>
    <w:rPr>
      <w:rFonts w:ascii="Times New Roman" w:eastAsia="Times New Roman" w:hAnsi="Times New Roman"/>
      <w:b/>
      <w:bCs/>
      <w:sz w:val="20"/>
      <w:szCs w:val="20"/>
      <w:lang w:eastAsia="ru-RU"/>
    </w:rPr>
  </w:style>
  <w:style w:type="table" w:styleId="1a">
    <w:name w:val="Table Simple 1"/>
    <w:basedOn w:val="a1"/>
    <w:uiPriority w:val="99"/>
    <w:rsid w:val="00DE25D9"/>
    <w:pPr>
      <w:spacing w:after="200" w:line="276" w:lineRule="auto"/>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41">
    <w:name w:val="Table Classic 4"/>
    <w:basedOn w:val="a1"/>
    <w:uiPriority w:val="99"/>
    <w:rsid w:val="00DE25D9"/>
    <w:pPr>
      <w:spacing w:after="200" w:line="276" w:lineRule="auto"/>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paragraph" w:customStyle="1" w:styleId="1b">
    <w:name w:val="Без интервала1"/>
    <w:uiPriority w:val="99"/>
    <w:rsid w:val="009A7C9C"/>
    <w:rPr>
      <w:rFonts w:eastAsia="Times New Roman"/>
      <w:sz w:val="22"/>
      <w:szCs w:val="22"/>
    </w:rPr>
  </w:style>
  <w:style w:type="character" w:customStyle="1" w:styleId="aff2">
    <w:name w:val="Гипертекстовая ссылка"/>
    <w:uiPriority w:val="99"/>
    <w:rsid w:val="00321CA5"/>
    <w:rPr>
      <w:color w:val="008000"/>
      <w:sz w:val="20"/>
      <w:u w:val="single"/>
    </w:rPr>
  </w:style>
  <w:style w:type="paragraph" w:customStyle="1" w:styleId="xl64">
    <w:name w:val="xl64"/>
    <w:basedOn w:val="a"/>
    <w:rsid w:val="00CB234C"/>
    <w:pPr>
      <w:spacing w:before="100" w:beforeAutospacing="1" w:after="100" w:afterAutospacing="1" w:line="240" w:lineRule="auto"/>
    </w:pPr>
    <w:rPr>
      <w:rFonts w:ascii="Arial" w:eastAsia="Times New Roman" w:hAnsi="Arial" w:cs="Arial"/>
      <w:sz w:val="20"/>
      <w:szCs w:val="20"/>
      <w:lang w:eastAsia="ru-RU"/>
    </w:rPr>
  </w:style>
  <w:style w:type="paragraph" w:customStyle="1" w:styleId="xl65">
    <w:name w:val="xl65"/>
    <w:basedOn w:val="a"/>
    <w:rsid w:val="00CB234C"/>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66">
    <w:name w:val="xl66"/>
    <w:basedOn w:val="a"/>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67">
    <w:name w:val="xl67"/>
    <w:basedOn w:val="a"/>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68">
    <w:name w:val="xl68"/>
    <w:basedOn w:val="a"/>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69">
    <w:name w:val="xl69"/>
    <w:basedOn w:val="a"/>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0">
    <w:name w:val="xl70"/>
    <w:basedOn w:val="a"/>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1">
    <w:name w:val="xl71"/>
    <w:basedOn w:val="a"/>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2">
    <w:name w:val="xl72"/>
    <w:basedOn w:val="a"/>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8"/>
      <w:szCs w:val="18"/>
      <w:lang w:eastAsia="ru-RU"/>
    </w:rPr>
  </w:style>
  <w:style w:type="paragraph" w:customStyle="1" w:styleId="xl73">
    <w:name w:val="xl73"/>
    <w:basedOn w:val="a"/>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4">
    <w:name w:val="xl74"/>
    <w:basedOn w:val="a"/>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5">
    <w:name w:val="xl75"/>
    <w:basedOn w:val="a"/>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6">
    <w:name w:val="xl76"/>
    <w:basedOn w:val="a"/>
    <w:rsid w:val="00CB234C"/>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7">
    <w:name w:val="xl77"/>
    <w:basedOn w:val="a"/>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8">
    <w:name w:val="xl78"/>
    <w:basedOn w:val="a"/>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79">
    <w:name w:val="xl79"/>
    <w:basedOn w:val="a"/>
    <w:rsid w:val="00CB234C"/>
    <w:pP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29">
    <w:name w:val="Стиль2сод"/>
    <w:basedOn w:val="a7"/>
    <w:uiPriority w:val="99"/>
    <w:rsid w:val="001E4F58"/>
    <w:pPr>
      <w:spacing w:line="360" w:lineRule="auto"/>
      <w:ind w:left="0"/>
      <w:jc w:val="both"/>
    </w:pPr>
    <w:rPr>
      <w:rFonts w:ascii="Calibri" w:eastAsia="Calibri" w:hAnsi="Calibri"/>
      <w:b/>
      <w:sz w:val="28"/>
      <w:szCs w:val="28"/>
      <w:lang w:eastAsia="en-US"/>
    </w:rPr>
  </w:style>
  <w:style w:type="character" w:styleId="aff3">
    <w:name w:val="Book Title"/>
    <w:basedOn w:val="a0"/>
    <w:uiPriority w:val="33"/>
    <w:qFormat/>
    <w:rsid w:val="001E4F58"/>
    <w:rPr>
      <w:rFonts w:cs="Times New Roman"/>
      <w:b/>
      <w:smallCaps/>
      <w:spacing w:val="5"/>
    </w:rPr>
  </w:style>
  <w:style w:type="table" w:styleId="1c">
    <w:name w:val="Table Grid 1"/>
    <w:basedOn w:val="a1"/>
    <w:uiPriority w:val="99"/>
    <w:rsid w:val="00004AB3"/>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1d">
    <w:name w:val="Знак1"/>
    <w:basedOn w:val="a"/>
    <w:rsid w:val="00F759DD"/>
    <w:pPr>
      <w:spacing w:after="160" w:line="240" w:lineRule="exact"/>
    </w:pPr>
    <w:rPr>
      <w:rFonts w:ascii="Verdana" w:eastAsia="Times New Roman" w:hAnsi="Verdana" w:cs="Verdana"/>
      <w:sz w:val="20"/>
      <w:szCs w:val="20"/>
      <w:lang w:val="en-US"/>
    </w:rPr>
  </w:style>
  <w:style w:type="character" w:customStyle="1" w:styleId="1e">
    <w:name w:val="Слабое выделение1"/>
    <w:uiPriority w:val="99"/>
    <w:rsid w:val="005B1FDC"/>
    <w:rPr>
      <w:i/>
      <w:color w:val="auto"/>
    </w:rPr>
  </w:style>
  <w:style w:type="table" w:customStyle="1" w:styleId="1f">
    <w:name w:val="Сетка таблицы1"/>
    <w:uiPriority w:val="99"/>
    <w:rsid w:val="00EF237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4">
    <w:name w:val="List"/>
    <w:basedOn w:val="a8"/>
    <w:rsid w:val="00DC29FE"/>
    <w:pPr>
      <w:suppressAutoHyphens/>
      <w:spacing w:after="120" w:line="240" w:lineRule="auto"/>
    </w:pPr>
    <w:rPr>
      <w:rFonts w:ascii="Arial" w:hAnsi="Arial" w:cs="Tahoma"/>
      <w:szCs w:val="24"/>
      <w:lang w:eastAsia="ar-SA"/>
    </w:rPr>
  </w:style>
  <w:style w:type="table" w:customStyle="1" w:styleId="2a">
    <w:name w:val="Сетка таблицы2"/>
    <w:uiPriority w:val="99"/>
    <w:rsid w:val="00DC29FE"/>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
    <w:name w:val="Сетка таблицы3"/>
    <w:uiPriority w:val="99"/>
    <w:rsid w:val="00DC29FE"/>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0">
    <w:name w:val="Заголовок оглавления1"/>
    <w:basedOn w:val="1"/>
    <w:next w:val="a"/>
    <w:uiPriority w:val="99"/>
    <w:rsid w:val="009F58D5"/>
    <w:pPr>
      <w:keepNext w:val="0"/>
      <w:pBdr>
        <w:bottom w:val="thinThickSmallGap" w:sz="12" w:space="1" w:color="943634"/>
      </w:pBdr>
      <w:spacing w:before="400" w:after="200" w:line="252" w:lineRule="auto"/>
      <w:outlineLvl w:val="9"/>
    </w:pPr>
    <w:rPr>
      <w:rFonts w:ascii="Cambria" w:hAnsi="Cambria"/>
      <w:b w:val="0"/>
      <w:caps/>
      <w:color w:val="632423"/>
      <w:spacing w:val="20"/>
      <w:szCs w:val="28"/>
      <w:lang w:val="en-US" w:eastAsia="en-US"/>
    </w:rPr>
  </w:style>
  <w:style w:type="character" w:styleId="aff5">
    <w:name w:val="FollowedHyperlink"/>
    <w:basedOn w:val="a0"/>
    <w:uiPriority w:val="99"/>
    <w:rsid w:val="009828E6"/>
    <w:rPr>
      <w:rFonts w:cs="Times New Roman"/>
      <w:color w:val="800080"/>
      <w:u w:val="single"/>
    </w:rPr>
  </w:style>
  <w:style w:type="paragraph" w:customStyle="1" w:styleId="xl80">
    <w:name w:val="xl80"/>
    <w:basedOn w:val="a"/>
    <w:rsid w:val="009828E6"/>
    <w:pP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81">
    <w:name w:val="xl81"/>
    <w:basedOn w:val="a"/>
    <w:rsid w:val="009828E6"/>
    <w:pPr>
      <w:spacing w:before="100" w:beforeAutospacing="1" w:after="100" w:afterAutospacing="1" w:line="240" w:lineRule="auto"/>
      <w:jc w:val="center"/>
    </w:pPr>
    <w:rPr>
      <w:rFonts w:ascii="Arial" w:eastAsia="Times New Roman" w:hAnsi="Arial" w:cs="Arial"/>
      <w:sz w:val="18"/>
      <w:szCs w:val="18"/>
      <w:lang w:eastAsia="ru-RU"/>
    </w:rPr>
  </w:style>
  <w:style w:type="table" w:customStyle="1" w:styleId="42">
    <w:name w:val="Сетка таблицы4"/>
    <w:uiPriority w:val="99"/>
    <w:rsid w:val="00D9031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W8Num6z0">
    <w:name w:val="WW8Num6z0"/>
    <w:rsid w:val="00410EED"/>
    <w:rPr>
      <w:rFonts w:ascii="Symbol" w:hAnsi="Symbol"/>
      <w:sz w:val="18"/>
    </w:rPr>
  </w:style>
  <w:style w:type="character" w:customStyle="1" w:styleId="WW8Num3z0">
    <w:name w:val="WW8Num3z0"/>
    <w:rsid w:val="00410EED"/>
    <w:rPr>
      <w:rFonts w:ascii="Wingdings" w:hAnsi="Wingdings"/>
      <w:sz w:val="18"/>
    </w:rPr>
  </w:style>
  <w:style w:type="character" w:customStyle="1" w:styleId="WW8Num3z1">
    <w:name w:val="WW8Num3z1"/>
    <w:rsid w:val="00410EED"/>
    <w:rPr>
      <w:rFonts w:ascii="Wingdings 2" w:hAnsi="Wingdings 2"/>
      <w:sz w:val="18"/>
    </w:rPr>
  </w:style>
  <w:style w:type="character" w:customStyle="1" w:styleId="WW8Num3z2">
    <w:name w:val="WW8Num3z2"/>
    <w:rsid w:val="00410EED"/>
    <w:rPr>
      <w:rFonts w:ascii="StarSymbol" w:eastAsia="StarSymbol"/>
      <w:sz w:val="18"/>
    </w:rPr>
  </w:style>
  <w:style w:type="character" w:customStyle="1" w:styleId="WW8Num9z2">
    <w:name w:val="WW8Num9z2"/>
    <w:rsid w:val="00410EED"/>
    <w:rPr>
      <w:rFonts w:ascii="Times New Roman" w:hAnsi="Times New Roman"/>
    </w:rPr>
  </w:style>
  <w:style w:type="character" w:customStyle="1" w:styleId="WW8Num14z1">
    <w:name w:val="WW8Num14z1"/>
    <w:rsid w:val="00410EED"/>
    <w:rPr>
      <w:rFonts w:ascii="Times New Roman" w:hAnsi="Times New Roman"/>
    </w:rPr>
  </w:style>
  <w:style w:type="character" w:customStyle="1" w:styleId="aff6">
    <w:name w:val="Маркеры списка"/>
    <w:rsid w:val="00410EED"/>
    <w:rPr>
      <w:rFonts w:ascii="StarSymbol" w:eastAsia="StarSymbol" w:hAnsi="StarSymbol"/>
      <w:sz w:val="18"/>
    </w:rPr>
  </w:style>
  <w:style w:type="character" w:customStyle="1" w:styleId="aff7">
    <w:name w:val="Символ нумерации"/>
    <w:rsid w:val="00410EED"/>
  </w:style>
  <w:style w:type="character" w:customStyle="1" w:styleId="120">
    <w:name w:val="Основной шрифт абзаца12"/>
    <w:uiPriority w:val="99"/>
    <w:rsid w:val="004927A8"/>
  </w:style>
  <w:style w:type="character" w:customStyle="1" w:styleId="110">
    <w:name w:val="Основной шрифт абзаца11"/>
    <w:uiPriority w:val="99"/>
    <w:rsid w:val="004927A8"/>
  </w:style>
  <w:style w:type="character" w:customStyle="1" w:styleId="100">
    <w:name w:val="Основной шрифт абзаца10"/>
    <w:uiPriority w:val="99"/>
    <w:rsid w:val="004927A8"/>
  </w:style>
  <w:style w:type="character" w:customStyle="1" w:styleId="90">
    <w:name w:val="Основной шрифт абзаца9"/>
    <w:uiPriority w:val="99"/>
    <w:rsid w:val="004927A8"/>
  </w:style>
  <w:style w:type="character" w:customStyle="1" w:styleId="81">
    <w:name w:val="Основной шрифт абзаца8"/>
    <w:uiPriority w:val="99"/>
    <w:rsid w:val="004927A8"/>
  </w:style>
  <w:style w:type="character" w:customStyle="1" w:styleId="70">
    <w:name w:val="Основной шрифт абзаца7"/>
    <w:uiPriority w:val="99"/>
    <w:rsid w:val="004927A8"/>
  </w:style>
  <w:style w:type="character" w:customStyle="1" w:styleId="60">
    <w:name w:val="Основной шрифт абзаца6"/>
    <w:uiPriority w:val="99"/>
    <w:rsid w:val="004927A8"/>
  </w:style>
  <w:style w:type="character" w:customStyle="1" w:styleId="WW-Absatz-Standardschriftart111111111">
    <w:name w:val="WW-Absatz-Standardschriftart111111111"/>
    <w:uiPriority w:val="99"/>
    <w:rsid w:val="004927A8"/>
  </w:style>
  <w:style w:type="character" w:customStyle="1" w:styleId="WW-Absatz-Standardschriftart1111111111">
    <w:name w:val="WW-Absatz-Standardschriftart1111111111"/>
    <w:uiPriority w:val="99"/>
    <w:rsid w:val="004927A8"/>
  </w:style>
  <w:style w:type="character" w:customStyle="1" w:styleId="WW-Absatz-Standardschriftart11111111111">
    <w:name w:val="WW-Absatz-Standardschriftart11111111111"/>
    <w:uiPriority w:val="99"/>
    <w:rsid w:val="004927A8"/>
  </w:style>
  <w:style w:type="character" w:customStyle="1" w:styleId="51">
    <w:name w:val="Основной шрифт абзаца5"/>
    <w:uiPriority w:val="99"/>
    <w:rsid w:val="004927A8"/>
  </w:style>
  <w:style w:type="character" w:customStyle="1" w:styleId="WW-Absatz-Standardschriftart111111111111">
    <w:name w:val="WW-Absatz-Standardschriftart111111111111"/>
    <w:uiPriority w:val="99"/>
    <w:rsid w:val="004927A8"/>
  </w:style>
  <w:style w:type="character" w:customStyle="1" w:styleId="43">
    <w:name w:val="Основной шрифт абзаца4"/>
    <w:rsid w:val="004927A8"/>
  </w:style>
  <w:style w:type="character" w:customStyle="1" w:styleId="WW-Absatz-Standardschriftart1111111111111">
    <w:name w:val="WW-Absatz-Standardschriftart1111111111111"/>
    <w:uiPriority w:val="99"/>
    <w:rsid w:val="004927A8"/>
  </w:style>
  <w:style w:type="character" w:customStyle="1" w:styleId="WW-Absatz-Standardschriftart11111111111111">
    <w:name w:val="WW-Absatz-Standardschriftart11111111111111"/>
    <w:uiPriority w:val="99"/>
    <w:rsid w:val="004927A8"/>
  </w:style>
  <w:style w:type="character" w:customStyle="1" w:styleId="WW-Absatz-Standardschriftart111111111111111">
    <w:name w:val="WW-Absatz-Standardschriftart111111111111111"/>
    <w:uiPriority w:val="99"/>
    <w:rsid w:val="004927A8"/>
  </w:style>
  <w:style w:type="character" w:customStyle="1" w:styleId="WW-Absatz-Standardschriftart1111111111111111">
    <w:name w:val="WW-Absatz-Standardschriftart1111111111111111"/>
    <w:uiPriority w:val="99"/>
    <w:rsid w:val="004927A8"/>
  </w:style>
  <w:style w:type="character" w:customStyle="1" w:styleId="WW-Absatz-Standardschriftart11111111111111111">
    <w:name w:val="WW-Absatz-Standardschriftart11111111111111111"/>
    <w:uiPriority w:val="99"/>
    <w:rsid w:val="004927A8"/>
  </w:style>
  <w:style w:type="character" w:customStyle="1" w:styleId="WW-Absatz-Standardschriftart111111111111111111">
    <w:name w:val="WW-Absatz-Standardschriftart111111111111111111"/>
    <w:uiPriority w:val="99"/>
    <w:rsid w:val="004927A8"/>
  </w:style>
  <w:style w:type="character" w:customStyle="1" w:styleId="WW-Absatz-Standardschriftart1111111111111111111">
    <w:name w:val="WW-Absatz-Standardschriftart1111111111111111111"/>
    <w:uiPriority w:val="99"/>
    <w:rsid w:val="004927A8"/>
  </w:style>
  <w:style w:type="character" w:customStyle="1" w:styleId="WW-Absatz-Standardschriftart11111111111111111111">
    <w:name w:val="WW-Absatz-Standardschriftart11111111111111111111"/>
    <w:uiPriority w:val="99"/>
    <w:rsid w:val="004927A8"/>
  </w:style>
  <w:style w:type="character" w:customStyle="1" w:styleId="WW-Absatz-Standardschriftart111111111111111111111">
    <w:name w:val="WW-Absatz-Standardschriftart111111111111111111111"/>
    <w:uiPriority w:val="99"/>
    <w:rsid w:val="004927A8"/>
  </w:style>
  <w:style w:type="character" w:customStyle="1" w:styleId="WW-Absatz-Standardschriftart1111111111111111111111">
    <w:name w:val="WW-Absatz-Standardschriftart1111111111111111111111"/>
    <w:uiPriority w:val="99"/>
    <w:rsid w:val="004927A8"/>
  </w:style>
  <w:style w:type="character" w:customStyle="1" w:styleId="WW-Absatz-Standardschriftart11111111111111111111111">
    <w:name w:val="WW-Absatz-Standardschriftart11111111111111111111111"/>
    <w:uiPriority w:val="99"/>
    <w:rsid w:val="004927A8"/>
  </w:style>
  <w:style w:type="character" w:customStyle="1" w:styleId="WW-Absatz-Standardschriftart111111111111111111111111">
    <w:name w:val="WW-Absatz-Standardschriftart111111111111111111111111"/>
    <w:uiPriority w:val="99"/>
    <w:rsid w:val="004927A8"/>
  </w:style>
  <w:style w:type="character" w:customStyle="1" w:styleId="WW-Absatz-Standardschriftart1111111111111111111111111">
    <w:name w:val="WW-Absatz-Standardschriftart1111111111111111111111111"/>
    <w:uiPriority w:val="99"/>
    <w:rsid w:val="004927A8"/>
  </w:style>
  <w:style w:type="character" w:customStyle="1" w:styleId="WW-Absatz-Standardschriftart11111111111111111111111111">
    <w:name w:val="WW-Absatz-Standardschriftart11111111111111111111111111"/>
    <w:uiPriority w:val="99"/>
    <w:rsid w:val="004927A8"/>
  </w:style>
  <w:style w:type="paragraph" w:customStyle="1" w:styleId="130">
    <w:name w:val="Название13"/>
    <w:basedOn w:val="a"/>
    <w:uiPriority w:val="99"/>
    <w:rsid w:val="004927A8"/>
    <w:pPr>
      <w:widowControl w:val="0"/>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31">
    <w:name w:val="Указатель13"/>
    <w:basedOn w:val="a"/>
    <w:uiPriority w:val="99"/>
    <w:rsid w:val="004927A8"/>
    <w:pPr>
      <w:widowControl w:val="0"/>
      <w:suppressLineNumbers/>
      <w:suppressAutoHyphens/>
      <w:spacing w:after="0" w:line="240" w:lineRule="auto"/>
    </w:pPr>
    <w:rPr>
      <w:rFonts w:ascii="Times New Roman" w:eastAsia="Times New Roman" w:hAnsi="Times New Roman" w:cs="Tahoma"/>
      <w:sz w:val="24"/>
      <w:szCs w:val="20"/>
      <w:lang w:eastAsia="ar-SA"/>
    </w:rPr>
  </w:style>
  <w:style w:type="paragraph" w:customStyle="1" w:styleId="121">
    <w:name w:val="Название12"/>
    <w:basedOn w:val="a"/>
    <w:uiPriority w:val="99"/>
    <w:rsid w:val="004927A8"/>
    <w:pPr>
      <w:widowControl w:val="0"/>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22">
    <w:name w:val="Указатель12"/>
    <w:basedOn w:val="a"/>
    <w:uiPriority w:val="99"/>
    <w:rsid w:val="004927A8"/>
    <w:pPr>
      <w:widowControl w:val="0"/>
      <w:suppressLineNumbers/>
      <w:suppressAutoHyphens/>
      <w:spacing w:after="0" w:line="240" w:lineRule="auto"/>
    </w:pPr>
    <w:rPr>
      <w:rFonts w:ascii="Arial" w:eastAsia="Times New Roman" w:hAnsi="Arial" w:cs="Tahoma"/>
      <w:sz w:val="24"/>
      <w:szCs w:val="20"/>
      <w:lang w:eastAsia="ar-SA"/>
    </w:rPr>
  </w:style>
  <w:style w:type="paragraph" w:customStyle="1" w:styleId="111">
    <w:name w:val="Название11"/>
    <w:basedOn w:val="a"/>
    <w:uiPriority w:val="99"/>
    <w:rsid w:val="004927A8"/>
    <w:pPr>
      <w:widowControl w:val="0"/>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12">
    <w:name w:val="Указатель11"/>
    <w:basedOn w:val="a"/>
    <w:uiPriority w:val="99"/>
    <w:rsid w:val="004927A8"/>
    <w:pPr>
      <w:widowControl w:val="0"/>
      <w:suppressLineNumbers/>
      <w:suppressAutoHyphens/>
      <w:spacing w:after="0" w:line="240" w:lineRule="auto"/>
    </w:pPr>
    <w:rPr>
      <w:rFonts w:ascii="Arial" w:eastAsia="Times New Roman" w:hAnsi="Arial" w:cs="Tahoma"/>
      <w:sz w:val="24"/>
      <w:szCs w:val="20"/>
      <w:lang w:eastAsia="ar-SA"/>
    </w:rPr>
  </w:style>
  <w:style w:type="paragraph" w:customStyle="1" w:styleId="101">
    <w:name w:val="Название10"/>
    <w:basedOn w:val="a"/>
    <w:uiPriority w:val="99"/>
    <w:rsid w:val="004927A8"/>
    <w:pPr>
      <w:widowControl w:val="0"/>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02">
    <w:name w:val="Указатель10"/>
    <w:basedOn w:val="a"/>
    <w:uiPriority w:val="99"/>
    <w:rsid w:val="004927A8"/>
    <w:pPr>
      <w:widowControl w:val="0"/>
      <w:suppressLineNumbers/>
      <w:suppressAutoHyphens/>
      <w:spacing w:after="0" w:line="240" w:lineRule="auto"/>
    </w:pPr>
    <w:rPr>
      <w:rFonts w:ascii="Arial" w:eastAsia="Times New Roman" w:hAnsi="Arial" w:cs="Tahoma"/>
      <w:sz w:val="24"/>
      <w:szCs w:val="20"/>
      <w:lang w:eastAsia="ar-SA"/>
    </w:rPr>
  </w:style>
  <w:style w:type="paragraph" w:customStyle="1" w:styleId="92">
    <w:name w:val="Название9"/>
    <w:basedOn w:val="a"/>
    <w:uiPriority w:val="99"/>
    <w:rsid w:val="004927A8"/>
    <w:pPr>
      <w:widowControl w:val="0"/>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93">
    <w:name w:val="Указатель9"/>
    <w:basedOn w:val="a"/>
    <w:uiPriority w:val="99"/>
    <w:rsid w:val="004927A8"/>
    <w:pPr>
      <w:widowControl w:val="0"/>
      <w:suppressLineNumbers/>
      <w:suppressAutoHyphens/>
      <w:spacing w:after="0" w:line="240" w:lineRule="auto"/>
    </w:pPr>
    <w:rPr>
      <w:rFonts w:ascii="Arial" w:eastAsia="Times New Roman" w:hAnsi="Arial" w:cs="Tahoma"/>
      <w:sz w:val="24"/>
      <w:szCs w:val="20"/>
      <w:lang w:eastAsia="ar-SA"/>
    </w:rPr>
  </w:style>
  <w:style w:type="paragraph" w:customStyle="1" w:styleId="82">
    <w:name w:val="Название8"/>
    <w:basedOn w:val="a"/>
    <w:uiPriority w:val="99"/>
    <w:rsid w:val="004927A8"/>
    <w:pPr>
      <w:widowControl w:val="0"/>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83">
    <w:name w:val="Указатель8"/>
    <w:basedOn w:val="a"/>
    <w:uiPriority w:val="99"/>
    <w:rsid w:val="004927A8"/>
    <w:pPr>
      <w:widowControl w:val="0"/>
      <w:suppressLineNumbers/>
      <w:suppressAutoHyphens/>
      <w:spacing w:after="0" w:line="240" w:lineRule="auto"/>
    </w:pPr>
    <w:rPr>
      <w:rFonts w:ascii="Arial" w:eastAsia="Times New Roman" w:hAnsi="Arial" w:cs="Tahoma"/>
      <w:sz w:val="24"/>
      <w:szCs w:val="20"/>
      <w:lang w:eastAsia="ar-SA"/>
    </w:rPr>
  </w:style>
  <w:style w:type="paragraph" w:customStyle="1" w:styleId="72">
    <w:name w:val="Название7"/>
    <w:basedOn w:val="a"/>
    <w:uiPriority w:val="99"/>
    <w:rsid w:val="004927A8"/>
    <w:pPr>
      <w:widowControl w:val="0"/>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73">
    <w:name w:val="Указатель7"/>
    <w:basedOn w:val="a"/>
    <w:uiPriority w:val="99"/>
    <w:rsid w:val="004927A8"/>
    <w:pPr>
      <w:widowControl w:val="0"/>
      <w:suppressLineNumbers/>
      <w:suppressAutoHyphens/>
      <w:spacing w:after="0" w:line="240" w:lineRule="auto"/>
    </w:pPr>
    <w:rPr>
      <w:rFonts w:ascii="Arial" w:eastAsia="Times New Roman" w:hAnsi="Arial" w:cs="Tahoma"/>
      <w:sz w:val="24"/>
      <w:szCs w:val="20"/>
      <w:lang w:eastAsia="ar-SA"/>
    </w:rPr>
  </w:style>
  <w:style w:type="paragraph" w:customStyle="1" w:styleId="62">
    <w:name w:val="Название6"/>
    <w:basedOn w:val="a"/>
    <w:uiPriority w:val="99"/>
    <w:rsid w:val="004927A8"/>
    <w:pPr>
      <w:widowControl w:val="0"/>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63">
    <w:name w:val="Указатель6"/>
    <w:basedOn w:val="a"/>
    <w:uiPriority w:val="99"/>
    <w:rsid w:val="004927A8"/>
    <w:pPr>
      <w:widowControl w:val="0"/>
      <w:suppressLineNumbers/>
      <w:suppressAutoHyphens/>
      <w:spacing w:after="0" w:line="240" w:lineRule="auto"/>
    </w:pPr>
    <w:rPr>
      <w:rFonts w:ascii="Arial" w:eastAsia="Times New Roman" w:hAnsi="Arial" w:cs="Tahoma"/>
      <w:sz w:val="24"/>
      <w:szCs w:val="20"/>
      <w:lang w:eastAsia="ar-SA"/>
    </w:rPr>
  </w:style>
  <w:style w:type="paragraph" w:customStyle="1" w:styleId="52">
    <w:name w:val="Название5"/>
    <w:basedOn w:val="a"/>
    <w:uiPriority w:val="99"/>
    <w:rsid w:val="004927A8"/>
    <w:pPr>
      <w:widowControl w:val="0"/>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53">
    <w:name w:val="Указатель5"/>
    <w:basedOn w:val="a"/>
    <w:uiPriority w:val="99"/>
    <w:rsid w:val="004927A8"/>
    <w:pPr>
      <w:widowControl w:val="0"/>
      <w:suppressLineNumbers/>
      <w:suppressAutoHyphens/>
      <w:spacing w:after="0" w:line="240" w:lineRule="auto"/>
    </w:pPr>
    <w:rPr>
      <w:rFonts w:ascii="Arial" w:eastAsia="Times New Roman" w:hAnsi="Arial" w:cs="Tahoma"/>
      <w:sz w:val="24"/>
      <w:szCs w:val="20"/>
      <w:lang w:eastAsia="ar-SA"/>
    </w:rPr>
  </w:style>
  <w:style w:type="paragraph" w:customStyle="1" w:styleId="44">
    <w:name w:val="Название4"/>
    <w:basedOn w:val="a"/>
    <w:uiPriority w:val="99"/>
    <w:rsid w:val="004927A8"/>
    <w:pPr>
      <w:widowControl w:val="0"/>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45">
    <w:name w:val="Указатель4"/>
    <w:basedOn w:val="a"/>
    <w:rsid w:val="004927A8"/>
    <w:pPr>
      <w:widowControl w:val="0"/>
      <w:suppressLineNumbers/>
      <w:suppressAutoHyphens/>
      <w:spacing w:after="0" w:line="240" w:lineRule="auto"/>
    </w:pPr>
    <w:rPr>
      <w:rFonts w:ascii="Arial" w:eastAsia="Times New Roman" w:hAnsi="Arial" w:cs="Tahoma"/>
      <w:sz w:val="24"/>
      <w:szCs w:val="20"/>
      <w:lang w:eastAsia="ar-SA"/>
    </w:rPr>
  </w:style>
  <w:style w:type="paragraph" w:customStyle="1" w:styleId="311">
    <w:name w:val="Заголовок 31"/>
    <w:basedOn w:val="a"/>
    <w:next w:val="a"/>
    <w:uiPriority w:val="99"/>
    <w:rsid w:val="004927A8"/>
    <w:pPr>
      <w:keepNext/>
      <w:widowControl w:val="0"/>
      <w:tabs>
        <w:tab w:val="left" w:pos="0"/>
      </w:tabs>
      <w:suppressAutoHyphens/>
      <w:autoSpaceDE w:val="0"/>
      <w:spacing w:after="0" w:line="240" w:lineRule="auto"/>
      <w:ind w:left="-540"/>
    </w:pPr>
    <w:rPr>
      <w:rFonts w:ascii="Arial" w:hAnsi="Arial" w:cs="Arial"/>
      <w:b/>
      <w:bCs/>
      <w:sz w:val="20"/>
      <w:szCs w:val="20"/>
      <w:lang w:eastAsia="ru-RU"/>
    </w:rPr>
  </w:style>
  <w:style w:type="paragraph" w:customStyle="1" w:styleId="ConsPlusDocList">
    <w:name w:val="ConsPlusDocList"/>
    <w:rsid w:val="000737DF"/>
    <w:pPr>
      <w:widowControl w:val="0"/>
      <w:autoSpaceDE w:val="0"/>
      <w:autoSpaceDN w:val="0"/>
      <w:adjustRightInd w:val="0"/>
    </w:pPr>
    <w:rPr>
      <w:rFonts w:ascii="Courier New" w:eastAsia="Times New Roman" w:hAnsi="Courier New" w:cs="Courier New"/>
    </w:rPr>
  </w:style>
  <w:style w:type="table" w:customStyle="1" w:styleId="54">
    <w:name w:val="Сетка таблицы5"/>
    <w:uiPriority w:val="99"/>
    <w:rsid w:val="006E2DD0"/>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
    <w:name w:val="Сетка таблицы6"/>
    <w:uiPriority w:val="99"/>
    <w:rsid w:val="007F55F4"/>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
    <w:name w:val="Сетка таблицы7"/>
    <w:uiPriority w:val="99"/>
    <w:rsid w:val="00C76677"/>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
    <w:name w:val="Сетка таблицы8"/>
    <w:uiPriority w:val="99"/>
    <w:rsid w:val="00C27D30"/>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9">
    <w:name w:val="Заголовок 3 Знак"/>
    <w:aliases w:val="H3 Знак,&quot;Сапфир&quot; Знак"/>
    <w:uiPriority w:val="9"/>
    <w:locked/>
    <w:rsid w:val="00697EDE"/>
    <w:rPr>
      <w:rFonts w:ascii="Cambria" w:hAnsi="Cambria"/>
      <w:b/>
      <w:sz w:val="26"/>
    </w:rPr>
  </w:style>
  <w:style w:type="character" w:customStyle="1" w:styleId="65">
    <w:name w:val="Заголовок 6 Знак"/>
    <w:aliases w:val="H6 Знак"/>
    <w:uiPriority w:val="9"/>
    <w:locked/>
    <w:rsid w:val="00697EDE"/>
    <w:rPr>
      <w:rFonts w:ascii="Calibri" w:hAnsi="Calibri"/>
      <w:b/>
    </w:rPr>
  </w:style>
  <w:style w:type="character" w:customStyle="1" w:styleId="75">
    <w:name w:val="Заголовок 7 Знак"/>
    <w:uiPriority w:val="9"/>
    <w:locked/>
    <w:rsid w:val="00697EDE"/>
    <w:rPr>
      <w:rFonts w:ascii="PetersburgCTT" w:hAnsi="PetersburgCTT"/>
      <w:sz w:val="22"/>
      <w:lang w:val="ru-RU" w:eastAsia="en-US"/>
    </w:rPr>
  </w:style>
  <w:style w:type="character" w:customStyle="1" w:styleId="94">
    <w:name w:val="Заголовок 9 Знак"/>
    <w:uiPriority w:val="9"/>
    <w:semiHidden/>
    <w:locked/>
    <w:rsid w:val="00697EDE"/>
    <w:rPr>
      <w:rFonts w:ascii="Cambria" w:hAnsi="Cambria"/>
    </w:rPr>
  </w:style>
  <w:style w:type="character" w:customStyle="1" w:styleId="ConsPlusNormal0">
    <w:name w:val="ConsPlusNormal Знак"/>
    <w:link w:val="ConsPlusNormal"/>
    <w:locked/>
    <w:rsid w:val="00697EDE"/>
    <w:rPr>
      <w:rFonts w:ascii="Arial" w:hAnsi="Arial"/>
      <w:sz w:val="22"/>
      <w:szCs w:val="22"/>
      <w:lang w:val="ru-RU" w:eastAsia="en-US" w:bidi="ar-SA"/>
    </w:rPr>
  </w:style>
  <w:style w:type="character" w:customStyle="1" w:styleId="aff8">
    <w:name w:val="Верхний колонтитул Знак"/>
    <w:locked/>
    <w:rsid w:val="00697EDE"/>
    <w:rPr>
      <w:rFonts w:ascii="Calibri" w:hAnsi="Calibri"/>
      <w:sz w:val="22"/>
      <w:lang w:val="ru-RU" w:eastAsia="ru-RU"/>
    </w:rPr>
  </w:style>
  <w:style w:type="character" w:customStyle="1" w:styleId="aff9">
    <w:name w:val="Нижний колонтитул Знак"/>
    <w:locked/>
    <w:rsid w:val="00697EDE"/>
    <w:rPr>
      <w:rFonts w:ascii="Calibri" w:hAnsi="Calibri"/>
      <w:sz w:val="22"/>
      <w:lang w:val="ru-RU" w:eastAsia="ru-RU"/>
    </w:rPr>
  </w:style>
  <w:style w:type="table" w:customStyle="1" w:styleId="95">
    <w:name w:val="Сетка таблицы9"/>
    <w:uiPriority w:val="99"/>
    <w:rsid w:val="00697EDE"/>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1">
    <w:name w:val="Светлая заливка1"/>
    <w:uiPriority w:val="99"/>
    <w:rsid w:val="00697EDE"/>
    <w:rPr>
      <w:rFonts w:eastAsia="Times New Roman"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character" w:customStyle="1" w:styleId="affa">
    <w:name w:val="Текст выноски Знак"/>
    <w:uiPriority w:val="99"/>
    <w:locked/>
    <w:rsid w:val="00697EDE"/>
    <w:rPr>
      <w:rFonts w:ascii="Tahoma" w:hAnsi="Tahoma"/>
      <w:sz w:val="16"/>
      <w:lang w:val="ru-RU" w:eastAsia="ru-RU"/>
    </w:rPr>
  </w:style>
  <w:style w:type="character" w:styleId="affb">
    <w:name w:val="annotation reference"/>
    <w:basedOn w:val="a0"/>
    <w:uiPriority w:val="99"/>
    <w:semiHidden/>
    <w:rsid w:val="00697EDE"/>
    <w:rPr>
      <w:rFonts w:cs="Times New Roman"/>
      <w:sz w:val="16"/>
    </w:rPr>
  </w:style>
  <w:style w:type="paragraph" w:styleId="affc">
    <w:name w:val="annotation text"/>
    <w:basedOn w:val="a"/>
    <w:link w:val="affd"/>
    <w:uiPriority w:val="99"/>
    <w:semiHidden/>
    <w:rsid w:val="00697EDE"/>
    <w:rPr>
      <w:sz w:val="20"/>
      <w:szCs w:val="20"/>
      <w:lang w:eastAsia="ru-RU"/>
    </w:rPr>
  </w:style>
  <w:style w:type="character" w:customStyle="1" w:styleId="CommentTextChar">
    <w:name w:val="Comment Text Char"/>
    <w:basedOn w:val="a0"/>
    <w:link w:val="affc"/>
    <w:uiPriority w:val="99"/>
    <w:semiHidden/>
    <w:locked/>
    <w:rsid w:val="00AF06DE"/>
    <w:rPr>
      <w:rFonts w:ascii="Times New Roman" w:hAnsi="Times New Roman" w:cs="Times New Roman"/>
      <w:sz w:val="20"/>
    </w:rPr>
  </w:style>
  <w:style w:type="character" w:customStyle="1" w:styleId="affd">
    <w:name w:val="Текст примечания Знак"/>
    <w:link w:val="affc"/>
    <w:uiPriority w:val="99"/>
    <w:locked/>
    <w:rsid w:val="00697EDE"/>
    <w:rPr>
      <w:rFonts w:ascii="Calibri" w:hAnsi="Calibri"/>
      <w:lang w:val="ru-RU" w:eastAsia="ru-RU"/>
    </w:rPr>
  </w:style>
  <w:style w:type="paragraph" w:styleId="affe">
    <w:name w:val="annotation subject"/>
    <w:basedOn w:val="affc"/>
    <w:next w:val="affc"/>
    <w:link w:val="afff"/>
    <w:uiPriority w:val="99"/>
    <w:rsid w:val="00697EDE"/>
    <w:rPr>
      <w:b/>
    </w:rPr>
  </w:style>
  <w:style w:type="character" w:customStyle="1" w:styleId="CommentSubjectChar">
    <w:name w:val="Comment Subject Char"/>
    <w:basedOn w:val="affd"/>
    <w:link w:val="affe"/>
    <w:uiPriority w:val="99"/>
    <w:semiHidden/>
    <w:locked/>
    <w:rsid w:val="00AF06DE"/>
    <w:rPr>
      <w:rFonts w:ascii="Times New Roman" w:hAnsi="Times New Roman" w:cs="Times New Roman"/>
      <w:b/>
      <w:sz w:val="20"/>
    </w:rPr>
  </w:style>
  <w:style w:type="character" w:customStyle="1" w:styleId="afff">
    <w:name w:val="Тема примечания Знак"/>
    <w:link w:val="affe"/>
    <w:uiPriority w:val="99"/>
    <w:locked/>
    <w:rsid w:val="00697EDE"/>
    <w:rPr>
      <w:rFonts w:ascii="Calibri" w:hAnsi="Calibri"/>
      <w:b/>
      <w:lang w:val="ru-RU" w:eastAsia="ru-RU"/>
    </w:rPr>
  </w:style>
  <w:style w:type="paragraph" w:customStyle="1" w:styleId="1f2">
    <w:name w:val="Вертикальный отступ 1"/>
    <w:basedOn w:val="a"/>
    <w:uiPriority w:val="99"/>
    <w:rsid w:val="00697EDE"/>
    <w:pPr>
      <w:spacing w:line="240" w:lineRule="auto"/>
      <w:jc w:val="center"/>
    </w:pPr>
    <w:rPr>
      <w:rFonts w:eastAsia="Times New Roman"/>
      <w:lang w:val="en-US"/>
    </w:rPr>
  </w:style>
  <w:style w:type="character" w:customStyle="1" w:styleId="WW8Num2z1">
    <w:name w:val="WW8Num2z1"/>
    <w:rsid w:val="009B0371"/>
    <w:rPr>
      <w:rFonts w:ascii="Courier New" w:hAnsi="Courier New"/>
    </w:rPr>
  </w:style>
  <w:style w:type="character" w:customStyle="1" w:styleId="WW8Num2z2">
    <w:name w:val="WW8Num2z2"/>
    <w:rsid w:val="009B0371"/>
    <w:rPr>
      <w:rFonts w:ascii="Wingdings" w:hAnsi="Wingdings"/>
    </w:rPr>
  </w:style>
  <w:style w:type="character" w:customStyle="1" w:styleId="1f3">
    <w:name w:val="Заголовок 1 Знак"/>
    <w:uiPriority w:val="9"/>
    <w:rsid w:val="009B0371"/>
    <w:rPr>
      <w:rFonts w:ascii="Times New Roman" w:hAnsi="Times New Roman"/>
      <w:b/>
      <w:sz w:val="20"/>
    </w:rPr>
  </w:style>
  <w:style w:type="character" w:customStyle="1" w:styleId="113">
    <w:name w:val="Основной текст Знак1 Знак Знак1"/>
    <w:aliases w:val="Основной текст Знак Знак Знак Знак,Основной текст Знак Знак Знак Знак Знак Знак Знак,Основной текст Знак Знак,Знак Знак Знак Знак,Основной текст Знак1 Знак Знак Знак Знак"/>
    <w:uiPriority w:val="99"/>
    <w:rsid w:val="00BC2028"/>
    <w:rPr>
      <w:sz w:val="24"/>
      <w:lang w:val="ru-RU" w:eastAsia="ru-RU"/>
    </w:rPr>
  </w:style>
  <w:style w:type="paragraph" w:customStyle="1" w:styleId="1f4">
    <w:name w:val="Абзац списка1"/>
    <w:aliases w:val="мой,List Paragraph"/>
    <w:basedOn w:val="a"/>
    <w:uiPriority w:val="34"/>
    <w:qFormat/>
    <w:rsid w:val="00BC2028"/>
    <w:pPr>
      <w:widowControl w:val="0"/>
      <w:autoSpaceDN w:val="0"/>
      <w:adjustRightInd w:val="0"/>
      <w:ind w:left="720"/>
    </w:pPr>
    <w:rPr>
      <w:rFonts w:ascii="Cambria" w:eastAsia="Times New Roman" w:hAnsi="Cambria" w:cs="Cambria"/>
      <w:lang w:val="en-US"/>
    </w:rPr>
  </w:style>
  <w:style w:type="paragraph" w:customStyle="1" w:styleId="3f3f3f3f3f3f3f3f3f3f3f3f">
    <w:name w:val="Б3fе3fз3f и3fн3fт3fе3fр3fв3fа3fл3fа3f"/>
    <w:uiPriority w:val="99"/>
    <w:rsid w:val="00BC2028"/>
    <w:pPr>
      <w:widowControl w:val="0"/>
      <w:suppressAutoHyphens/>
    </w:pPr>
    <w:rPr>
      <w:sz w:val="22"/>
      <w:szCs w:val="22"/>
    </w:rPr>
  </w:style>
  <w:style w:type="table" w:customStyle="1" w:styleId="103">
    <w:name w:val="Сетка таблицы10"/>
    <w:uiPriority w:val="99"/>
    <w:rsid w:val="009C5E9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
    <w:name w:val="Сетка таблицы11"/>
    <w:uiPriority w:val="99"/>
    <w:locked/>
    <w:rsid w:val="00894838"/>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0">
    <w:name w:val="?????????"/>
    <w:basedOn w:val="a"/>
    <w:next w:val="a8"/>
    <w:uiPriority w:val="99"/>
    <w:rsid w:val="00EC0188"/>
    <w:pPr>
      <w:keepNext/>
      <w:suppressAutoHyphens/>
      <w:overflowPunct w:val="0"/>
      <w:autoSpaceDE w:val="0"/>
      <w:autoSpaceDN w:val="0"/>
      <w:adjustRightInd w:val="0"/>
      <w:spacing w:before="240" w:after="120" w:line="240" w:lineRule="auto"/>
      <w:textAlignment w:val="baseline"/>
    </w:pPr>
    <w:rPr>
      <w:rFonts w:ascii="Arial" w:eastAsia="Times New Roman" w:hAnsi="Arial"/>
      <w:sz w:val="28"/>
      <w:szCs w:val="20"/>
      <w:lang w:eastAsia="ru-RU"/>
    </w:rPr>
  </w:style>
  <w:style w:type="character" w:customStyle="1" w:styleId="BodyText2">
    <w:name w:val="Body Text 2 Знак"/>
    <w:link w:val="210"/>
    <w:uiPriority w:val="99"/>
    <w:locked/>
    <w:rsid w:val="00EC0188"/>
    <w:rPr>
      <w:rFonts w:ascii="Arial" w:hAnsi="Arial"/>
      <w:sz w:val="24"/>
      <w:lang w:val="ru-RU" w:eastAsia="ru-RU"/>
    </w:rPr>
  </w:style>
  <w:style w:type="character" w:customStyle="1" w:styleId="CommentTextChar1">
    <w:name w:val="Comment Text Char1"/>
    <w:uiPriority w:val="99"/>
    <w:semiHidden/>
    <w:locked/>
    <w:rsid w:val="00AF06DE"/>
    <w:rPr>
      <w:sz w:val="20"/>
    </w:rPr>
  </w:style>
  <w:style w:type="character" w:customStyle="1" w:styleId="HeaderChar1">
    <w:name w:val="Header Char1"/>
    <w:uiPriority w:val="99"/>
    <w:semiHidden/>
    <w:locked/>
    <w:rsid w:val="00AF06DE"/>
  </w:style>
  <w:style w:type="character" w:customStyle="1" w:styleId="FooterChar1">
    <w:name w:val="Footer Char1"/>
    <w:uiPriority w:val="99"/>
    <w:semiHidden/>
    <w:locked/>
    <w:rsid w:val="00AF06DE"/>
  </w:style>
  <w:style w:type="character" w:customStyle="1" w:styleId="afff1">
    <w:name w:val="Текст концевой сноски Знак"/>
    <w:link w:val="afff2"/>
    <w:uiPriority w:val="99"/>
    <w:semiHidden/>
    <w:locked/>
    <w:rsid w:val="00AF06DE"/>
  </w:style>
  <w:style w:type="paragraph" w:styleId="afff2">
    <w:name w:val="endnote text"/>
    <w:basedOn w:val="a"/>
    <w:link w:val="afff1"/>
    <w:uiPriority w:val="99"/>
    <w:semiHidden/>
    <w:rsid w:val="00AF06DE"/>
    <w:pPr>
      <w:spacing w:after="0" w:line="240" w:lineRule="auto"/>
    </w:pPr>
    <w:rPr>
      <w:sz w:val="20"/>
      <w:szCs w:val="20"/>
      <w:lang w:eastAsia="ko-KR"/>
    </w:rPr>
  </w:style>
  <w:style w:type="character" w:customStyle="1" w:styleId="EndnoteTextChar1">
    <w:name w:val="Endnote Text Char1"/>
    <w:basedOn w:val="a0"/>
    <w:link w:val="afff2"/>
    <w:uiPriority w:val="99"/>
    <w:semiHidden/>
    <w:locked/>
    <w:rsid w:val="00AF06DE"/>
    <w:rPr>
      <w:rFonts w:cs="Times New Roman"/>
      <w:sz w:val="20"/>
    </w:rPr>
  </w:style>
  <w:style w:type="character" w:customStyle="1" w:styleId="CommentSubjectChar1">
    <w:name w:val="Comment Subject Char1"/>
    <w:uiPriority w:val="99"/>
    <w:semiHidden/>
    <w:locked/>
    <w:rsid w:val="00AF06DE"/>
    <w:rPr>
      <w:rFonts w:ascii="Times New Roman" w:hAnsi="Times New Roman"/>
      <w:b/>
      <w:sz w:val="20"/>
    </w:rPr>
  </w:style>
  <w:style w:type="character" w:customStyle="1" w:styleId="BalloonTextChar1">
    <w:name w:val="Balloon Text Char1"/>
    <w:uiPriority w:val="99"/>
    <w:semiHidden/>
    <w:locked/>
    <w:rsid w:val="00AF06DE"/>
    <w:rPr>
      <w:rFonts w:ascii="Tahoma" w:hAnsi="Tahoma"/>
      <w:sz w:val="16"/>
    </w:rPr>
  </w:style>
  <w:style w:type="table" w:customStyle="1" w:styleId="123">
    <w:name w:val="Сетка таблицы12"/>
    <w:uiPriority w:val="99"/>
    <w:rsid w:val="009F20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uiPriority w:val="99"/>
    <w:rsid w:val="009F20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uiPriority w:val="99"/>
    <w:rsid w:val="00E528D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5">
    <w:name w:val="font5"/>
    <w:basedOn w:val="a"/>
    <w:rsid w:val="00E528DF"/>
    <w:pP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82">
    <w:name w:val="xl82"/>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3">
    <w:name w:val="xl83"/>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4">
    <w:name w:val="xl84"/>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5">
    <w:name w:val="xl85"/>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6">
    <w:name w:val="xl86"/>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
    <w:name w:val="xl87"/>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8">
    <w:name w:val="xl88"/>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9">
    <w:name w:val="xl89"/>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91">
    <w:name w:val="xl91"/>
    <w:basedOn w:val="a"/>
    <w:rsid w:val="00E528DF"/>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92">
    <w:name w:val="xl92"/>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93">
    <w:name w:val="xl93"/>
    <w:basedOn w:val="a"/>
    <w:rsid w:val="00E528DF"/>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94">
    <w:name w:val="xl94"/>
    <w:basedOn w:val="a"/>
    <w:rsid w:val="00E528DF"/>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5">
    <w:name w:val="xl95"/>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96">
    <w:name w:val="xl96"/>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97">
    <w:name w:val="xl97"/>
    <w:basedOn w:val="a"/>
    <w:rsid w:val="00E528DF"/>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98">
    <w:name w:val="xl98"/>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99">
    <w:name w:val="xl99"/>
    <w:basedOn w:val="a"/>
    <w:rsid w:val="00E528DF"/>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00">
    <w:name w:val="xl100"/>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01">
    <w:name w:val="xl101"/>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02">
    <w:name w:val="xl102"/>
    <w:basedOn w:val="a"/>
    <w:rsid w:val="00E528DF"/>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3">
    <w:name w:val="xl103"/>
    <w:basedOn w:val="a"/>
    <w:rsid w:val="00E528DF"/>
    <w:pPr>
      <w:pBdr>
        <w:top w:val="single" w:sz="4" w:space="0" w:color="000000"/>
        <w:bottom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104">
    <w:name w:val="xl104"/>
    <w:basedOn w:val="a"/>
    <w:rsid w:val="00E528DF"/>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5">
    <w:name w:val="xl105"/>
    <w:basedOn w:val="a"/>
    <w:rsid w:val="00E528DF"/>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6">
    <w:name w:val="xl106"/>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7">
    <w:name w:val="xl107"/>
    <w:basedOn w:val="a"/>
    <w:rsid w:val="00E528DF"/>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8">
    <w:name w:val="xl108"/>
    <w:basedOn w:val="a"/>
    <w:rsid w:val="00E528DF"/>
    <w:pPr>
      <w:pBdr>
        <w:top w:val="single" w:sz="4" w:space="0" w:color="000000"/>
        <w:left w:val="single" w:sz="4" w:space="0" w:color="000000"/>
        <w:bottom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9">
    <w:name w:val="xl109"/>
    <w:basedOn w:val="a"/>
    <w:rsid w:val="00E528DF"/>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0">
    <w:name w:val="xl110"/>
    <w:basedOn w:val="a"/>
    <w:rsid w:val="00E528D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1">
    <w:name w:val="xl111"/>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
    <w:rsid w:val="00E528D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4">
    <w:name w:val="xl114"/>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115">
    <w:name w:val="xl115"/>
    <w:basedOn w:val="a"/>
    <w:rsid w:val="00E528DF"/>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16">
    <w:name w:val="xl116"/>
    <w:basedOn w:val="a"/>
    <w:rsid w:val="00E528DF"/>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7">
    <w:name w:val="xl117"/>
    <w:basedOn w:val="a"/>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18">
    <w:name w:val="xl118"/>
    <w:basedOn w:val="a"/>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9">
    <w:name w:val="xl119"/>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20">
    <w:name w:val="xl120"/>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21">
    <w:name w:val="xl121"/>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22">
    <w:name w:val="xl122"/>
    <w:basedOn w:val="a"/>
    <w:rsid w:val="00E528DF"/>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
    <w:rsid w:val="00E528DF"/>
    <w:pPr>
      <w:pBdr>
        <w:top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4">
    <w:name w:val="xl124"/>
    <w:basedOn w:val="a"/>
    <w:rsid w:val="00E528DF"/>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5">
    <w:name w:val="xl125"/>
    <w:basedOn w:val="a"/>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26">
    <w:name w:val="xl126"/>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7">
    <w:name w:val="xl127"/>
    <w:basedOn w:val="a"/>
    <w:rsid w:val="00E528DF"/>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8">
    <w:name w:val="xl128"/>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B0F0"/>
      <w:sz w:val="24"/>
      <w:szCs w:val="24"/>
      <w:lang w:eastAsia="ru-RU"/>
    </w:rPr>
  </w:style>
  <w:style w:type="paragraph" w:customStyle="1" w:styleId="xl129">
    <w:name w:val="xl129"/>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FF0000"/>
      <w:sz w:val="24"/>
      <w:szCs w:val="24"/>
      <w:lang w:eastAsia="ru-RU"/>
    </w:rPr>
  </w:style>
  <w:style w:type="paragraph" w:customStyle="1" w:styleId="xl130">
    <w:name w:val="xl130"/>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131">
    <w:name w:val="xl131"/>
    <w:basedOn w:val="a"/>
    <w:rsid w:val="00E528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2">
    <w:name w:val="xl132"/>
    <w:basedOn w:val="a"/>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3">
    <w:name w:val="xl133"/>
    <w:basedOn w:val="a"/>
    <w:rsid w:val="00E528DF"/>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4">
    <w:name w:val="xl134"/>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5">
    <w:name w:val="xl135"/>
    <w:basedOn w:val="a"/>
    <w:rsid w:val="00E528DF"/>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6">
    <w:name w:val="xl136"/>
    <w:basedOn w:val="a"/>
    <w:rsid w:val="00E528DF"/>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7">
    <w:name w:val="xl137"/>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38">
    <w:name w:val="xl138"/>
    <w:basedOn w:val="a"/>
    <w:rsid w:val="00E528D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9">
    <w:name w:val="xl139"/>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40">
    <w:name w:val="xl140"/>
    <w:basedOn w:val="a"/>
    <w:rsid w:val="00E528DF"/>
    <w:pPr>
      <w:pBdr>
        <w:top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1">
    <w:name w:val="xl141"/>
    <w:basedOn w:val="a"/>
    <w:rsid w:val="00E528DF"/>
    <w:pPr>
      <w:pBdr>
        <w:top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42">
    <w:name w:val="xl142"/>
    <w:basedOn w:val="a"/>
    <w:rsid w:val="00E528DF"/>
    <w:pPr>
      <w:pBdr>
        <w:top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143">
    <w:name w:val="xl143"/>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333399"/>
      <w:sz w:val="24"/>
      <w:szCs w:val="24"/>
      <w:lang w:eastAsia="ru-RU"/>
    </w:rPr>
  </w:style>
  <w:style w:type="paragraph" w:customStyle="1" w:styleId="xl144">
    <w:name w:val="xl144"/>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CCFF"/>
      <w:sz w:val="24"/>
      <w:szCs w:val="24"/>
      <w:lang w:eastAsia="ru-RU"/>
    </w:rPr>
  </w:style>
  <w:style w:type="paragraph" w:customStyle="1" w:styleId="xl145">
    <w:name w:val="xl145"/>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CCFF"/>
      <w:sz w:val="24"/>
      <w:szCs w:val="24"/>
      <w:lang w:eastAsia="ru-RU"/>
    </w:rPr>
  </w:style>
  <w:style w:type="paragraph" w:customStyle="1" w:styleId="xl146">
    <w:name w:val="xl146"/>
    <w:basedOn w:val="a"/>
    <w:rsid w:val="00E528D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7">
    <w:name w:val="xl147"/>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66CC"/>
      <w:sz w:val="24"/>
      <w:szCs w:val="24"/>
      <w:lang w:eastAsia="ru-RU"/>
    </w:rPr>
  </w:style>
  <w:style w:type="paragraph" w:customStyle="1" w:styleId="xl148">
    <w:name w:val="xl148"/>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B0F0"/>
      <w:sz w:val="24"/>
      <w:szCs w:val="24"/>
      <w:lang w:eastAsia="ru-RU"/>
    </w:rPr>
  </w:style>
  <w:style w:type="paragraph" w:customStyle="1" w:styleId="xl149">
    <w:name w:val="xl149"/>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0">
    <w:name w:val="xl150"/>
    <w:basedOn w:val="a"/>
    <w:rsid w:val="00E528DF"/>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51">
    <w:name w:val="xl151"/>
    <w:basedOn w:val="a"/>
    <w:rsid w:val="00E528DF"/>
    <w:pPr>
      <w:pBdr>
        <w:lef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2">
    <w:name w:val="xl152"/>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153">
    <w:name w:val="xl153"/>
    <w:basedOn w:val="a"/>
    <w:rsid w:val="00E528DF"/>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4">
    <w:name w:val="xl154"/>
    <w:basedOn w:val="a"/>
    <w:rsid w:val="00E528DF"/>
    <w:pPr>
      <w:pBdr>
        <w:top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5">
    <w:name w:val="xl155"/>
    <w:basedOn w:val="a"/>
    <w:rsid w:val="00E528DF"/>
    <w:pPr>
      <w:pBdr>
        <w:top w:val="single" w:sz="4" w:space="0" w:color="000000"/>
        <w:left w:val="single" w:sz="4"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6">
    <w:name w:val="xl156"/>
    <w:basedOn w:val="a"/>
    <w:rsid w:val="00E528DF"/>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7">
    <w:name w:val="xl157"/>
    <w:basedOn w:val="a"/>
    <w:rsid w:val="00E528DF"/>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8">
    <w:name w:val="xl158"/>
    <w:basedOn w:val="a"/>
    <w:rsid w:val="00E528DF"/>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olor w:val="333399"/>
      <w:sz w:val="24"/>
      <w:szCs w:val="24"/>
      <w:lang w:eastAsia="ru-RU"/>
    </w:rPr>
  </w:style>
  <w:style w:type="paragraph" w:customStyle="1" w:styleId="xl159">
    <w:name w:val="xl159"/>
    <w:basedOn w:val="a"/>
    <w:rsid w:val="00E528DF"/>
    <w:pPr>
      <w:pBdr>
        <w:top w:val="single" w:sz="4" w:space="0" w:color="000000"/>
        <w:left w:val="single" w:sz="4" w:space="0" w:color="000000"/>
        <w:right w:val="single" w:sz="4" w:space="0" w:color="000000"/>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0">
    <w:name w:val="xl160"/>
    <w:basedOn w:val="a"/>
    <w:rsid w:val="00E528DF"/>
    <w:pPr>
      <w:pBdr>
        <w:top w:val="single" w:sz="4" w:space="0" w:color="000000"/>
        <w:lef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61">
    <w:name w:val="xl161"/>
    <w:basedOn w:val="a"/>
    <w:rsid w:val="00E528DF"/>
    <w:pPr>
      <w:pBdr>
        <w:top w:val="single" w:sz="4" w:space="0" w:color="000000"/>
        <w:left w:val="single" w:sz="4" w:space="0" w:color="000000"/>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2">
    <w:name w:val="xl162"/>
    <w:basedOn w:val="a"/>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CCFF"/>
      <w:sz w:val="24"/>
      <w:szCs w:val="24"/>
      <w:lang w:eastAsia="ru-RU"/>
    </w:rPr>
  </w:style>
  <w:style w:type="paragraph" w:customStyle="1" w:styleId="xl163">
    <w:name w:val="xl163"/>
    <w:basedOn w:val="a"/>
    <w:rsid w:val="00E528D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4">
    <w:name w:val="xl164"/>
    <w:basedOn w:val="a"/>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CCFF"/>
      <w:sz w:val="24"/>
      <w:szCs w:val="24"/>
      <w:lang w:eastAsia="ru-RU"/>
    </w:rPr>
  </w:style>
  <w:style w:type="paragraph" w:customStyle="1" w:styleId="xl165">
    <w:name w:val="xl165"/>
    <w:basedOn w:val="a"/>
    <w:rsid w:val="00E528D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6">
    <w:name w:val="xl166"/>
    <w:basedOn w:val="a"/>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66CC"/>
      <w:sz w:val="24"/>
      <w:szCs w:val="24"/>
      <w:lang w:eastAsia="ru-RU"/>
    </w:rPr>
  </w:style>
  <w:style w:type="paragraph" w:customStyle="1" w:styleId="xl167">
    <w:name w:val="xl167"/>
    <w:basedOn w:val="a"/>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68">
    <w:name w:val="xl168"/>
    <w:basedOn w:val="a"/>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B0F0"/>
      <w:sz w:val="24"/>
      <w:szCs w:val="24"/>
      <w:lang w:eastAsia="ru-RU"/>
    </w:rPr>
  </w:style>
  <w:style w:type="paragraph" w:customStyle="1" w:styleId="xl169">
    <w:name w:val="xl169"/>
    <w:basedOn w:val="a"/>
    <w:rsid w:val="00E528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0">
    <w:name w:val="xl170"/>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538ED5"/>
      <w:sz w:val="24"/>
      <w:szCs w:val="24"/>
      <w:lang w:eastAsia="ru-RU"/>
    </w:rPr>
  </w:style>
  <w:style w:type="paragraph" w:customStyle="1" w:styleId="xl171">
    <w:name w:val="xl171"/>
    <w:basedOn w:val="a"/>
    <w:rsid w:val="00E528DF"/>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72">
    <w:name w:val="xl172"/>
    <w:basedOn w:val="a"/>
    <w:rsid w:val="00E528DF"/>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73">
    <w:name w:val="xl173"/>
    <w:basedOn w:val="a"/>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74">
    <w:name w:val="xl174"/>
    <w:basedOn w:val="a"/>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75">
    <w:name w:val="xl175"/>
    <w:basedOn w:val="a"/>
    <w:rsid w:val="00E528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6">
    <w:name w:val="xl176"/>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77">
    <w:name w:val="xl177"/>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78">
    <w:name w:val="xl178"/>
    <w:basedOn w:val="a"/>
    <w:rsid w:val="00E528D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9">
    <w:name w:val="xl179"/>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80">
    <w:name w:val="xl180"/>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1">
    <w:name w:val="xl181"/>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333399"/>
      <w:sz w:val="24"/>
      <w:szCs w:val="24"/>
      <w:lang w:eastAsia="ru-RU"/>
    </w:rPr>
  </w:style>
  <w:style w:type="paragraph" w:customStyle="1" w:styleId="xl182">
    <w:name w:val="xl182"/>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83">
    <w:name w:val="xl183"/>
    <w:basedOn w:val="a"/>
    <w:rsid w:val="00E528D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4">
    <w:name w:val="xl184"/>
    <w:basedOn w:val="a"/>
    <w:rsid w:val="00E528DF"/>
    <w:pPr>
      <w:pBdr>
        <w:bottom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185">
    <w:name w:val="xl185"/>
    <w:basedOn w:val="a"/>
    <w:rsid w:val="00E528DF"/>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6">
    <w:name w:val="xl186"/>
    <w:basedOn w:val="a"/>
    <w:rsid w:val="00E528DF"/>
    <w:pPr>
      <w:pBdr>
        <w:bottom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7">
    <w:name w:val="xl187"/>
    <w:basedOn w:val="a"/>
    <w:rsid w:val="00E528DF"/>
    <w:pPr>
      <w:pBdr>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
    <w:name w:val="xl188"/>
    <w:basedOn w:val="a"/>
    <w:rsid w:val="00E528D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9">
    <w:name w:val="xl189"/>
    <w:basedOn w:val="a"/>
    <w:rsid w:val="00E528DF"/>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0">
    <w:name w:val="xl190"/>
    <w:basedOn w:val="a"/>
    <w:rsid w:val="00E528DF"/>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1">
    <w:name w:val="xl191"/>
    <w:basedOn w:val="a"/>
    <w:rsid w:val="00E528D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2">
    <w:name w:val="xl192"/>
    <w:basedOn w:val="a"/>
    <w:rsid w:val="00E528DF"/>
    <w:pPr>
      <w:pBdr>
        <w:left w:val="single" w:sz="4" w:space="0" w:color="000000"/>
        <w:bottom w:val="single" w:sz="4" w:space="0" w:color="000000"/>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3">
    <w:name w:val="xl193"/>
    <w:basedOn w:val="a"/>
    <w:rsid w:val="00E528D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CCFF"/>
      <w:sz w:val="24"/>
      <w:szCs w:val="24"/>
      <w:lang w:eastAsia="ru-RU"/>
    </w:rPr>
  </w:style>
  <w:style w:type="paragraph" w:customStyle="1" w:styleId="xl194">
    <w:name w:val="xl194"/>
    <w:basedOn w:val="a"/>
    <w:rsid w:val="00E528DF"/>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5">
    <w:name w:val="xl195"/>
    <w:basedOn w:val="a"/>
    <w:rsid w:val="00E528D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CCFF"/>
      <w:sz w:val="24"/>
      <w:szCs w:val="24"/>
      <w:lang w:eastAsia="ru-RU"/>
    </w:rPr>
  </w:style>
  <w:style w:type="paragraph" w:customStyle="1" w:styleId="xl196">
    <w:name w:val="xl196"/>
    <w:basedOn w:val="a"/>
    <w:rsid w:val="00E528D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7">
    <w:name w:val="xl197"/>
    <w:basedOn w:val="a"/>
    <w:rsid w:val="00E528D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8">
    <w:name w:val="xl198"/>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199">
    <w:name w:val="xl199"/>
    <w:basedOn w:val="a"/>
    <w:rsid w:val="00E528DF"/>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00">
    <w:name w:val="xl200"/>
    <w:basedOn w:val="a"/>
    <w:rsid w:val="00E528DF"/>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01">
    <w:name w:val="xl201"/>
    <w:basedOn w:val="a"/>
    <w:rsid w:val="00E528DF"/>
    <w:pPr>
      <w:pBdr>
        <w:top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02">
    <w:name w:val="xl202"/>
    <w:basedOn w:val="a"/>
    <w:rsid w:val="00E528DF"/>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203">
    <w:name w:val="xl203"/>
    <w:basedOn w:val="a"/>
    <w:rsid w:val="00E528DF"/>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4">
    <w:name w:val="xl204"/>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05">
    <w:name w:val="xl205"/>
    <w:basedOn w:val="a"/>
    <w:rsid w:val="00E528DF"/>
    <w:pPr>
      <w:pBdr>
        <w:top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206">
    <w:name w:val="xl206"/>
    <w:basedOn w:val="a"/>
    <w:rsid w:val="00E528D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07">
    <w:name w:val="xl207"/>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208">
    <w:name w:val="xl208"/>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olor w:val="000000"/>
      <w:sz w:val="24"/>
      <w:szCs w:val="24"/>
      <w:lang w:eastAsia="ru-RU"/>
    </w:rPr>
  </w:style>
  <w:style w:type="paragraph" w:customStyle="1" w:styleId="xl209">
    <w:name w:val="xl209"/>
    <w:basedOn w:val="a"/>
    <w:rsid w:val="00E528DF"/>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210">
    <w:name w:val="xl210"/>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211">
    <w:name w:val="xl211"/>
    <w:basedOn w:val="a"/>
    <w:rsid w:val="00E528D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12">
    <w:name w:val="xl212"/>
    <w:basedOn w:val="a"/>
    <w:rsid w:val="00E528DF"/>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13">
    <w:name w:val="xl213"/>
    <w:basedOn w:val="a"/>
    <w:rsid w:val="00E528DF"/>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14">
    <w:name w:val="xl214"/>
    <w:basedOn w:val="a"/>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5">
    <w:name w:val="xl215"/>
    <w:basedOn w:val="a"/>
    <w:rsid w:val="00E528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16">
    <w:name w:val="xl216"/>
    <w:basedOn w:val="a"/>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17">
    <w:name w:val="xl217"/>
    <w:basedOn w:val="a"/>
    <w:rsid w:val="00E528DF"/>
    <w:pPr>
      <w:pBdr>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18">
    <w:name w:val="xl218"/>
    <w:basedOn w:val="a"/>
    <w:rsid w:val="00E528DF"/>
    <w:pPr>
      <w:pBdr>
        <w:left w:val="single" w:sz="4" w:space="0" w:color="000000"/>
        <w:bottom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219">
    <w:name w:val="xl219"/>
    <w:basedOn w:val="a"/>
    <w:rsid w:val="00E528D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20">
    <w:name w:val="xl220"/>
    <w:basedOn w:val="a"/>
    <w:rsid w:val="00E528DF"/>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21">
    <w:name w:val="xl221"/>
    <w:basedOn w:val="a"/>
    <w:rsid w:val="00E528D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22">
    <w:name w:val="xl222"/>
    <w:basedOn w:val="a"/>
    <w:rsid w:val="00E528D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23">
    <w:name w:val="xl223"/>
    <w:basedOn w:val="a"/>
    <w:rsid w:val="00E528D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B0F0"/>
      <w:sz w:val="24"/>
      <w:szCs w:val="24"/>
      <w:lang w:eastAsia="ru-RU"/>
    </w:rPr>
  </w:style>
  <w:style w:type="paragraph" w:customStyle="1" w:styleId="xl224">
    <w:name w:val="xl224"/>
    <w:basedOn w:val="a"/>
    <w:rsid w:val="00E528D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25">
    <w:name w:val="xl225"/>
    <w:basedOn w:val="a"/>
    <w:rsid w:val="00E528DF"/>
    <w:pPr>
      <w:pBdr>
        <w:top w:val="single" w:sz="4" w:space="0" w:color="000000"/>
        <w:left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226">
    <w:name w:val="xl226"/>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227">
    <w:name w:val="xl227"/>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8">
    <w:name w:val="xl228"/>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29">
    <w:name w:val="xl229"/>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230">
    <w:name w:val="xl230"/>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31">
    <w:name w:val="xl231"/>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32">
    <w:name w:val="xl232"/>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33">
    <w:name w:val="xl233"/>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top"/>
    </w:pPr>
    <w:rPr>
      <w:rFonts w:ascii="Times New Roman" w:eastAsia="Times New Roman" w:hAnsi="Times New Roman"/>
      <w:color w:val="000000"/>
      <w:sz w:val="24"/>
      <w:szCs w:val="24"/>
      <w:lang w:eastAsia="ru-RU"/>
    </w:rPr>
  </w:style>
  <w:style w:type="paragraph" w:customStyle="1" w:styleId="xl234">
    <w:name w:val="xl234"/>
    <w:basedOn w:val="a"/>
    <w:rsid w:val="00E528DF"/>
    <w:pPr>
      <w:pBdr>
        <w:top w:val="single" w:sz="4" w:space="0" w:color="000000"/>
        <w:left w:val="single" w:sz="4" w:space="0" w:color="000000"/>
        <w:bottom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235">
    <w:name w:val="xl235"/>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36">
    <w:name w:val="xl236"/>
    <w:basedOn w:val="a"/>
    <w:rsid w:val="00E528DF"/>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37">
    <w:name w:val="xl237"/>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238">
    <w:name w:val="xl238"/>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239">
    <w:name w:val="xl239"/>
    <w:basedOn w:val="a"/>
    <w:rsid w:val="00E528DF"/>
    <w:pPr>
      <w:pBdr>
        <w:top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40">
    <w:name w:val="xl240"/>
    <w:basedOn w:val="a"/>
    <w:rsid w:val="00E528DF"/>
    <w:pPr>
      <w:pBdr>
        <w:top w:val="single" w:sz="4" w:space="0" w:color="000000"/>
        <w:bottom w:val="single" w:sz="4" w:space="0" w:color="000000"/>
        <w:right w:val="single" w:sz="4" w:space="0" w:color="000000"/>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241">
    <w:name w:val="xl241"/>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242">
    <w:name w:val="xl242"/>
    <w:basedOn w:val="a"/>
    <w:rsid w:val="00E528DF"/>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243">
    <w:name w:val="xl243"/>
    <w:basedOn w:val="a"/>
    <w:rsid w:val="00E528DF"/>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44">
    <w:name w:val="xl244"/>
    <w:basedOn w:val="a"/>
    <w:rsid w:val="00E528DF"/>
    <w:pP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245">
    <w:name w:val="xl245"/>
    <w:basedOn w:val="a"/>
    <w:rsid w:val="00E528DF"/>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46">
    <w:name w:val="xl246"/>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47">
    <w:name w:val="xl247"/>
    <w:basedOn w:val="a"/>
    <w:rsid w:val="00E528D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248">
    <w:name w:val="xl248"/>
    <w:basedOn w:val="a"/>
    <w:rsid w:val="00E528DF"/>
    <w:pPr>
      <w:pBdr>
        <w:top w:val="single" w:sz="4" w:space="0" w:color="000000"/>
        <w:bottom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color w:val="000000"/>
      <w:sz w:val="24"/>
      <w:szCs w:val="24"/>
      <w:lang w:eastAsia="ru-RU"/>
    </w:rPr>
  </w:style>
  <w:style w:type="paragraph" w:customStyle="1" w:styleId="xl249">
    <w:name w:val="xl249"/>
    <w:basedOn w:val="a"/>
    <w:rsid w:val="00E528D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50">
    <w:name w:val="xl250"/>
    <w:basedOn w:val="a"/>
    <w:rsid w:val="00E528DF"/>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51">
    <w:name w:val="xl251"/>
    <w:basedOn w:val="a"/>
    <w:rsid w:val="00E528DF"/>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2">
    <w:name w:val="xl252"/>
    <w:basedOn w:val="a"/>
    <w:rsid w:val="00E528D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53">
    <w:name w:val="xl253"/>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color w:val="000000"/>
      <w:sz w:val="24"/>
      <w:szCs w:val="24"/>
      <w:lang w:eastAsia="ru-RU"/>
    </w:rPr>
  </w:style>
  <w:style w:type="paragraph" w:customStyle="1" w:styleId="xl254">
    <w:name w:val="xl254"/>
    <w:basedOn w:val="a"/>
    <w:rsid w:val="00E528DF"/>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5">
    <w:name w:val="xl255"/>
    <w:basedOn w:val="a"/>
    <w:rsid w:val="00E528D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56">
    <w:name w:val="xl256"/>
    <w:basedOn w:val="a"/>
    <w:rsid w:val="00E528DF"/>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57">
    <w:name w:val="xl257"/>
    <w:basedOn w:val="a"/>
    <w:rsid w:val="00E528DF"/>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58">
    <w:name w:val="xl258"/>
    <w:basedOn w:val="a"/>
    <w:rsid w:val="00E528DF"/>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9">
    <w:name w:val="xl259"/>
    <w:basedOn w:val="a"/>
    <w:rsid w:val="00E528DF"/>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60">
    <w:name w:val="xl260"/>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B0F0"/>
      <w:sz w:val="24"/>
      <w:szCs w:val="24"/>
      <w:lang w:eastAsia="ru-RU"/>
    </w:rPr>
  </w:style>
  <w:style w:type="paragraph" w:customStyle="1" w:styleId="xl261">
    <w:name w:val="xl261"/>
    <w:basedOn w:val="a"/>
    <w:rsid w:val="00E528DF"/>
    <w:pPr>
      <w:pBdr>
        <w:top w:val="single" w:sz="4" w:space="0" w:color="000000"/>
        <w:bottom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262">
    <w:name w:val="xl262"/>
    <w:basedOn w:val="a"/>
    <w:rsid w:val="00E528DF"/>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63">
    <w:name w:val="xl263"/>
    <w:basedOn w:val="a"/>
    <w:rsid w:val="00E528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B0F0"/>
      <w:sz w:val="24"/>
      <w:szCs w:val="24"/>
      <w:lang w:eastAsia="ru-RU"/>
    </w:rPr>
  </w:style>
  <w:style w:type="paragraph" w:customStyle="1" w:styleId="xl264">
    <w:name w:val="xl264"/>
    <w:basedOn w:val="a"/>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65">
    <w:name w:val="xl265"/>
    <w:basedOn w:val="a"/>
    <w:rsid w:val="00E528D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66">
    <w:name w:val="xl266"/>
    <w:basedOn w:val="a"/>
    <w:rsid w:val="00E528D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67">
    <w:name w:val="xl267"/>
    <w:basedOn w:val="a"/>
    <w:rsid w:val="00E528D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68">
    <w:name w:val="xl268"/>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69">
    <w:name w:val="xl269"/>
    <w:basedOn w:val="a"/>
    <w:rsid w:val="00E528D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70">
    <w:name w:val="xl270"/>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1">
    <w:name w:val="xl271"/>
    <w:basedOn w:val="a"/>
    <w:rsid w:val="00E528D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72">
    <w:name w:val="xl272"/>
    <w:basedOn w:val="a"/>
    <w:rsid w:val="00E528DF"/>
    <w:pPr>
      <w:pBdr>
        <w:top w:val="single" w:sz="4" w:space="0" w:color="000000"/>
        <w:left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273">
    <w:name w:val="xl273"/>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4">
    <w:name w:val="xl274"/>
    <w:basedOn w:val="a"/>
    <w:rsid w:val="00E528DF"/>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75">
    <w:name w:val="xl275"/>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538ED5"/>
      <w:sz w:val="24"/>
      <w:szCs w:val="24"/>
      <w:lang w:eastAsia="ru-RU"/>
    </w:rPr>
  </w:style>
  <w:style w:type="paragraph" w:customStyle="1" w:styleId="xl276">
    <w:name w:val="xl276"/>
    <w:basedOn w:val="a"/>
    <w:rsid w:val="00E528DF"/>
    <w:pPr>
      <w:pBdr>
        <w:bottom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77">
    <w:name w:val="xl277"/>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8">
    <w:name w:val="xl278"/>
    <w:basedOn w:val="a"/>
    <w:rsid w:val="00E528DF"/>
    <w:pPr>
      <w:pBdr>
        <w:top w:val="single" w:sz="4" w:space="0" w:color="000000"/>
        <w:left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color w:val="000000"/>
      <w:sz w:val="24"/>
      <w:szCs w:val="24"/>
      <w:lang w:eastAsia="ru-RU"/>
    </w:rPr>
  </w:style>
  <w:style w:type="paragraph" w:customStyle="1" w:styleId="xl279">
    <w:name w:val="xl279"/>
    <w:basedOn w:val="a"/>
    <w:rsid w:val="00E528DF"/>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80">
    <w:name w:val="xl280"/>
    <w:basedOn w:val="a"/>
    <w:rsid w:val="00E528DF"/>
    <w:pPr>
      <w:pBdr>
        <w:top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81">
    <w:name w:val="xl281"/>
    <w:basedOn w:val="a"/>
    <w:rsid w:val="00E528DF"/>
    <w:pPr>
      <w:pBdr>
        <w:top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color w:val="000000"/>
      <w:sz w:val="24"/>
      <w:szCs w:val="24"/>
      <w:lang w:eastAsia="ru-RU"/>
    </w:rPr>
  </w:style>
  <w:style w:type="paragraph" w:customStyle="1" w:styleId="xl282">
    <w:name w:val="xl282"/>
    <w:basedOn w:val="a"/>
    <w:rsid w:val="00E528DF"/>
    <w:pPr>
      <w:pBdr>
        <w:top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283">
    <w:name w:val="xl283"/>
    <w:basedOn w:val="a"/>
    <w:rsid w:val="00E528DF"/>
    <w:pPr>
      <w:pBdr>
        <w:top w:val="single" w:sz="4" w:space="0" w:color="000000"/>
        <w:lef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84">
    <w:name w:val="xl284"/>
    <w:basedOn w:val="a"/>
    <w:rsid w:val="00E528DF"/>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85">
    <w:name w:val="xl285"/>
    <w:basedOn w:val="a"/>
    <w:rsid w:val="00E528DF"/>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286">
    <w:name w:val="xl286"/>
    <w:basedOn w:val="a"/>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287">
    <w:name w:val="xl287"/>
    <w:basedOn w:val="a"/>
    <w:rsid w:val="00E528DF"/>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88">
    <w:name w:val="xl288"/>
    <w:basedOn w:val="a"/>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289">
    <w:name w:val="xl289"/>
    <w:basedOn w:val="a"/>
    <w:rsid w:val="00E528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90">
    <w:name w:val="xl290"/>
    <w:basedOn w:val="a"/>
    <w:rsid w:val="00E528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91">
    <w:name w:val="xl291"/>
    <w:basedOn w:val="a"/>
    <w:rsid w:val="00E528DF"/>
    <w:pPr>
      <w:pBdr>
        <w:top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92">
    <w:name w:val="xl292"/>
    <w:basedOn w:val="a"/>
    <w:rsid w:val="00E528DF"/>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3">
    <w:name w:val="xl293"/>
    <w:basedOn w:val="a"/>
    <w:rsid w:val="00E528DF"/>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94">
    <w:name w:val="xl294"/>
    <w:basedOn w:val="a"/>
    <w:rsid w:val="00E528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5">
    <w:name w:val="xl295"/>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6">
    <w:name w:val="xl296"/>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97">
    <w:name w:val="xl297"/>
    <w:basedOn w:val="a"/>
    <w:rsid w:val="00E528DF"/>
    <w:pPr>
      <w:pBdr>
        <w:top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98">
    <w:name w:val="xl298"/>
    <w:basedOn w:val="a"/>
    <w:rsid w:val="00E528DF"/>
    <w:pP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9">
    <w:name w:val="xl299"/>
    <w:basedOn w:val="a"/>
    <w:rsid w:val="00E528DF"/>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300">
    <w:name w:val="xl300"/>
    <w:basedOn w:val="a"/>
    <w:rsid w:val="00E528D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1">
    <w:name w:val="xl301"/>
    <w:basedOn w:val="a"/>
    <w:rsid w:val="00E528D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302">
    <w:name w:val="xl302"/>
    <w:basedOn w:val="a"/>
    <w:rsid w:val="00E528D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03">
    <w:name w:val="xl303"/>
    <w:basedOn w:val="a"/>
    <w:rsid w:val="00E528D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304">
    <w:name w:val="xl304"/>
    <w:basedOn w:val="a"/>
    <w:rsid w:val="00E528DF"/>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305">
    <w:name w:val="xl305"/>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306">
    <w:name w:val="xl306"/>
    <w:basedOn w:val="a"/>
    <w:rsid w:val="00E528DF"/>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307">
    <w:name w:val="xl307"/>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8">
    <w:name w:val="xl308"/>
    <w:basedOn w:val="a"/>
    <w:rsid w:val="00E528DF"/>
    <w:pP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9">
    <w:name w:val="xl309"/>
    <w:basedOn w:val="a"/>
    <w:rsid w:val="00E528DF"/>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0">
    <w:name w:val="xl310"/>
    <w:basedOn w:val="a"/>
    <w:rsid w:val="00E528D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311">
    <w:name w:val="xl311"/>
    <w:basedOn w:val="a"/>
    <w:rsid w:val="00E52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2">
    <w:name w:val="xl312"/>
    <w:basedOn w:val="a"/>
    <w:rsid w:val="00E528DF"/>
    <w:pPr>
      <w:pBdr>
        <w:top w:val="single" w:sz="4" w:space="0" w:color="000000"/>
        <w:bottom w:val="single" w:sz="4" w:space="0" w:color="000000"/>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3">
    <w:name w:val="xl313"/>
    <w:basedOn w:val="a"/>
    <w:rsid w:val="00E528DF"/>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4">
    <w:name w:val="xl314"/>
    <w:basedOn w:val="a"/>
    <w:rsid w:val="00E52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5">
    <w:name w:val="xl315"/>
    <w:basedOn w:val="a"/>
    <w:rsid w:val="00E52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6">
    <w:name w:val="xl316"/>
    <w:basedOn w:val="a"/>
    <w:rsid w:val="00E528DF"/>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7">
    <w:name w:val="xl317"/>
    <w:basedOn w:val="a"/>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8">
    <w:name w:val="xl318"/>
    <w:basedOn w:val="a"/>
    <w:rsid w:val="00E528DF"/>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9">
    <w:name w:val="xl319"/>
    <w:basedOn w:val="a"/>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00CCFF"/>
      <w:sz w:val="24"/>
      <w:szCs w:val="24"/>
      <w:lang w:eastAsia="ru-RU"/>
    </w:rPr>
  </w:style>
  <w:style w:type="paragraph" w:customStyle="1" w:styleId="xl320">
    <w:name w:val="xl320"/>
    <w:basedOn w:val="a"/>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21">
    <w:name w:val="xl321"/>
    <w:basedOn w:val="a"/>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00CCFF"/>
      <w:sz w:val="24"/>
      <w:szCs w:val="24"/>
      <w:lang w:eastAsia="ru-RU"/>
    </w:rPr>
  </w:style>
  <w:style w:type="paragraph" w:customStyle="1" w:styleId="xl322">
    <w:name w:val="xl322"/>
    <w:basedOn w:val="a"/>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23">
    <w:name w:val="xl323"/>
    <w:basedOn w:val="a"/>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4">
    <w:name w:val="xl324"/>
    <w:basedOn w:val="a"/>
    <w:rsid w:val="00E52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25">
    <w:name w:val="xl325"/>
    <w:basedOn w:val="a"/>
    <w:rsid w:val="00E528DF"/>
    <w:pPr>
      <w:pBdr>
        <w:left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26">
    <w:name w:val="xl326"/>
    <w:basedOn w:val="a"/>
    <w:rsid w:val="00E528D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27">
    <w:name w:val="xl327"/>
    <w:basedOn w:val="a"/>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328">
    <w:name w:val="xl328"/>
    <w:basedOn w:val="a"/>
    <w:rsid w:val="00E528DF"/>
    <w:pPr>
      <w:pBdr>
        <w:top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9">
    <w:name w:val="xl329"/>
    <w:basedOn w:val="a"/>
    <w:rsid w:val="00E528DF"/>
    <w:pPr>
      <w:pBdr>
        <w:top w:val="single" w:sz="4" w:space="0" w:color="000000"/>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30">
    <w:name w:val="xl330"/>
    <w:basedOn w:val="a"/>
    <w:rsid w:val="00E528DF"/>
    <w:pPr>
      <w:pBdr>
        <w:top w:val="single" w:sz="4" w:space="0" w:color="000000"/>
        <w:lef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1">
    <w:name w:val="xl331"/>
    <w:basedOn w:val="a"/>
    <w:rsid w:val="00E528DF"/>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32">
    <w:name w:val="xl332"/>
    <w:basedOn w:val="a"/>
    <w:rsid w:val="00E528DF"/>
    <w:pPr>
      <w:pBdr>
        <w:top w:val="single" w:sz="4" w:space="0" w:color="000000"/>
        <w:lef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33">
    <w:name w:val="xl333"/>
    <w:basedOn w:val="a"/>
    <w:rsid w:val="00E528D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34">
    <w:name w:val="xl334"/>
    <w:basedOn w:val="a"/>
    <w:rsid w:val="00E528DF"/>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35">
    <w:name w:val="xl335"/>
    <w:basedOn w:val="a"/>
    <w:rsid w:val="00E528DF"/>
    <w:pPr>
      <w:pBdr>
        <w:righ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36">
    <w:name w:val="xl336"/>
    <w:basedOn w:val="a"/>
    <w:rsid w:val="00E528DF"/>
    <w:pPr>
      <w:pBdr>
        <w:left w:val="single" w:sz="4"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7">
    <w:name w:val="xl337"/>
    <w:basedOn w:val="a"/>
    <w:rsid w:val="00E528DF"/>
    <w:pPr>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38">
    <w:name w:val="xl338"/>
    <w:basedOn w:val="a"/>
    <w:rsid w:val="00E528DF"/>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olor w:val="000000"/>
      <w:sz w:val="24"/>
      <w:szCs w:val="24"/>
      <w:lang w:eastAsia="ru-RU"/>
    </w:rPr>
  </w:style>
  <w:style w:type="paragraph" w:customStyle="1" w:styleId="xl339">
    <w:name w:val="xl339"/>
    <w:basedOn w:val="a"/>
    <w:rsid w:val="00E528DF"/>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340">
    <w:name w:val="xl340"/>
    <w:basedOn w:val="a"/>
    <w:rsid w:val="00E528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341">
    <w:name w:val="xl341"/>
    <w:basedOn w:val="a"/>
    <w:rsid w:val="00E528DF"/>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42">
    <w:name w:val="xl342"/>
    <w:basedOn w:val="a"/>
    <w:rsid w:val="00E528DF"/>
    <w:pPr>
      <w:pBdr>
        <w:bottom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43">
    <w:name w:val="xl343"/>
    <w:basedOn w:val="a"/>
    <w:rsid w:val="00E528DF"/>
    <w:pPr>
      <w:pBdr>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344">
    <w:name w:val="xl344"/>
    <w:basedOn w:val="a"/>
    <w:rsid w:val="00E528DF"/>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45">
    <w:name w:val="xl345"/>
    <w:basedOn w:val="a"/>
    <w:rsid w:val="00E528DF"/>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46">
    <w:name w:val="xl346"/>
    <w:basedOn w:val="a"/>
    <w:rsid w:val="00E528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347">
    <w:name w:val="xl347"/>
    <w:basedOn w:val="a"/>
    <w:rsid w:val="00E528D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348">
    <w:name w:val="xl348"/>
    <w:basedOn w:val="a"/>
    <w:rsid w:val="00E528DF"/>
    <w:pPr>
      <w:pBdr>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49">
    <w:name w:val="xl349"/>
    <w:basedOn w:val="a"/>
    <w:rsid w:val="00E528DF"/>
    <w:pPr>
      <w:pBdr>
        <w:top w:val="single" w:sz="4" w:space="0" w:color="000000"/>
        <w:bottom w:val="single" w:sz="4" w:space="0" w:color="000000"/>
        <w:right w:val="single" w:sz="4" w:space="0" w:color="000000"/>
      </w:pBdr>
      <w:shd w:val="clear" w:color="000000" w:fill="FFFFFF"/>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350">
    <w:name w:val="xl350"/>
    <w:basedOn w:val="a"/>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51">
    <w:name w:val="xl351"/>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52">
    <w:name w:val="xl352"/>
    <w:basedOn w:val="a"/>
    <w:rsid w:val="00E528DF"/>
    <w:pPr>
      <w:pBdr>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3">
    <w:name w:val="xl353"/>
    <w:basedOn w:val="a"/>
    <w:rsid w:val="00E528D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4">
    <w:name w:val="xl354"/>
    <w:basedOn w:val="a"/>
    <w:rsid w:val="00E528DF"/>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55">
    <w:name w:val="xl355"/>
    <w:basedOn w:val="a"/>
    <w:rsid w:val="00E528DF"/>
    <w:pPr>
      <w:pBdr>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6">
    <w:name w:val="xl356"/>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57">
    <w:name w:val="xl357"/>
    <w:basedOn w:val="a"/>
    <w:rsid w:val="00E528DF"/>
    <w:pPr>
      <w:pBdr>
        <w:bottom w:val="single" w:sz="4" w:space="0" w:color="000000"/>
        <w:right w:val="single" w:sz="4" w:space="0" w:color="000000"/>
      </w:pBdr>
      <w:shd w:val="clear" w:color="000000" w:fill="FFFFFF"/>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358">
    <w:name w:val="xl358"/>
    <w:basedOn w:val="a"/>
    <w:rsid w:val="00E528D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9">
    <w:name w:val="xl359"/>
    <w:basedOn w:val="a"/>
    <w:rsid w:val="00E52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360">
    <w:name w:val="xl360"/>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61">
    <w:name w:val="xl361"/>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362">
    <w:name w:val="xl362"/>
    <w:basedOn w:val="a"/>
    <w:rsid w:val="00E528DF"/>
    <w:pPr>
      <w:pBdr>
        <w:left w:val="single" w:sz="4" w:space="0" w:color="000000"/>
        <w:bottom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color w:val="000000"/>
      <w:sz w:val="24"/>
      <w:szCs w:val="24"/>
      <w:lang w:eastAsia="ru-RU"/>
    </w:rPr>
  </w:style>
  <w:style w:type="paragraph" w:customStyle="1" w:styleId="xl363">
    <w:name w:val="xl363"/>
    <w:basedOn w:val="a"/>
    <w:rsid w:val="00E528DF"/>
    <w:pPr>
      <w:pBdr>
        <w:top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364">
    <w:name w:val="xl364"/>
    <w:basedOn w:val="a"/>
    <w:rsid w:val="00E528D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65">
    <w:name w:val="xl365"/>
    <w:basedOn w:val="a"/>
    <w:rsid w:val="00E528DF"/>
    <w:pPr>
      <w:pBdr>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366">
    <w:name w:val="xl366"/>
    <w:basedOn w:val="a"/>
    <w:rsid w:val="00E528D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367">
    <w:name w:val="xl367"/>
    <w:basedOn w:val="a"/>
    <w:rsid w:val="00E528DF"/>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68">
    <w:name w:val="xl368"/>
    <w:basedOn w:val="a"/>
    <w:rsid w:val="00E528DF"/>
    <w:pPr>
      <w:pBdr>
        <w:left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69">
    <w:name w:val="xl369"/>
    <w:basedOn w:val="a"/>
    <w:rsid w:val="00E528DF"/>
    <w:pPr>
      <w:pBdr>
        <w:top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70">
    <w:name w:val="xl370"/>
    <w:basedOn w:val="a"/>
    <w:rsid w:val="00E528DF"/>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371">
    <w:name w:val="xl371"/>
    <w:basedOn w:val="a"/>
    <w:rsid w:val="00E52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72">
    <w:name w:val="xl372"/>
    <w:basedOn w:val="a"/>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373">
    <w:name w:val="xl373"/>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lang w:eastAsia="ru-RU"/>
    </w:rPr>
  </w:style>
  <w:style w:type="paragraph" w:customStyle="1" w:styleId="xl374">
    <w:name w:val="xl374"/>
    <w:basedOn w:val="a"/>
    <w:rsid w:val="00E528D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375">
    <w:name w:val="xl375"/>
    <w:basedOn w:val="a"/>
    <w:rsid w:val="00E528D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lang w:eastAsia="ru-RU"/>
    </w:rPr>
  </w:style>
  <w:style w:type="paragraph" w:customStyle="1" w:styleId="xl376">
    <w:name w:val="xl376"/>
    <w:basedOn w:val="a"/>
    <w:rsid w:val="00E528DF"/>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lang w:eastAsia="ru-RU"/>
    </w:rPr>
  </w:style>
  <w:style w:type="paragraph" w:customStyle="1" w:styleId="xl377">
    <w:name w:val="xl377"/>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378">
    <w:name w:val="xl378"/>
    <w:basedOn w:val="a"/>
    <w:rsid w:val="00E528DF"/>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b/>
      <w:bCs/>
      <w:lang w:eastAsia="ru-RU"/>
    </w:rPr>
  </w:style>
  <w:style w:type="paragraph" w:customStyle="1" w:styleId="xl379">
    <w:name w:val="xl379"/>
    <w:basedOn w:val="a"/>
    <w:rsid w:val="00E528DF"/>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lang w:eastAsia="ru-RU"/>
    </w:rPr>
  </w:style>
  <w:style w:type="paragraph" w:customStyle="1" w:styleId="xl380">
    <w:name w:val="xl380"/>
    <w:basedOn w:val="a"/>
    <w:rsid w:val="00E528DF"/>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381">
    <w:name w:val="xl381"/>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b/>
      <w:bCs/>
      <w:lang w:eastAsia="ru-RU"/>
    </w:rPr>
  </w:style>
  <w:style w:type="paragraph" w:customStyle="1" w:styleId="xl382">
    <w:name w:val="xl382"/>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lang w:eastAsia="ru-RU"/>
    </w:rPr>
  </w:style>
  <w:style w:type="paragraph" w:customStyle="1" w:styleId="xl383">
    <w:name w:val="xl383"/>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384">
    <w:name w:val="xl384"/>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color w:val="FF0000"/>
      <w:lang w:eastAsia="ru-RU"/>
    </w:rPr>
  </w:style>
  <w:style w:type="paragraph" w:customStyle="1" w:styleId="xl385">
    <w:name w:val="xl385"/>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lang w:eastAsia="ru-RU"/>
    </w:rPr>
  </w:style>
  <w:style w:type="paragraph" w:customStyle="1" w:styleId="xl386">
    <w:name w:val="xl386"/>
    <w:basedOn w:val="a"/>
    <w:rsid w:val="00E528DF"/>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387">
    <w:name w:val="xl387"/>
    <w:basedOn w:val="a"/>
    <w:rsid w:val="00E528DF"/>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lang w:eastAsia="ru-RU"/>
    </w:rPr>
  </w:style>
  <w:style w:type="paragraph" w:customStyle="1" w:styleId="xl388">
    <w:name w:val="xl388"/>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389">
    <w:name w:val="xl389"/>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390">
    <w:name w:val="xl390"/>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lang w:eastAsia="ru-RU"/>
    </w:rPr>
  </w:style>
  <w:style w:type="paragraph" w:customStyle="1" w:styleId="xl391">
    <w:name w:val="xl391"/>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lang w:eastAsia="ru-RU"/>
    </w:rPr>
  </w:style>
  <w:style w:type="table" w:customStyle="1" w:styleId="150">
    <w:name w:val="Сетка таблицы15"/>
    <w:uiPriority w:val="99"/>
    <w:rsid w:val="00EB5E7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6">
    <w:name w:val="font6"/>
    <w:basedOn w:val="a"/>
    <w:rsid w:val="00EB5E7F"/>
    <w:pPr>
      <w:spacing w:before="100" w:beforeAutospacing="1" w:after="100" w:afterAutospacing="1" w:line="240" w:lineRule="auto"/>
    </w:pPr>
    <w:rPr>
      <w:rFonts w:ascii="Arial" w:eastAsia="Times New Roman" w:hAnsi="Arial" w:cs="Arial"/>
      <w:b/>
      <w:bCs/>
      <w:sz w:val="28"/>
      <w:szCs w:val="28"/>
      <w:lang w:eastAsia="ru-RU"/>
    </w:rPr>
  </w:style>
  <w:style w:type="paragraph" w:customStyle="1" w:styleId="xl392">
    <w:name w:val="xl392"/>
    <w:basedOn w:val="a"/>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b/>
      <w:bCs/>
      <w:sz w:val="18"/>
      <w:szCs w:val="18"/>
      <w:lang w:eastAsia="ru-RU"/>
    </w:rPr>
  </w:style>
  <w:style w:type="paragraph" w:customStyle="1" w:styleId="xl393">
    <w:name w:val="xl393"/>
    <w:basedOn w:val="a"/>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394">
    <w:name w:val="xl394"/>
    <w:basedOn w:val="a"/>
    <w:rsid w:val="00EB5E7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395">
    <w:name w:val="xl395"/>
    <w:basedOn w:val="a"/>
    <w:rsid w:val="00EB5E7F"/>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i/>
      <w:iCs/>
      <w:sz w:val="24"/>
      <w:szCs w:val="24"/>
      <w:lang w:eastAsia="ru-RU"/>
    </w:rPr>
  </w:style>
  <w:style w:type="paragraph" w:customStyle="1" w:styleId="xl396">
    <w:name w:val="xl396"/>
    <w:basedOn w:val="a"/>
    <w:rsid w:val="00EB5E7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i/>
      <w:iCs/>
      <w:color w:val="000000"/>
      <w:sz w:val="24"/>
      <w:szCs w:val="24"/>
      <w:lang w:eastAsia="ru-RU"/>
    </w:rPr>
  </w:style>
  <w:style w:type="paragraph" w:customStyle="1" w:styleId="xl397">
    <w:name w:val="xl397"/>
    <w:basedOn w:val="a"/>
    <w:rsid w:val="00EB5E7F"/>
    <w:pPr>
      <w:pBdr>
        <w:top w:val="single" w:sz="4" w:space="0" w:color="auto"/>
        <w:left w:val="single" w:sz="4" w:space="0" w:color="auto"/>
        <w:bottom w:val="single" w:sz="4" w:space="0" w:color="auto"/>
      </w:pBdr>
      <w:spacing w:before="100" w:beforeAutospacing="1" w:after="100" w:afterAutospacing="1" w:line="240" w:lineRule="auto"/>
      <w:jc w:val="both"/>
    </w:pPr>
    <w:rPr>
      <w:rFonts w:ascii="Times New Roman" w:eastAsia="Times New Roman" w:hAnsi="Times New Roman"/>
      <w:i/>
      <w:iCs/>
      <w:color w:val="000000"/>
      <w:sz w:val="18"/>
      <w:szCs w:val="18"/>
      <w:lang w:eastAsia="ru-RU"/>
    </w:rPr>
  </w:style>
  <w:style w:type="paragraph" w:customStyle="1" w:styleId="xl398">
    <w:name w:val="xl398"/>
    <w:basedOn w:val="a"/>
    <w:rsid w:val="00EB5E7F"/>
    <w:pPr>
      <w:pBdr>
        <w:top w:val="single" w:sz="4" w:space="0" w:color="000000"/>
        <w:bottom w:val="single" w:sz="4" w:space="0" w:color="000000"/>
      </w:pBdr>
      <w:spacing w:before="100" w:beforeAutospacing="1" w:after="100" w:afterAutospacing="1" w:line="240" w:lineRule="auto"/>
      <w:jc w:val="both"/>
    </w:pPr>
    <w:rPr>
      <w:rFonts w:ascii="Times New Roman" w:eastAsia="Times New Roman" w:hAnsi="Times New Roman"/>
      <w:i/>
      <w:iCs/>
      <w:color w:val="000000"/>
      <w:sz w:val="18"/>
      <w:szCs w:val="18"/>
      <w:lang w:eastAsia="ru-RU"/>
    </w:rPr>
  </w:style>
  <w:style w:type="paragraph" w:customStyle="1" w:styleId="xl399">
    <w:name w:val="xl399"/>
    <w:basedOn w:val="a"/>
    <w:rsid w:val="00EB5E7F"/>
    <w:pPr>
      <w:pBdr>
        <w:top w:val="single" w:sz="4" w:space="0" w:color="auto"/>
        <w:left w:val="single" w:sz="4" w:space="0" w:color="auto"/>
      </w:pBdr>
      <w:spacing w:before="100" w:beforeAutospacing="1" w:after="100" w:afterAutospacing="1" w:line="240" w:lineRule="auto"/>
      <w:jc w:val="both"/>
    </w:pPr>
    <w:rPr>
      <w:rFonts w:ascii="Times New Roman" w:eastAsia="Times New Roman" w:hAnsi="Times New Roman"/>
      <w:i/>
      <w:iCs/>
      <w:color w:val="000000"/>
      <w:sz w:val="18"/>
      <w:szCs w:val="18"/>
      <w:lang w:eastAsia="ru-RU"/>
    </w:rPr>
  </w:style>
  <w:style w:type="paragraph" w:customStyle="1" w:styleId="xl400">
    <w:name w:val="xl400"/>
    <w:basedOn w:val="a"/>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i/>
      <w:iCs/>
      <w:color w:val="000000"/>
      <w:sz w:val="24"/>
      <w:szCs w:val="24"/>
      <w:lang w:eastAsia="ru-RU"/>
    </w:rPr>
  </w:style>
  <w:style w:type="paragraph" w:customStyle="1" w:styleId="xl401">
    <w:name w:val="xl401"/>
    <w:basedOn w:val="a"/>
    <w:rsid w:val="00EB5E7F"/>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i/>
      <w:iCs/>
      <w:sz w:val="24"/>
      <w:szCs w:val="24"/>
      <w:lang w:eastAsia="ru-RU"/>
    </w:rPr>
  </w:style>
  <w:style w:type="paragraph" w:customStyle="1" w:styleId="xl402">
    <w:name w:val="xl402"/>
    <w:basedOn w:val="a"/>
    <w:rsid w:val="00EB5E7F"/>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i/>
      <w:iCs/>
      <w:sz w:val="24"/>
      <w:szCs w:val="24"/>
      <w:lang w:eastAsia="ru-RU"/>
    </w:rPr>
  </w:style>
  <w:style w:type="paragraph" w:customStyle="1" w:styleId="xl403">
    <w:name w:val="xl403"/>
    <w:basedOn w:val="a"/>
    <w:rsid w:val="00EB5E7F"/>
    <w:pPr>
      <w:pBdr>
        <w:left w:val="single" w:sz="4" w:space="0" w:color="auto"/>
        <w:bottom w:val="single" w:sz="4" w:space="0" w:color="auto"/>
      </w:pBdr>
      <w:spacing w:before="100" w:beforeAutospacing="1" w:after="100" w:afterAutospacing="1" w:line="240" w:lineRule="auto"/>
      <w:textAlignment w:val="top"/>
    </w:pPr>
    <w:rPr>
      <w:rFonts w:ascii="Arial" w:eastAsia="Times New Roman" w:hAnsi="Arial"/>
      <w:i/>
      <w:iCs/>
      <w:sz w:val="24"/>
      <w:szCs w:val="24"/>
      <w:lang w:eastAsia="ru-RU"/>
    </w:rPr>
  </w:style>
  <w:style w:type="paragraph" w:customStyle="1" w:styleId="xl404">
    <w:name w:val="xl404"/>
    <w:basedOn w:val="a"/>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i/>
      <w:iCs/>
      <w:sz w:val="24"/>
      <w:szCs w:val="24"/>
      <w:lang w:eastAsia="ru-RU"/>
    </w:rPr>
  </w:style>
  <w:style w:type="paragraph" w:customStyle="1" w:styleId="xl405">
    <w:name w:val="xl405"/>
    <w:basedOn w:val="a"/>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i/>
      <w:iCs/>
      <w:color w:val="000000"/>
      <w:sz w:val="24"/>
      <w:szCs w:val="24"/>
      <w:lang w:eastAsia="ru-RU"/>
    </w:rPr>
  </w:style>
  <w:style w:type="paragraph" w:customStyle="1" w:styleId="xl406">
    <w:name w:val="xl406"/>
    <w:basedOn w:val="a"/>
    <w:uiPriority w:val="99"/>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i/>
      <w:iCs/>
      <w:color w:val="000000"/>
      <w:sz w:val="24"/>
      <w:szCs w:val="24"/>
      <w:lang w:eastAsia="ru-RU"/>
    </w:rPr>
  </w:style>
  <w:style w:type="paragraph" w:customStyle="1" w:styleId="xl407">
    <w:name w:val="xl407"/>
    <w:basedOn w:val="a"/>
    <w:uiPriority w:val="99"/>
    <w:rsid w:val="00EB5E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08">
    <w:name w:val="xl408"/>
    <w:basedOn w:val="a"/>
    <w:uiPriority w:val="99"/>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09">
    <w:name w:val="xl409"/>
    <w:basedOn w:val="a"/>
    <w:uiPriority w:val="99"/>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10">
    <w:name w:val="xl410"/>
    <w:basedOn w:val="a"/>
    <w:uiPriority w:val="99"/>
    <w:rsid w:val="00EB5E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11">
    <w:name w:val="xl411"/>
    <w:basedOn w:val="a"/>
    <w:uiPriority w:val="99"/>
    <w:rsid w:val="00EB5E7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12">
    <w:name w:val="xl412"/>
    <w:basedOn w:val="a"/>
    <w:uiPriority w:val="99"/>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8"/>
      <w:szCs w:val="18"/>
      <w:lang w:eastAsia="ru-RU"/>
    </w:rPr>
  </w:style>
  <w:style w:type="paragraph" w:customStyle="1" w:styleId="xl413">
    <w:name w:val="xl413"/>
    <w:basedOn w:val="a"/>
    <w:uiPriority w:val="99"/>
    <w:rsid w:val="00EB5E7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8"/>
      <w:szCs w:val="18"/>
      <w:lang w:eastAsia="ru-RU"/>
    </w:rPr>
  </w:style>
  <w:style w:type="paragraph" w:customStyle="1" w:styleId="xl414">
    <w:name w:val="xl414"/>
    <w:basedOn w:val="a"/>
    <w:uiPriority w:val="99"/>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15">
    <w:name w:val="xl415"/>
    <w:basedOn w:val="a"/>
    <w:uiPriority w:val="99"/>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16">
    <w:name w:val="xl416"/>
    <w:basedOn w:val="a"/>
    <w:uiPriority w:val="99"/>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17">
    <w:name w:val="xl417"/>
    <w:basedOn w:val="a"/>
    <w:uiPriority w:val="99"/>
    <w:rsid w:val="00EB5E7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18">
    <w:name w:val="xl418"/>
    <w:basedOn w:val="a"/>
    <w:uiPriority w:val="99"/>
    <w:rsid w:val="00EB5E7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19">
    <w:name w:val="xl419"/>
    <w:basedOn w:val="a"/>
    <w:uiPriority w:val="99"/>
    <w:rsid w:val="00EB5E7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8"/>
      <w:szCs w:val="18"/>
      <w:lang w:eastAsia="ru-RU"/>
    </w:rPr>
  </w:style>
  <w:style w:type="table" w:customStyle="1" w:styleId="160">
    <w:name w:val="Сетка таблицы16"/>
    <w:uiPriority w:val="99"/>
    <w:rsid w:val="0011584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uiPriority w:val="99"/>
    <w:rsid w:val="00560BF8"/>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uiPriority w:val="99"/>
    <w:rsid w:val="00F03C67"/>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W-Absatz-Standardschriftart111111111111111111111111111">
    <w:name w:val="WW-Absatz-Standardschriftart111111111111111111111111111"/>
    <w:uiPriority w:val="99"/>
    <w:rsid w:val="001F59C2"/>
  </w:style>
  <w:style w:type="character" w:customStyle="1" w:styleId="WW8Num4z0">
    <w:name w:val="WW8Num4z0"/>
    <w:rsid w:val="001F59C2"/>
    <w:rPr>
      <w:rFonts w:ascii="Symbol" w:hAnsi="Symbol"/>
    </w:rPr>
  </w:style>
  <w:style w:type="character" w:customStyle="1" w:styleId="WW8Num12z0">
    <w:name w:val="WW8Num12z0"/>
    <w:rsid w:val="001F59C2"/>
    <w:rPr>
      <w:rFonts w:ascii="Wingdings" w:hAnsi="Wingdings"/>
    </w:rPr>
  </w:style>
  <w:style w:type="character" w:customStyle="1" w:styleId="WW8Num24z0">
    <w:name w:val="WW8Num24z0"/>
    <w:rsid w:val="001F59C2"/>
    <w:rPr>
      <w:rFonts w:ascii="Wingdings" w:hAnsi="Wingdings"/>
    </w:rPr>
  </w:style>
  <w:style w:type="character" w:customStyle="1" w:styleId="WW8Num25z0">
    <w:name w:val="WW8Num25z0"/>
    <w:rsid w:val="001F59C2"/>
    <w:rPr>
      <w:rFonts w:ascii="Symbol" w:hAnsi="Symbol"/>
    </w:rPr>
  </w:style>
  <w:style w:type="paragraph" w:customStyle="1" w:styleId="2110">
    <w:name w:val="Основной текст 211"/>
    <w:basedOn w:val="a"/>
    <w:uiPriority w:val="99"/>
    <w:rsid w:val="001F59C2"/>
    <w:pPr>
      <w:suppressAutoHyphens/>
      <w:spacing w:after="0" w:line="240" w:lineRule="auto"/>
      <w:jc w:val="both"/>
    </w:pPr>
    <w:rPr>
      <w:rFonts w:ascii="Times New Roman" w:eastAsia="Times New Roman" w:hAnsi="Times New Roman"/>
      <w:sz w:val="28"/>
      <w:szCs w:val="20"/>
      <w:lang w:eastAsia="ar-SA"/>
    </w:rPr>
  </w:style>
  <w:style w:type="table" w:customStyle="1" w:styleId="190">
    <w:name w:val="Сетка таблицы19"/>
    <w:uiPriority w:val="99"/>
    <w:rsid w:val="001F59C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uiPriority w:val="99"/>
    <w:rsid w:val="0048546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420">
    <w:name w:val="xl420"/>
    <w:basedOn w:val="a"/>
    <w:uiPriority w:val="99"/>
    <w:rsid w:val="00F35487"/>
    <w:pPr>
      <w:pBdr>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21">
    <w:name w:val="xl421"/>
    <w:basedOn w:val="a"/>
    <w:uiPriority w:val="99"/>
    <w:rsid w:val="00F35487"/>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22">
    <w:name w:val="xl422"/>
    <w:basedOn w:val="a"/>
    <w:uiPriority w:val="99"/>
    <w:rsid w:val="00F35487"/>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423">
    <w:name w:val="xl423"/>
    <w:basedOn w:val="a"/>
    <w:uiPriority w:val="99"/>
    <w:rsid w:val="00F35487"/>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24">
    <w:name w:val="xl424"/>
    <w:basedOn w:val="a"/>
    <w:uiPriority w:val="99"/>
    <w:rsid w:val="00F354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425">
    <w:name w:val="xl425"/>
    <w:basedOn w:val="a"/>
    <w:uiPriority w:val="99"/>
    <w:rsid w:val="00F35487"/>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26">
    <w:name w:val="xl426"/>
    <w:basedOn w:val="a"/>
    <w:uiPriority w:val="99"/>
    <w:rsid w:val="00F35487"/>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427">
    <w:name w:val="xl427"/>
    <w:basedOn w:val="a"/>
    <w:uiPriority w:val="99"/>
    <w:rsid w:val="00F35487"/>
    <w:pPr>
      <w:pBdr>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28">
    <w:name w:val="xl428"/>
    <w:basedOn w:val="a"/>
    <w:uiPriority w:val="99"/>
    <w:rsid w:val="00F35487"/>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29">
    <w:name w:val="xl429"/>
    <w:basedOn w:val="a"/>
    <w:uiPriority w:val="99"/>
    <w:rsid w:val="00F3548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30">
    <w:name w:val="xl430"/>
    <w:basedOn w:val="a"/>
    <w:uiPriority w:val="99"/>
    <w:rsid w:val="00F35487"/>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431">
    <w:name w:val="xl431"/>
    <w:basedOn w:val="a"/>
    <w:uiPriority w:val="99"/>
    <w:rsid w:val="00F35487"/>
    <w:pPr>
      <w:pBdr>
        <w:left w:val="single" w:sz="4" w:space="0" w:color="000000"/>
        <w:right w:val="single" w:sz="4" w:space="0" w:color="000000"/>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32">
    <w:name w:val="xl432"/>
    <w:basedOn w:val="a"/>
    <w:uiPriority w:val="99"/>
    <w:rsid w:val="00F35487"/>
    <w:pPr>
      <w:pBdr>
        <w:left w:val="single" w:sz="4" w:space="0" w:color="000000"/>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33">
    <w:name w:val="xl433"/>
    <w:basedOn w:val="a"/>
    <w:uiPriority w:val="99"/>
    <w:rsid w:val="00F35487"/>
    <w:pPr>
      <w:pBdr>
        <w:left w:val="single" w:sz="4" w:space="0" w:color="auto"/>
        <w:right w:val="single" w:sz="4" w:space="0" w:color="auto"/>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34">
    <w:name w:val="xl434"/>
    <w:basedOn w:val="a"/>
    <w:uiPriority w:val="99"/>
    <w:rsid w:val="00F3548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435">
    <w:name w:val="xl435"/>
    <w:basedOn w:val="a"/>
    <w:uiPriority w:val="99"/>
    <w:rsid w:val="00F3548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436">
    <w:name w:val="xl436"/>
    <w:basedOn w:val="a"/>
    <w:uiPriority w:val="99"/>
    <w:rsid w:val="00F3548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37">
    <w:name w:val="xl437"/>
    <w:basedOn w:val="a"/>
    <w:uiPriority w:val="99"/>
    <w:rsid w:val="00F3548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438">
    <w:name w:val="xl438"/>
    <w:basedOn w:val="a"/>
    <w:uiPriority w:val="99"/>
    <w:rsid w:val="00F35487"/>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439">
    <w:name w:val="xl439"/>
    <w:basedOn w:val="a"/>
    <w:uiPriority w:val="99"/>
    <w:rsid w:val="00F35487"/>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440">
    <w:name w:val="xl440"/>
    <w:basedOn w:val="a"/>
    <w:uiPriority w:val="99"/>
    <w:rsid w:val="00F3548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441">
    <w:name w:val="xl441"/>
    <w:basedOn w:val="a"/>
    <w:uiPriority w:val="99"/>
    <w:rsid w:val="00F35487"/>
    <w:pP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442">
    <w:name w:val="xl442"/>
    <w:basedOn w:val="a"/>
    <w:uiPriority w:val="99"/>
    <w:rsid w:val="00F35487"/>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43">
    <w:name w:val="xl443"/>
    <w:basedOn w:val="a"/>
    <w:uiPriority w:val="99"/>
    <w:rsid w:val="00F35487"/>
    <w:pPr>
      <w:pBdr>
        <w:top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44">
    <w:name w:val="xl444"/>
    <w:basedOn w:val="a"/>
    <w:uiPriority w:val="99"/>
    <w:rsid w:val="00F35487"/>
    <w:pPr>
      <w:pBdr>
        <w:right w:val="single" w:sz="4" w:space="0" w:color="000000"/>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445">
    <w:name w:val="xl445"/>
    <w:basedOn w:val="a"/>
    <w:uiPriority w:val="99"/>
    <w:rsid w:val="00F35487"/>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46">
    <w:name w:val="xl446"/>
    <w:basedOn w:val="a"/>
    <w:uiPriority w:val="99"/>
    <w:rsid w:val="00F35487"/>
    <w:pPr>
      <w:pBdr>
        <w:lef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47">
    <w:name w:val="xl447"/>
    <w:basedOn w:val="a"/>
    <w:uiPriority w:val="99"/>
    <w:rsid w:val="00F3548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CCFF"/>
      <w:sz w:val="24"/>
      <w:szCs w:val="24"/>
      <w:lang w:eastAsia="ru-RU"/>
    </w:rPr>
  </w:style>
  <w:style w:type="paragraph" w:customStyle="1" w:styleId="xl448">
    <w:name w:val="xl448"/>
    <w:basedOn w:val="a"/>
    <w:uiPriority w:val="99"/>
    <w:rsid w:val="00F35487"/>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49">
    <w:name w:val="xl449"/>
    <w:basedOn w:val="a"/>
    <w:uiPriority w:val="99"/>
    <w:rsid w:val="00F3548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CCFF"/>
      <w:sz w:val="24"/>
      <w:szCs w:val="24"/>
      <w:lang w:eastAsia="ru-RU"/>
    </w:rPr>
  </w:style>
  <w:style w:type="paragraph" w:customStyle="1" w:styleId="xl450">
    <w:name w:val="xl450"/>
    <w:basedOn w:val="a"/>
    <w:uiPriority w:val="99"/>
    <w:rsid w:val="00F3548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451">
    <w:name w:val="xl451"/>
    <w:basedOn w:val="a"/>
    <w:uiPriority w:val="99"/>
    <w:rsid w:val="00F35487"/>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52">
    <w:name w:val="xl452"/>
    <w:basedOn w:val="a"/>
    <w:uiPriority w:val="99"/>
    <w:rsid w:val="00F3548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453">
    <w:name w:val="xl453"/>
    <w:basedOn w:val="a"/>
    <w:uiPriority w:val="99"/>
    <w:rsid w:val="00F3548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454">
    <w:name w:val="xl454"/>
    <w:basedOn w:val="a"/>
    <w:uiPriority w:val="99"/>
    <w:rsid w:val="00F35487"/>
    <w:pPr>
      <w:pBdr>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455">
    <w:name w:val="xl455"/>
    <w:basedOn w:val="a"/>
    <w:uiPriority w:val="99"/>
    <w:rsid w:val="00F35487"/>
    <w:pPr>
      <w:spacing w:before="100" w:beforeAutospacing="1" w:after="100" w:afterAutospacing="1" w:line="240" w:lineRule="auto"/>
    </w:pPr>
    <w:rPr>
      <w:rFonts w:ascii="Times New Roman" w:eastAsia="Times New Roman" w:hAnsi="Times New Roman"/>
      <w:color w:val="333399"/>
      <w:sz w:val="24"/>
      <w:szCs w:val="24"/>
      <w:lang w:eastAsia="ru-RU"/>
    </w:rPr>
  </w:style>
  <w:style w:type="paragraph" w:customStyle="1" w:styleId="xl456">
    <w:name w:val="xl456"/>
    <w:basedOn w:val="a"/>
    <w:uiPriority w:val="99"/>
    <w:rsid w:val="00F3548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457">
    <w:name w:val="xl457"/>
    <w:basedOn w:val="a"/>
    <w:uiPriority w:val="99"/>
    <w:rsid w:val="00F354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58">
    <w:name w:val="xl458"/>
    <w:basedOn w:val="a"/>
    <w:uiPriority w:val="99"/>
    <w:rsid w:val="00F35487"/>
    <w:pPr>
      <w:pBdr>
        <w:bottom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459">
    <w:name w:val="xl459"/>
    <w:basedOn w:val="a"/>
    <w:uiPriority w:val="99"/>
    <w:rsid w:val="00F35487"/>
    <w:pP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460">
    <w:name w:val="xl460"/>
    <w:basedOn w:val="a"/>
    <w:uiPriority w:val="99"/>
    <w:rsid w:val="00F35487"/>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61">
    <w:name w:val="xl461"/>
    <w:basedOn w:val="a"/>
    <w:uiPriority w:val="99"/>
    <w:rsid w:val="00F35487"/>
    <w:pP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character" w:customStyle="1" w:styleId="WW8Num5z0">
    <w:name w:val="WW8Num5z0"/>
    <w:rsid w:val="00A31427"/>
    <w:rPr>
      <w:rFonts w:ascii="Symbol" w:hAnsi="Symbol"/>
      <w:sz w:val="18"/>
    </w:rPr>
  </w:style>
  <w:style w:type="table" w:customStyle="1" w:styleId="212">
    <w:name w:val="Сетка таблицы21"/>
    <w:uiPriority w:val="99"/>
    <w:rsid w:val="00A31427"/>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AC520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uiPriority w:val="99"/>
    <w:rsid w:val="00F76D2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uiPriority w:val="99"/>
    <w:rsid w:val="000702C6"/>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3">
    <w:name w:val="список с точками"/>
    <w:basedOn w:val="a"/>
    <w:uiPriority w:val="99"/>
    <w:rsid w:val="008C2A16"/>
    <w:pPr>
      <w:tabs>
        <w:tab w:val="num" w:pos="0"/>
      </w:tabs>
      <w:spacing w:after="0" w:line="360" w:lineRule="auto"/>
      <w:ind w:left="432" w:hanging="432"/>
      <w:jc w:val="both"/>
    </w:pPr>
    <w:rPr>
      <w:rFonts w:ascii="Times New Roman" w:eastAsia="Times New Roman" w:hAnsi="Times New Roman"/>
      <w:sz w:val="28"/>
      <w:szCs w:val="24"/>
      <w:lang w:eastAsia="ru-RU"/>
    </w:rPr>
  </w:style>
  <w:style w:type="paragraph" w:customStyle="1" w:styleId="western">
    <w:name w:val="western"/>
    <w:basedOn w:val="a"/>
    <w:uiPriority w:val="99"/>
    <w:rsid w:val="00005D7F"/>
    <w:pPr>
      <w:spacing w:before="100" w:beforeAutospacing="1" w:after="119" w:line="240" w:lineRule="auto"/>
    </w:pPr>
    <w:rPr>
      <w:rFonts w:ascii="Times New Roman" w:eastAsia="Times New Roman" w:hAnsi="Times New Roman"/>
      <w:sz w:val="24"/>
      <w:szCs w:val="24"/>
      <w:lang w:eastAsia="ru-RU"/>
    </w:rPr>
  </w:style>
  <w:style w:type="table" w:customStyle="1" w:styleId="250">
    <w:name w:val="Сетка таблицы25"/>
    <w:uiPriority w:val="99"/>
    <w:rsid w:val="00005D7F"/>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uiPriority w:val="99"/>
    <w:rsid w:val="005944B0"/>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uiPriority w:val="99"/>
    <w:rsid w:val="005944B0"/>
    <w:rPr>
      <w:rFonts w:eastAsia="Times New Roman" w:cs="Calibri"/>
      <w:color w:val="000000"/>
      <w:sz w:val="22"/>
      <w:szCs w:val="22"/>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character" w:styleId="afff4">
    <w:name w:val="footnote reference"/>
    <w:basedOn w:val="a0"/>
    <w:uiPriority w:val="99"/>
    <w:semiHidden/>
    <w:rsid w:val="005944B0"/>
    <w:rPr>
      <w:rFonts w:cs="Times New Roman"/>
      <w:vertAlign w:val="superscript"/>
    </w:rPr>
  </w:style>
  <w:style w:type="character" w:customStyle="1" w:styleId="afff5">
    <w:name w:val="Цветовое выделение"/>
    <w:uiPriority w:val="99"/>
    <w:rsid w:val="005A5501"/>
    <w:rPr>
      <w:b/>
      <w:color w:val="000080"/>
      <w:sz w:val="20"/>
    </w:rPr>
  </w:style>
  <w:style w:type="paragraph" w:customStyle="1" w:styleId="afff6">
    <w:name w:val="Заголовок статьи"/>
    <w:basedOn w:val="a"/>
    <w:next w:val="a"/>
    <w:uiPriority w:val="99"/>
    <w:rsid w:val="005A5501"/>
    <w:pPr>
      <w:autoSpaceDE w:val="0"/>
      <w:autoSpaceDN w:val="0"/>
      <w:adjustRightInd w:val="0"/>
      <w:spacing w:after="0" w:line="240" w:lineRule="auto"/>
      <w:ind w:left="1612" w:hanging="892"/>
      <w:jc w:val="both"/>
    </w:pPr>
    <w:rPr>
      <w:rFonts w:ascii="Arial" w:eastAsia="Times New Roman" w:hAnsi="Arial"/>
      <w:sz w:val="20"/>
      <w:szCs w:val="20"/>
      <w:lang w:eastAsia="ru-RU"/>
    </w:rPr>
  </w:style>
  <w:style w:type="paragraph" w:customStyle="1" w:styleId="Default">
    <w:name w:val="Default"/>
    <w:rsid w:val="005A5501"/>
    <w:pPr>
      <w:widowControl w:val="0"/>
      <w:suppressAutoHyphens/>
      <w:autoSpaceDE w:val="0"/>
    </w:pPr>
    <w:rPr>
      <w:rFonts w:ascii="OEKGHE+OfficinaSerifWinC" w:eastAsia="Times New Roman" w:hAnsi="OEKGHE+OfficinaSerifWinC" w:cs="OEKGHE+OfficinaSerifWinC"/>
      <w:color w:val="000000"/>
      <w:sz w:val="24"/>
      <w:szCs w:val="24"/>
      <w:lang w:eastAsia="ar-SA"/>
    </w:rPr>
  </w:style>
  <w:style w:type="character" w:styleId="afff7">
    <w:name w:val="Strong"/>
    <w:basedOn w:val="a0"/>
    <w:uiPriority w:val="22"/>
    <w:qFormat/>
    <w:rsid w:val="005A5501"/>
    <w:rPr>
      <w:rFonts w:cs="Times New Roman"/>
      <w:b/>
      <w:bCs/>
    </w:rPr>
  </w:style>
  <w:style w:type="paragraph" w:customStyle="1" w:styleId="afff8">
    <w:name w:val="Знак Знак Знак Знак Знак Знак Знак"/>
    <w:basedOn w:val="a"/>
    <w:uiPriority w:val="99"/>
    <w:rsid w:val="005A5501"/>
    <w:pPr>
      <w:spacing w:after="160" w:line="240" w:lineRule="exact"/>
    </w:pPr>
    <w:rPr>
      <w:rFonts w:ascii="Verdana" w:eastAsia="Times New Roman" w:hAnsi="Verdana"/>
      <w:sz w:val="20"/>
      <w:szCs w:val="20"/>
      <w:lang w:val="en-US"/>
    </w:rPr>
  </w:style>
  <w:style w:type="paragraph" w:customStyle="1" w:styleId="2111">
    <w:name w:val="Основной текст с отступом 211"/>
    <w:basedOn w:val="a"/>
    <w:uiPriority w:val="99"/>
    <w:rsid w:val="00886025"/>
    <w:pPr>
      <w:tabs>
        <w:tab w:val="left" w:pos="0"/>
      </w:tabs>
      <w:suppressAutoHyphens/>
      <w:spacing w:before="120" w:after="0" w:line="240" w:lineRule="auto"/>
      <w:ind w:firstLine="709"/>
      <w:jc w:val="both"/>
    </w:pPr>
    <w:rPr>
      <w:rFonts w:ascii="Times New Roman" w:eastAsia="Times New Roman" w:hAnsi="Times New Roman"/>
      <w:color w:val="000000"/>
      <w:sz w:val="28"/>
      <w:szCs w:val="28"/>
      <w:lang w:eastAsia="ar-SA"/>
    </w:rPr>
  </w:style>
  <w:style w:type="paragraph" w:customStyle="1" w:styleId="115">
    <w:name w:val="Абзац списка11"/>
    <w:basedOn w:val="a"/>
    <w:uiPriority w:val="99"/>
    <w:rsid w:val="00886025"/>
    <w:pPr>
      <w:tabs>
        <w:tab w:val="left" w:pos="709"/>
      </w:tabs>
      <w:suppressAutoHyphens/>
      <w:spacing w:after="0" w:line="276" w:lineRule="atLeast"/>
    </w:pPr>
    <w:rPr>
      <w:rFonts w:ascii="Times New Roman" w:eastAsia="SimSun" w:hAnsi="Times New Roman"/>
      <w:color w:val="00000A"/>
      <w:kern w:val="1"/>
      <w:sz w:val="28"/>
      <w:szCs w:val="20"/>
      <w:lang w:eastAsia="ar-SA"/>
    </w:rPr>
  </w:style>
  <w:style w:type="table" w:customStyle="1" w:styleId="270">
    <w:name w:val="Сетка таблицы27"/>
    <w:uiPriority w:val="99"/>
    <w:rsid w:val="00BB70C0"/>
    <w:rPr>
      <w:rFonts w:ascii="Times New Roman" w:eastAsia="Batang"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6">
    <w:name w:val="p6"/>
    <w:basedOn w:val="a"/>
    <w:uiPriority w:val="99"/>
    <w:rsid w:val="00BB70C0"/>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280">
    <w:name w:val="Сетка таблицы28"/>
    <w:uiPriority w:val="99"/>
    <w:rsid w:val="0016692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b">
    <w:name w:val="Без интервала2"/>
    <w:uiPriority w:val="99"/>
    <w:rsid w:val="005E7B8B"/>
    <w:rPr>
      <w:rFonts w:eastAsia="Times New Roman"/>
      <w:sz w:val="22"/>
      <w:szCs w:val="22"/>
    </w:rPr>
  </w:style>
  <w:style w:type="character" w:customStyle="1" w:styleId="FontStyle12">
    <w:name w:val="Font Style12"/>
    <w:basedOn w:val="a0"/>
    <w:uiPriority w:val="99"/>
    <w:rsid w:val="005E7B8B"/>
    <w:rPr>
      <w:rFonts w:ascii="Times New Roman" w:hAnsi="Times New Roman" w:cs="Times New Roman"/>
      <w:sz w:val="26"/>
      <w:szCs w:val="26"/>
    </w:rPr>
  </w:style>
  <w:style w:type="paragraph" w:customStyle="1" w:styleId="Style3">
    <w:name w:val="Style3"/>
    <w:basedOn w:val="a"/>
    <w:uiPriority w:val="99"/>
    <w:rsid w:val="005E7B8B"/>
    <w:pPr>
      <w:widowControl w:val="0"/>
      <w:autoSpaceDE w:val="0"/>
      <w:autoSpaceDN w:val="0"/>
      <w:adjustRightInd w:val="0"/>
      <w:spacing w:after="0" w:line="324" w:lineRule="exact"/>
      <w:ind w:firstLine="557"/>
    </w:pPr>
    <w:rPr>
      <w:rFonts w:ascii="Bookman Old Style" w:eastAsia="Times New Roman" w:hAnsi="Bookman Old Style"/>
      <w:sz w:val="24"/>
      <w:szCs w:val="24"/>
      <w:lang w:eastAsia="ru-RU"/>
    </w:rPr>
  </w:style>
  <w:style w:type="paragraph" w:customStyle="1" w:styleId="Style4">
    <w:name w:val="Style4"/>
    <w:basedOn w:val="a"/>
    <w:uiPriority w:val="99"/>
    <w:rsid w:val="005E7B8B"/>
    <w:pPr>
      <w:widowControl w:val="0"/>
      <w:autoSpaceDE w:val="0"/>
      <w:autoSpaceDN w:val="0"/>
      <w:adjustRightInd w:val="0"/>
      <w:spacing w:after="0" w:line="326" w:lineRule="exact"/>
      <w:ind w:firstLine="562"/>
      <w:jc w:val="both"/>
    </w:pPr>
    <w:rPr>
      <w:rFonts w:ascii="Bookman Old Style" w:eastAsia="Times New Roman" w:hAnsi="Bookman Old Style"/>
      <w:sz w:val="24"/>
      <w:szCs w:val="24"/>
      <w:lang w:eastAsia="ru-RU"/>
    </w:rPr>
  </w:style>
  <w:style w:type="character" w:customStyle="1" w:styleId="2c">
    <w:name w:val="Слабое выделение2"/>
    <w:uiPriority w:val="99"/>
    <w:rsid w:val="005E7B8B"/>
    <w:rPr>
      <w:i/>
      <w:color w:val="auto"/>
    </w:rPr>
  </w:style>
  <w:style w:type="paragraph" w:customStyle="1" w:styleId="2d">
    <w:name w:val="Абзац списка2"/>
    <w:basedOn w:val="a"/>
    <w:uiPriority w:val="99"/>
    <w:rsid w:val="005E7B8B"/>
    <w:pPr>
      <w:spacing w:before="200"/>
      <w:ind w:left="720"/>
    </w:pPr>
    <w:rPr>
      <w:rFonts w:ascii="Times New Roman" w:eastAsia="Times New Roman" w:hAnsi="Times New Roman"/>
      <w:sz w:val="20"/>
      <w:szCs w:val="20"/>
      <w:lang w:val="en-US"/>
    </w:rPr>
  </w:style>
  <w:style w:type="character" w:customStyle="1" w:styleId="3a">
    <w:name w:val="Знак Знак3"/>
    <w:basedOn w:val="a0"/>
    <w:uiPriority w:val="99"/>
    <w:rsid w:val="005E7B8B"/>
    <w:rPr>
      <w:rFonts w:cs="Times New Roman"/>
      <w:sz w:val="28"/>
      <w:lang w:val="ru-RU" w:eastAsia="ru-RU" w:bidi="ar-SA"/>
    </w:rPr>
  </w:style>
  <w:style w:type="character" w:customStyle="1" w:styleId="2e">
    <w:name w:val="Знак Знак2"/>
    <w:basedOn w:val="a0"/>
    <w:uiPriority w:val="99"/>
    <w:rsid w:val="005E7B8B"/>
    <w:rPr>
      <w:rFonts w:cs="Times New Roman"/>
      <w:b/>
      <w:sz w:val="28"/>
      <w:lang w:val="ru-RU" w:eastAsia="ru-RU" w:bidi="ar-SA"/>
    </w:rPr>
  </w:style>
  <w:style w:type="paragraph" w:customStyle="1" w:styleId="xl462">
    <w:name w:val="xl462"/>
    <w:basedOn w:val="a"/>
    <w:uiPriority w:val="99"/>
    <w:rsid w:val="00C920D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463">
    <w:name w:val="xl463"/>
    <w:basedOn w:val="a"/>
    <w:uiPriority w:val="99"/>
    <w:rsid w:val="00C920D3"/>
    <w:pPr>
      <w:pBdr>
        <w:left w:val="single" w:sz="4" w:space="0" w:color="000000"/>
      </w:pBdr>
      <w:spacing w:before="100" w:beforeAutospacing="1" w:after="100" w:afterAutospacing="1" w:line="240" w:lineRule="auto"/>
      <w:jc w:val="both"/>
      <w:textAlignment w:val="top"/>
    </w:pPr>
    <w:rPr>
      <w:rFonts w:ascii="Times New Roman" w:eastAsia="Times New Roman" w:hAnsi="Times New Roman"/>
      <w:color w:val="000000"/>
      <w:sz w:val="24"/>
      <w:szCs w:val="24"/>
      <w:lang w:eastAsia="ru-RU"/>
    </w:rPr>
  </w:style>
  <w:style w:type="paragraph" w:customStyle="1" w:styleId="xl464">
    <w:name w:val="xl464"/>
    <w:basedOn w:val="a"/>
    <w:uiPriority w:val="99"/>
    <w:rsid w:val="00C920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65">
    <w:name w:val="xl465"/>
    <w:basedOn w:val="a"/>
    <w:uiPriority w:val="99"/>
    <w:rsid w:val="00C920D3"/>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66">
    <w:name w:val="xl466"/>
    <w:basedOn w:val="a"/>
    <w:uiPriority w:val="99"/>
    <w:rsid w:val="00C920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67">
    <w:name w:val="xl467"/>
    <w:basedOn w:val="a"/>
    <w:uiPriority w:val="99"/>
    <w:rsid w:val="00C920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68">
    <w:name w:val="xl468"/>
    <w:basedOn w:val="a"/>
    <w:uiPriority w:val="99"/>
    <w:rsid w:val="00C920D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69">
    <w:name w:val="xl469"/>
    <w:basedOn w:val="a"/>
    <w:uiPriority w:val="99"/>
    <w:rsid w:val="00C920D3"/>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470">
    <w:name w:val="xl470"/>
    <w:basedOn w:val="a"/>
    <w:uiPriority w:val="99"/>
    <w:rsid w:val="00C920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71">
    <w:name w:val="xl471"/>
    <w:basedOn w:val="a"/>
    <w:uiPriority w:val="99"/>
    <w:rsid w:val="00C920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72">
    <w:name w:val="xl472"/>
    <w:basedOn w:val="a"/>
    <w:uiPriority w:val="99"/>
    <w:rsid w:val="00C920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73">
    <w:name w:val="xl473"/>
    <w:basedOn w:val="a"/>
    <w:uiPriority w:val="99"/>
    <w:rsid w:val="00C920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74">
    <w:name w:val="xl474"/>
    <w:basedOn w:val="a"/>
    <w:uiPriority w:val="99"/>
    <w:rsid w:val="00C920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75">
    <w:name w:val="xl475"/>
    <w:basedOn w:val="a"/>
    <w:uiPriority w:val="99"/>
    <w:rsid w:val="00C920D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476">
    <w:name w:val="xl476"/>
    <w:basedOn w:val="a"/>
    <w:uiPriority w:val="99"/>
    <w:rsid w:val="00C920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77">
    <w:name w:val="xl477"/>
    <w:basedOn w:val="a"/>
    <w:uiPriority w:val="99"/>
    <w:rsid w:val="00C920D3"/>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478">
    <w:name w:val="xl478"/>
    <w:basedOn w:val="a"/>
    <w:uiPriority w:val="99"/>
    <w:rsid w:val="00C920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79">
    <w:name w:val="xl479"/>
    <w:basedOn w:val="a"/>
    <w:uiPriority w:val="99"/>
    <w:rsid w:val="00C920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80">
    <w:name w:val="xl480"/>
    <w:basedOn w:val="a"/>
    <w:uiPriority w:val="99"/>
    <w:rsid w:val="00C920D3"/>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481">
    <w:name w:val="xl481"/>
    <w:basedOn w:val="a"/>
    <w:uiPriority w:val="99"/>
    <w:rsid w:val="00C920D3"/>
    <w:pP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482">
    <w:name w:val="xl482"/>
    <w:basedOn w:val="a"/>
    <w:uiPriority w:val="99"/>
    <w:rsid w:val="00C920D3"/>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83">
    <w:name w:val="xl483"/>
    <w:basedOn w:val="a"/>
    <w:uiPriority w:val="99"/>
    <w:rsid w:val="00C920D3"/>
    <w:pP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character" w:customStyle="1" w:styleId="410">
    <w:name w:val="Заголовок 4 Знак1"/>
    <w:uiPriority w:val="99"/>
    <w:rsid w:val="00D1403C"/>
    <w:rPr>
      <w:rFonts w:ascii="Times New Roman" w:hAnsi="Times New Roman"/>
      <w:sz w:val="28"/>
      <w:lang w:eastAsia="ru-RU"/>
    </w:rPr>
  </w:style>
  <w:style w:type="character" w:customStyle="1" w:styleId="apple-converted-space">
    <w:name w:val="apple-converted-space"/>
    <w:basedOn w:val="a0"/>
    <w:rsid w:val="00D1403C"/>
    <w:rPr>
      <w:rFonts w:cs="Times New Roman"/>
    </w:rPr>
  </w:style>
  <w:style w:type="table" w:customStyle="1" w:styleId="290">
    <w:name w:val="Сетка таблицы29"/>
    <w:uiPriority w:val="99"/>
    <w:rsid w:val="00D1403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a"/>
    <w:uiPriority w:val="99"/>
    <w:rsid w:val="00D1403C"/>
    <w:pPr>
      <w:widowControl w:val="0"/>
      <w:autoSpaceDE w:val="0"/>
      <w:autoSpaceDN w:val="0"/>
      <w:adjustRightInd w:val="0"/>
      <w:spacing w:after="0" w:line="326" w:lineRule="exact"/>
      <w:ind w:firstLine="710"/>
    </w:pPr>
    <w:rPr>
      <w:rFonts w:ascii="Times New Roman" w:eastAsia="Times New Roman" w:hAnsi="Times New Roman"/>
      <w:sz w:val="24"/>
      <w:szCs w:val="24"/>
      <w:lang w:eastAsia="ru-RU"/>
    </w:rPr>
  </w:style>
  <w:style w:type="character" w:customStyle="1" w:styleId="FontStyle11">
    <w:name w:val="Font Style11"/>
    <w:uiPriority w:val="99"/>
    <w:rsid w:val="00D1403C"/>
    <w:rPr>
      <w:rFonts w:ascii="Times New Roman" w:hAnsi="Times New Roman"/>
      <w:sz w:val="26"/>
    </w:rPr>
  </w:style>
  <w:style w:type="character" w:customStyle="1" w:styleId="TimesNewRoman14">
    <w:name w:val="Стиль Times New Roman 14 пт"/>
    <w:uiPriority w:val="99"/>
    <w:rsid w:val="00D1403C"/>
    <w:rPr>
      <w:rFonts w:ascii="Times New Roman" w:hAnsi="Times New Roman"/>
      <w:sz w:val="28"/>
    </w:rPr>
  </w:style>
  <w:style w:type="character" w:customStyle="1" w:styleId="afff9">
    <w:name w:val="Активная гипертекстовая ссылка"/>
    <w:basedOn w:val="aff2"/>
    <w:uiPriority w:val="99"/>
    <w:rsid w:val="00960C20"/>
    <w:rPr>
      <w:rFonts w:cs="Times New Roman"/>
      <w:b/>
      <w:color w:val="auto"/>
      <w:szCs w:val="20"/>
    </w:rPr>
  </w:style>
  <w:style w:type="paragraph" w:customStyle="1" w:styleId="afffa">
    <w:name w:val="Внимание"/>
    <w:basedOn w:val="a"/>
    <w:next w:val="a"/>
    <w:uiPriority w:val="99"/>
    <w:rsid w:val="00960C20"/>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5F3DA"/>
      <w:lang w:eastAsia="ru-RU"/>
    </w:rPr>
  </w:style>
  <w:style w:type="paragraph" w:customStyle="1" w:styleId="afffb">
    <w:name w:val="Внимание: криминал!!"/>
    <w:basedOn w:val="afffa"/>
    <w:next w:val="a"/>
    <w:uiPriority w:val="99"/>
    <w:rsid w:val="00960C20"/>
  </w:style>
  <w:style w:type="paragraph" w:customStyle="1" w:styleId="afffc">
    <w:name w:val="Внимание: недобросовестность!"/>
    <w:basedOn w:val="afffa"/>
    <w:next w:val="a"/>
    <w:uiPriority w:val="99"/>
    <w:rsid w:val="00960C20"/>
  </w:style>
  <w:style w:type="character" w:customStyle="1" w:styleId="afffd">
    <w:name w:val="Выделение для Базового Поиска"/>
    <w:basedOn w:val="afff5"/>
    <w:uiPriority w:val="99"/>
    <w:rsid w:val="00960C20"/>
    <w:rPr>
      <w:rFonts w:cs="Times New Roman"/>
      <w:bCs/>
      <w:color w:val="0058A9"/>
      <w:szCs w:val="20"/>
    </w:rPr>
  </w:style>
  <w:style w:type="character" w:customStyle="1" w:styleId="afffe">
    <w:name w:val="Выделение для Базового Поиска (курсив)"/>
    <w:basedOn w:val="afffd"/>
    <w:uiPriority w:val="99"/>
    <w:rsid w:val="00960C20"/>
    <w:rPr>
      <w:i/>
      <w:iCs/>
    </w:rPr>
  </w:style>
  <w:style w:type="paragraph" w:customStyle="1" w:styleId="affff">
    <w:name w:val="Дочерний элемент списка"/>
    <w:basedOn w:val="a"/>
    <w:next w:val="a"/>
    <w:uiPriority w:val="99"/>
    <w:rsid w:val="00960C20"/>
    <w:pPr>
      <w:widowControl w:val="0"/>
      <w:autoSpaceDE w:val="0"/>
      <w:autoSpaceDN w:val="0"/>
      <w:adjustRightInd w:val="0"/>
      <w:spacing w:after="0" w:line="240" w:lineRule="auto"/>
      <w:jc w:val="both"/>
    </w:pPr>
    <w:rPr>
      <w:rFonts w:ascii="Arial" w:eastAsia="Times New Roman" w:hAnsi="Arial" w:cs="Arial"/>
      <w:color w:val="868381"/>
      <w:sz w:val="20"/>
      <w:szCs w:val="20"/>
      <w:lang w:eastAsia="ru-RU"/>
    </w:rPr>
  </w:style>
  <w:style w:type="paragraph" w:customStyle="1" w:styleId="affff0">
    <w:name w:val="Основное меню (преемственное)"/>
    <w:basedOn w:val="a"/>
    <w:next w:val="a"/>
    <w:uiPriority w:val="99"/>
    <w:rsid w:val="00960C20"/>
    <w:pPr>
      <w:widowControl w:val="0"/>
      <w:autoSpaceDE w:val="0"/>
      <w:autoSpaceDN w:val="0"/>
      <w:adjustRightInd w:val="0"/>
      <w:spacing w:after="0" w:line="240" w:lineRule="auto"/>
      <w:ind w:firstLine="720"/>
      <w:jc w:val="both"/>
    </w:pPr>
    <w:rPr>
      <w:rFonts w:ascii="Verdana" w:eastAsia="Times New Roman" w:hAnsi="Verdana" w:cs="Verdana"/>
      <w:lang w:eastAsia="ru-RU"/>
    </w:rPr>
  </w:style>
  <w:style w:type="paragraph" w:customStyle="1" w:styleId="affff1">
    <w:name w:val="Заголовок группы контролов"/>
    <w:basedOn w:val="a"/>
    <w:next w:val="a"/>
    <w:uiPriority w:val="99"/>
    <w:rsid w:val="00960C20"/>
    <w:pPr>
      <w:widowControl w:val="0"/>
      <w:autoSpaceDE w:val="0"/>
      <w:autoSpaceDN w:val="0"/>
      <w:adjustRightInd w:val="0"/>
      <w:spacing w:after="0" w:line="240" w:lineRule="auto"/>
      <w:ind w:firstLine="720"/>
      <w:jc w:val="both"/>
    </w:pPr>
    <w:rPr>
      <w:rFonts w:ascii="Arial" w:eastAsia="Times New Roman" w:hAnsi="Arial" w:cs="Arial"/>
      <w:b/>
      <w:bCs/>
      <w:color w:val="000000"/>
      <w:sz w:val="24"/>
      <w:szCs w:val="24"/>
      <w:lang w:eastAsia="ru-RU"/>
    </w:rPr>
  </w:style>
  <w:style w:type="paragraph" w:customStyle="1" w:styleId="affff2">
    <w:name w:val="Заголовок для информации об изменениях"/>
    <w:basedOn w:val="1"/>
    <w:next w:val="a"/>
    <w:uiPriority w:val="99"/>
    <w:rsid w:val="00960C20"/>
    <w:pPr>
      <w:keepNext w:val="0"/>
      <w:widowControl w:val="0"/>
      <w:autoSpaceDE w:val="0"/>
      <w:autoSpaceDN w:val="0"/>
      <w:adjustRightInd w:val="0"/>
      <w:spacing w:after="108"/>
      <w:outlineLvl w:val="9"/>
    </w:pPr>
    <w:rPr>
      <w:rFonts w:ascii="Arial" w:hAnsi="Arial" w:cs="Arial"/>
      <w:b w:val="0"/>
      <w:color w:val="26282F"/>
      <w:sz w:val="18"/>
      <w:szCs w:val="18"/>
      <w:shd w:val="clear" w:color="auto" w:fill="FFFFFF"/>
    </w:rPr>
  </w:style>
  <w:style w:type="paragraph" w:customStyle="1" w:styleId="affff3">
    <w:name w:val="Заголовок распахивающейся части диалога"/>
    <w:basedOn w:val="a"/>
    <w:next w:val="a"/>
    <w:uiPriority w:val="99"/>
    <w:rsid w:val="00960C20"/>
    <w:pPr>
      <w:widowControl w:val="0"/>
      <w:autoSpaceDE w:val="0"/>
      <w:autoSpaceDN w:val="0"/>
      <w:adjustRightInd w:val="0"/>
      <w:spacing w:after="0" w:line="240" w:lineRule="auto"/>
      <w:ind w:firstLine="720"/>
      <w:jc w:val="both"/>
    </w:pPr>
    <w:rPr>
      <w:rFonts w:ascii="Arial" w:eastAsia="Times New Roman" w:hAnsi="Arial" w:cs="Arial"/>
      <w:i/>
      <w:iCs/>
      <w:color w:val="000080"/>
      <w:lang w:eastAsia="ru-RU"/>
    </w:rPr>
  </w:style>
  <w:style w:type="character" w:customStyle="1" w:styleId="affff4">
    <w:name w:val="Заголовок своего сообщения"/>
    <w:basedOn w:val="afff5"/>
    <w:uiPriority w:val="99"/>
    <w:rsid w:val="00960C20"/>
    <w:rPr>
      <w:rFonts w:cs="Times New Roman"/>
      <w:bCs/>
      <w:color w:val="26282F"/>
      <w:szCs w:val="20"/>
    </w:rPr>
  </w:style>
  <w:style w:type="character" w:customStyle="1" w:styleId="affff5">
    <w:name w:val="Заголовок чужого сообщения"/>
    <w:basedOn w:val="afff5"/>
    <w:uiPriority w:val="99"/>
    <w:rsid w:val="00960C20"/>
    <w:rPr>
      <w:rFonts w:cs="Times New Roman"/>
      <w:bCs/>
      <w:color w:val="FF0000"/>
      <w:szCs w:val="20"/>
    </w:rPr>
  </w:style>
  <w:style w:type="paragraph" w:customStyle="1" w:styleId="affff6">
    <w:name w:val="Заголовок ЭР (левое окно)"/>
    <w:basedOn w:val="a"/>
    <w:next w:val="a"/>
    <w:uiPriority w:val="99"/>
    <w:rsid w:val="00960C20"/>
    <w:pPr>
      <w:widowControl w:val="0"/>
      <w:autoSpaceDE w:val="0"/>
      <w:autoSpaceDN w:val="0"/>
      <w:adjustRightInd w:val="0"/>
      <w:spacing w:before="300" w:after="250" w:line="240" w:lineRule="auto"/>
      <w:jc w:val="center"/>
    </w:pPr>
    <w:rPr>
      <w:rFonts w:ascii="Arial" w:eastAsia="Times New Roman" w:hAnsi="Arial" w:cs="Arial"/>
      <w:b/>
      <w:bCs/>
      <w:color w:val="26282F"/>
      <w:sz w:val="26"/>
      <w:szCs w:val="26"/>
      <w:lang w:eastAsia="ru-RU"/>
    </w:rPr>
  </w:style>
  <w:style w:type="paragraph" w:customStyle="1" w:styleId="affff7">
    <w:name w:val="Заголовок ЭР (правое окно)"/>
    <w:basedOn w:val="affff6"/>
    <w:next w:val="a"/>
    <w:uiPriority w:val="99"/>
    <w:rsid w:val="00960C20"/>
    <w:pPr>
      <w:spacing w:after="0"/>
      <w:jc w:val="left"/>
    </w:pPr>
  </w:style>
  <w:style w:type="paragraph" w:customStyle="1" w:styleId="affff8">
    <w:name w:val="Интерактивный заголовок"/>
    <w:basedOn w:val="afa"/>
    <w:next w:val="a"/>
    <w:uiPriority w:val="99"/>
    <w:rsid w:val="00960C20"/>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D4D0C8"/>
      <w:lang w:eastAsia="ru-RU"/>
    </w:rPr>
  </w:style>
  <w:style w:type="paragraph" w:customStyle="1" w:styleId="affff9">
    <w:name w:val="Текст информации об изменениях"/>
    <w:basedOn w:val="a"/>
    <w:next w:val="a"/>
    <w:uiPriority w:val="99"/>
    <w:rsid w:val="00960C20"/>
    <w:pPr>
      <w:widowControl w:val="0"/>
      <w:autoSpaceDE w:val="0"/>
      <w:autoSpaceDN w:val="0"/>
      <w:adjustRightInd w:val="0"/>
      <w:spacing w:after="0" w:line="240" w:lineRule="auto"/>
      <w:ind w:firstLine="720"/>
      <w:jc w:val="both"/>
    </w:pPr>
    <w:rPr>
      <w:rFonts w:ascii="Arial" w:eastAsia="Times New Roman" w:hAnsi="Arial" w:cs="Arial"/>
      <w:color w:val="353842"/>
      <w:sz w:val="18"/>
      <w:szCs w:val="18"/>
      <w:lang w:eastAsia="ru-RU"/>
    </w:rPr>
  </w:style>
  <w:style w:type="paragraph" w:customStyle="1" w:styleId="affffa">
    <w:name w:val="Информация об изменениях"/>
    <w:basedOn w:val="affff9"/>
    <w:next w:val="a"/>
    <w:uiPriority w:val="99"/>
    <w:rsid w:val="00960C20"/>
    <w:pPr>
      <w:spacing w:before="180"/>
      <w:ind w:left="360" w:right="360" w:firstLine="0"/>
    </w:pPr>
    <w:rPr>
      <w:shd w:val="clear" w:color="auto" w:fill="EAEFED"/>
    </w:rPr>
  </w:style>
  <w:style w:type="paragraph" w:customStyle="1" w:styleId="affffb">
    <w:name w:val="Текст (справка)"/>
    <w:basedOn w:val="a"/>
    <w:next w:val="a"/>
    <w:uiPriority w:val="99"/>
    <w:rsid w:val="00960C20"/>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fc">
    <w:name w:val="Комментарий"/>
    <w:basedOn w:val="affffb"/>
    <w:next w:val="a"/>
    <w:uiPriority w:val="99"/>
    <w:rsid w:val="00960C20"/>
    <w:pPr>
      <w:spacing w:before="75"/>
      <w:ind w:right="0"/>
      <w:jc w:val="both"/>
    </w:pPr>
    <w:rPr>
      <w:color w:val="353842"/>
      <w:shd w:val="clear" w:color="auto" w:fill="F0F0F0"/>
    </w:rPr>
  </w:style>
  <w:style w:type="paragraph" w:customStyle="1" w:styleId="affffd">
    <w:name w:val="Информация об изменениях документа"/>
    <w:basedOn w:val="affffc"/>
    <w:next w:val="a"/>
    <w:uiPriority w:val="99"/>
    <w:rsid w:val="00960C20"/>
    <w:rPr>
      <w:i/>
      <w:iCs/>
    </w:rPr>
  </w:style>
  <w:style w:type="paragraph" w:customStyle="1" w:styleId="affffe">
    <w:name w:val="Текст (лев. подпись)"/>
    <w:basedOn w:val="a"/>
    <w:next w:val="a"/>
    <w:uiPriority w:val="99"/>
    <w:rsid w:val="00960C20"/>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
    <w:name w:val="Колонтитул (левый)"/>
    <w:basedOn w:val="affffe"/>
    <w:next w:val="a"/>
    <w:uiPriority w:val="99"/>
    <w:rsid w:val="00960C20"/>
    <w:rPr>
      <w:sz w:val="14"/>
      <w:szCs w:val="14"/>
    </w:rPr>
  </w:style>
  <w:style w:type="paragraph" w:customStyle="1" w:styleId="afffff0">
    <w:name w:val="Текст (прав. подпись)"/>
    <w:basedOn w:val="a"/>
    <w:next w:val="a"/>
    <w:uiPriority w:val="99"/>
    <w:rsid w:val="00960C20"/>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ff1">
    <w:name w:val="Колонтитул (правый)"/>
    <w:basedOn w:val="afffff0"/>
    <w:next w:val="a"/>
    <w:uiPriority w:val="99"/>
    <w:rsid w:val="00960C20"/>
    <w:rPr>
      <w:sz w:val="14"/>
      <w:szCs w:val="14"/>
    </w:rPr>
  </w:style>
  <w:style w:type="paragraph" w:customStyle="1" w:styleId="afffff2">
    <w:name w:val="Комментарий пользователя"/>
    <w:basedOn w:val="affffc"/>
    <w:next w:val="a"/>
    <w:uiPriority w:val="99"/>
    <w:rsid w:val="00960C20"/>
    <w:pPr>
      <w:jc w:val="left"/>
    </w:pPr>
    <w:rPr>
      <w:shd w:val="clear" w:color="auto" w:fill="FFDFE0"/>
    </w:rPr>
  </w:style>
  <w:style w:type="paragraph" w:customStyle="1" w:styleId="afffff3">
    <w:name w:val="Куда обратиться?"/>
    <w:basedOn w:val="afffa"/>
    <w:next w:val="a"/>
    <w:uiPriority w:val="99"/>
    <w:rsid w:val="00960C20"/>
  </w:style>
  <w:style w:type="paragraph" w:customStyle="1" w:styleId="afffff4">
    <w:name w:val="Моноширинный"/>
    <w:basedOn w:val="a"/>
    <w:next w:val="a"/>
    <w:uiPriority w:val="99"/>
    <w:rsid w:val="00960C20"/>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afffff5">
    <w:name w:val="Найденные слова"/>
    <w:basedOn w:val="afff5"/>
    <w:uiPriority w:val="99"/>
    <w:rsid w:val="00960C20"/>
    <w:rPr>
      <w:rFonts w:cs="Times New Roman"/>
      <w:bCs/>
      <w:color w:val="26282F"/>
      <w:szCs w:val="20"/>
      <w:shd w:val="clear" w:color="auto" w:fill="auto"/>
    </w:rPr>
  </w:style>
  <w:style w:type="paragraph" w:customStyle="1" w:styleId="afffff6">
    <w:name w:val="Напишите нам"/>
    <w:basedOn w:val="a"/>
    <w:next w:val="a"/>
    <w:uiPriority w:val="99"/>
    <w:rsid w:val="00960C20"/>
    <w:pPr>
      <w:widowControl w:val="0"/>
      <w:autoSpaceDE w:val="0"/>
      <w:autoSpaceDN w:val="0"/>
      <w:adjustRightInd w:val="0"/>
      <w:spacing w:before="90" w:after="90" w:line="240" w:lineRule="auto"/>
      <w:ind w:left="180" w:right="180"/>
      <w:jc w:val="both"/>
    </w:pPr>
    <w:rPr>
      <w:rFonts w:ascii="Arial" w:eastAsia="Times New Roman" w:hAnsi="Arial" w:cs="Arial"/>
      <w:sz w:val="20"/>
      <w:szCs w:val="20"/>
      <w:shd w:val="clear" w:color="auto" w:fill="EFFFAD"/>
      <w:lang w:eastAsia="ru-RU"/>
    </w:rPr>
  </w:style>
  <w:style w:type="character" w:customStyle="1" w:styleId="afffff7">
    <w:name w:val="Не вступил в силу"/>
    <w:basedOn w:val="afff5"/>
    <w:uiPriority w:val="99"/>
    <w:rsid w:val="00960C20"/>
    <w:rPr>
      <w:rFonts w:cs="Times New Roman"/>
      <w:bCs/>
      <w:color w:val="000000"/>
      <w:szCs w:val="20"/>
      <w:shd w:val="clear" w:color="auto" w:fill="auto"/>
    </w:rPr>
  </w:style>
  <w:style w:type="paragraph" w:customStyle="1" w:styleId="afffff8">
    <w:name w:val="Необходимые документы"/>
    <w:basedOn w:val="afffa"/>
    <w:next w:val="a"/>
    <w:uiPriority w:val="99"/>
    <w:rsid w:val="00960C20"/>
    <w:pPr>
      <w:ind w:firstLine="118"/>
    </w:pPr>
  </w:style>
  <w:style w:type="paragraph" w:customStyle="1" w:styleId="afffff9">
    <w:name w:val="Нормальный (таблица)"/>
    <w:basedOn w:val="a"/>
    <w:next w:val="a"/>
    <w:uiPriority w:val="99"/>
    <w:rsid w:val="00960C20"/>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a">
    <w:name w:val="Таблицы (моноширинный)"/>
    <w:basedOn w:val="a"/>
    <w:next w:val="a"/>
    <w:uiPriority w:val="99"/>
    <w:rsid w:val="00960C20"/>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ffffb">
    <w:name w:val="Оглавление"/>
    <w:basedOn w:val="afffffa"/>
    <w:next w:val="a"/>
    <w:uiPriority w:val="99"/>
    <w:rsid w:val="00960C20"/>
    <w:pPr>
      <w:ind w:left="140"/>
    </w:pPr>
  </w:style>
  <w:style w:type="character" w:customStyle="1" w:styleId="afffffc">
    <w:name w:val="Опечатки"/>
    <w:uiPriority w:val="99"/>
    <w:rsid w:val="00960C20"/>
    <w:rPr>
      <w:color w:val="FF0000"/>
    </w:rPr>
  </w:style>
  <w:style w:type="paragraph" w:customStyle="1" w:styleId="afffffd">
    <w:name w:val="Переменная часть"/>
    <w:basedOn w:val="affff0"/>
    <w:next w:val="a"/>
    <w:uiPriority w:val="99"/>
    <w:rsid w:val="00960C20"/>
    <w:rPr>
      <w:sz w:val="18"/>
      <w:szCs w:val="18"/>
    </w:rPr>
  </w:style>
  <w:style w:type="paragraph" w:customStyle="1" w:styleId="afffffe">
    <w:name w:val="Подвал для информации об изменениях"/>
    <w:basedOn w:val="1"/>
    <w:next w:val="a"/>
    <w:uiPriority w:val="99"/>
    <w:rsid w:val="00960C20"/>
    <w:pPr>
      <w:keepNext w:val="0"/>
      <w:widowControl w:val="0"/>
      <w:autoSpaceDE w:val="0"/>
      <w:autoSpaceDN w:val="0"/>
      <w:adjustRightInd w:val="0"/>
      <w:spacing w:before="108" w:after="108"/>
      <w:outlineLvl w:val="9"/>
    </w:pPr>
    <w:rPr>
      <w:rFonts w:ascii="Arial" w:hAnsi="Arial" w:cs="Arial"/>
      <w:b w:val="0"/>
      <w:color w:val="26282F"/>
      <w:sz w:val="18"/>
      <w:szCs w:val="18"/>
    </w:rPr>
  </w:style>
  <w:style w:type="paragraph" w:customStyle="1" w:styleId="affffff">
    <w:name w:val="Подзаголовок для информации об изменениях"/>
    <w:basedOn w:val="affff9"/>
    <w:next w:val="a"/>
    <w:uiPriority w:val="99"/>
    <w:rsid w:val="00960C20"/>
    <w:rPr>
      <w:b/>
      <w:bCs/>
    </w:rPr>
  </w:style>
  <w:style w:type="paragraph" w:customStyle="1" w:styleId="affffff0">
    <w:name w:val="Подчёркнуный текст"/>
    <w:basedOn w:val="a"/>
    <w:next w:val="a"/>
    <w:uiPriority w:val="99"/>
    <w:rsid w:val="00960C20"/>
    <w:pPr>
      <w:widowControl w:val="0"/>
      <w:pBdr>
        <w:bottom w:val="single" w:sz="4" w:space="0" w:color="auto"/>
      </w:pBdr>
      <w:autoSpaceDE w:val="0"/>
      <w:autoSpaceDN w:val="0"/>
      <w:adjustRightInd w:val="0"/>
      <w:spacing w:after="0" w:line="240" w:lineRule="auto"/>
      <w:ind w:firstLine="720"/>
      <w:jc w:val="both"/>
    </w:pPr>
    <w:rPr>
      <w:rFonts w:ascii="Arial" w:eastAsia="Times New Roman" w:hAnsi="Arial" w:cs="Arial"/>
      <w:sz w:val="24"/>
      <w:szCs w:val="24"/>
      <w:lang w:eastAsia="ru-RU"/>
    </w:rPr>
  </w:style>
  <w:style w:type="paragraph" w:customStyle="1" w:styleId="affffff1">
    <w:name w:val="Постоянная часть"/>
    <w:basedOn w:val="affff0"/>
    <w:next w:val="a"/>
    <w:uiPriority w:val="99"/>
    <w:rsid w:val="00960C20"/>
    <w:rPr>
      <w:sz w:val="20"/>
      <w:szCs w:val="20"/>
    </w:rPr>
  </w:style>
  <w:style w:type="paragraph" w:customStyle="1" w:styleId="affffff2">
    <w:name w:val="Прижатый влево"/>
    <w:basedOn w:val="a"/>
    <w:next w:val="a"/>
    <w:uiPriority w:val="99"/>
    <w:rsid w:val="00960C20"/>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3">
    <w:name w:val="Пример."/>
    <w:basedOn w:val="afffa"/>
    <w:next w:val="a"/>
    <w:uiPriority w:val="99"/>
    <w:rsid w:val="00960C20"/>
  </w:style>
  <w:style w:type="paragraph" w:customStyle="1" w:styleId="affffff4">
    <w:name w:val="Примечание."/>
    <w:basedOn w:val="afffa"/>
    <w:next w:val="a"/>
    <w:uiPriority w:val="99"/>
    <w:rsid w:val="00960C20"/>
  </w:style>
  <w:style w:type="character" w:customStyle="1" w:styleId="affffff5">
    <w:name w:val="Продолжение ссылки"/>
    <w:basedOn w:val="aff2"/>
    <w:uiPriority w:val="99"/>
    <w:rsid w:val="00960C20"/>
    <w:rPr>
      <w:rFonts w:cs="Times New Roman"/>
      <w:b/>
      <w:color w:val="auto"/>
      <w:szCs w:val="20"/>
    </w:rPr>
  </w:style>
  <w:style w:type="paragraph" w:customStyle="1" w:styleId="affffff6">
    <w:name w:val="Словарная статья"/>
    <w:basedOn w:val="a"/>
    <w:next w:val="a"/>
    <w:uiPriority w:val="99"/>
    <w:rsid w:val="00960C20"/>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character" w:customStyle="1" w:styleId="affffff7">
    <w:name w:val="Сравнение редакций"/>
    <w:basedOn w:val="afff5"/>
    <w:uiPriority w:val="99"/>
    <w:rsid w:val="00960C20"/>
    <w:rPr>
      <w:rFonts w:cs="Times New Roman"/>
      <w:bCs/>
      <w:color w:val="26282F"/>
      <w:szCs w:val="20"/>
    </w:rPr>
  </w:style>
  <w:style w:type="character" w:customStyle="1" w:styleId="affffff8">
    <w:name w:val="Сравнение редакций. Добавленный фрагмент"/>
    <w:uiPriority w:val="99"/>
    <w:rsid w:val="00960C20"/>
    <w:rPr>
      <w:color w:val="000000"/>
      <w:shd w:val="clear" w:color="auto" w:fill="auto"/>
    </w:rPr>
  </w:style>
  <w:style w:type="character" w:customStyle="1" w:styleId="affffff9">
    <w:name w:val="Сравнение редакций. Удаленный фрагмент"/>
    <w:uiPriority w:val="99"/>
    <w:rsid w:val="00960C20"/>
    <w:rPr>
      <w:color w:val="000000"/>
      <w:shd w:val="clear" w:color="auto" w:fill="auto"/>
    </w:rPr>
  </w:style>
  <w:style w:type="paragraph" w:customStyle="1" w:styleId="affffffa">
    <w:name w:val="Ссылка на официальную публикацию"/>
    <w:basedOn w:val="a"/>
    <w:next w:val="a"/>
    <w:uiPriority w:val="99"/>
    <w:rsid w:val="00960C20"/>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 w:type="character" w:customStyle="1" w:styleId="affffffb">
    <w:name w:val="Ссылка на утративший силу документ"/>
    <w:basedOn w:val="aff2"/>
    <w:uiPriority w:val="99"/>
    <w:rsid w:val="00960C20"/>
    <w:rPr>
      <w:rFonts w:cs="Times New Roman"/>
      <w:b/>
      <w:color w:val="auto"/>
      <w:szCs w:val="20"/>
    </w:rPr>
  </w:style>
  <w:style w:type="paragraph" w:customStyle="1" w:styleId="affffffc">
    <w:name w:val="Текст в таблице"/>
    <w:basedOn w:val="afffff9"/>
    <w:next w:val="a"/>
    <w:uiPriority w:val="99"/>
    <w:rsid w:val="00960C20"/>
    <w:pPr>
      <w:ind w:firstLine="500"/>
    </w:pPr>
  </w:style>
  <w:style w:type="paragraph" w:customStyle="1" w:styleId="affffffd">
    <w:name w:val="Текст ЭР (см. также)"/>
    <w:basedOn w:val="a"/>
    <w:next w:val="a"/>
    <w:uiPriority w:val="99"/>
    <w:rsid w:val="00960C20"/>
    <w:pPr>
      <w:widowControl w:val="0"/>
      <w:autoSpaceDE w:val="0"/>
      <w:autoSpaceDN w:val="0"/>
      <w:adjustRightInd w:val="0"/>
      <w:spacing w:before="200" w:after="0" w:line="240" w:lineRule="auto"/>
    </w:pPr>
    <w:rPr>
      <w:rFonts w:ascii="Arial" w:eastAsia="Times New Roman" w:hAnsi="Arial" w:cs="Arial"/>
      <w:sz w:val="20"/>
      <w:szCs w:val="20"/>
      <w:lang w:eastAsia="ru-RU"/>
    </w:rPr>
  </w:style>
  <w:style w:type="paragraph" w:customStyle="1" w:styleId="affffffe">
    <w:name w:val="Технический комментарий"/>
    <w:basedOn w:val="a"/>
    <w:next w:val="a"/>
    <w:uiPriority w:val="99"/>
    <w:rsid w:val="00960C20"/>
    <w:pPr>
      <w:widowControl w:val="0"/>
      <w:autoSpaceDE w:val="0"/>
      <w:autoSpaceDN w:val="0"/>
      <w:adjustRightInd w:val="0"/>
      <w:spacing w:after="0" w:line="240" w:lineRule="auto"/>
    </w:pPr>
    <w:rPr>
      <w:rFonts w:ascii="Arial" w:eastAsia="Times New Roman" w:hAnsi="Arial" w:cs="Arial"/>
      <w:color w:val="463F31"/>
      <w:sz w:val="24"/>
      <w:szCs w:val="24"/>
      <w:shd w:val="clear" w:color="auto" w:fill="FFFFA6"/>
      <w:lang w:eastAsia="ru-RU"/>
    </w:rPr>
  </w:style>
  <w:style w:type="character" w:customStyle="1" w:styleId="afffffff">
    <w:name w:val="Утратил силу"/>
    <w:basedOn w:val="afff5"/>
    <w:uiPriority w:val="99"/>
    <w:rsid w:val="00960C20"/>
    <w:rPr>
      <w:rFonts w:cs="Times New Roman"/>
      <w:bCs/>
      <w:strike/>
      <w:color w:val="auto"/>
      <w:szCs w:val="20"/>
    </w:rPr>
  </w:style>
  <w:style w:type="paragraph" w:customStyle="1" w:styleId="afffffff0">
    <w:name w:val="Формула"/>
    <w:basedOn w:val="a"/>
    <w:next w:val="a"/>
    <w:uiPriority w:val="99"/>
    <w:rsid w:val="00960C20"/>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5F3DA"/>
      <w:lang w:eastAsia="ru-RU"/>
    </w:rPr>
  </w:style>
  <w:style w:type="paragraph" w:customStyle="1" w:styleId="afffffff1">
    <w:name w:val="Центрированный (таблица)"/>
    <w:basedOn w:val="afffff9"/>
    <w:next w:val="a"/>
    <w:uiPriority w:val="99"/>
    <w:rsid w:val="00960C20"/>
    <w:pPr>
      <w:jc w:val="center"/>
    </w:pPr>
  </w:style>
  <w:style w:type="paragraph" w:customStyle="1" w:styleId="-">
    <w:name w:val="ЭР-содержание (правое окно)"/>
    <w:basedOn w:val="a"/>
    <w:next w:val="a"/>
    <w:uiPriority w:val="99"/>
    <w:rsid w:val="00960C20"/>
    <w:pPr>
      <w:widowControl w:val="0"/>
      <w:autoSpaceDE w:val="0"/>
      <w:autoSpaceDN w:val="0"/>
      <w:adjustRightInd w:val="0"/>
      <w:spacing w:before="300" w:after="0" w:line="240" w:lineRule="auto"/>
    </w:pPr>
    <w:rPr>
      <w:rFonts w:ascii="Arial" w:eastAsia="Times New Roman" w:hAnsi="Arial" w:cs="Arial"/>
      <w:sz w:val="24"/>
      <w:szCs w:val="24"/>
      <w:lang w:eastAsia="ru-RU"/>
    </w:rPr>
  </w:style>
  <w:style w:type="paragraph" w:customStyle="1" w:styleId="xl63">
    <w:name w:val="xl63"/>
    <w:basedOn w:val="a"/>
    <w:rsid w:val="00FE09AF"/>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300">
    <w:name w:val="Сетка таблицы30"/>
    <w:uiPriority w:val="99"/>
    <w:rsid w:val="00477547"/>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5">
    <w:name w:val="Знак1 Знак Знак Знак"/>
    <w:basedOn w:val="a"/>
    <w:uiPriority w:val="99"/>
    <w:rsid w:val="007C310B"/>
    <w:pPr>
      <w:spacing w:before="100" w:beforeAutospacing="1" w:after="100" w:afterAutospacing="1" w:line="240" w:lineRule="auto"/>
    </w:pPr>
    <w:rPr>
      <w:rFonts w:ascii="Tahoma" w:hAnsi="Tahoma"/>
      <w:sz w:val="20"/>
      <w:szCs w:val="20"/>
      <w:lang w:val="en-US"/>
    </w:rPr>
  </w:style>
  <w:style w:type="character" w:customStyle="1" w:styleId="213">
    <w:name w:val="Знак Знак21"/>
    <w:basedOn w:val="90"/>
    <w:uiPriority w:val="99"/>
    <w:rsid w:val="00FD6627"/>
    <w:rPr>
      <w:rFonts w:ascii="Tahoma" w:hAnsi="Tahoma" w:cs="Tahoma"/>
      <w:sz w:val="16"/>
      <w:szCs w:val="16"/>
    </w:rPr>
  </w:style>
  <w:style w:type="character" w:customStyle="1" w:styleId="1f6">
    <w:name w:val="Знак Знак1"/>
    <w:basedOn w:val="90"/>
    <w:uiPriority w:val="99"/>
    <w:rsid w:val="00FD6627"/>
    <w:rPr>
      <w:rFonts w:cs="Times New Roman"/>
    </w:rPr>
  </w:style>
  <w:style w:type="paragraph" w:customStyle="1" w:styleId="1f7">
    <w:name w:val="Схема документа1"/>
    <w:basedOn w:val="a"/>
    <w:uiPriority w:val="99"/>
    <w:rsid w:val="00FD6627"/>
    <w:pPr>
      <w:suppressAutoHyphens/>
      <w:spacing w:after="0" w:line="240" w:lineRule="auto"/>
    </w:pPr>
    <w:rPr>
      <w:rFonts w:ascii="Tahoma" w:eastAsia="Times New Roman" w:hAnsi="Tahoma" w:cs="Tahoma"/>
      <w:sz w:val="16"/>
      <w:szCs w:val="16"/>
      <w:lang w:eastAsia="ar-SA"/>
    </w:rPr>
  </w:style>
  <w:style w:type="table" w:customStyle="1" w:styleId="312">
    <w:name w:val="Сетка таблицы31"/>
    <w:uiPriority w:val="99"/>
    <w:rsid w:val="00B863D9"/>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8">
    <w:name w:val="Название объекта1"/>
    <w:basedOn w:val="a"/>
    <w:next w:val="a"/>
    <w:rsid w:val="000F138C"/>
    <w:pPr>
      <w:widowControl w:val="0"/>
      <w:suppressAutoHyphens/>
      <w:spacing w:after="0" w:line="240" w:lineRule="auto"/>
    </w:pPr>
    <w:rPr>
      <w:rFonts w:ascii="Arial" w:hAnsi="Arial"/>
      <w:caps/>
      <w:spacing w:val="10"/>
      <w:kern w:val="2"/>
      <w:sz w:val="18"/>
      <w:szCs w:val="18"/>
      <w:lang w:eastAsia="ru-RU"/>
    </w:rPr>
  </w:style>
  <w:style w:type="paragraph" w:customStyle="1" w:styleId="msonormalcxspmiddle">
    <w:name w:val="msonormalcxspmiddle"/>
    <w:basedOn w:val="a"/>
    <w:rsid w:val="000F138C"/>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320">
    <w:name w:val="Сетка таблицы32"/>
    <w:uiPriority w:val="99"/>
    <w:rsid w:val="0096439E"/>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
    <w:name w:val="HTML Preformatted"/>
    <w:basedOn w:val="a"/>
    <w:link w:val="HTML0"/>
    <w:uiPriority w:val="99"/>
    <w:rsid w:val="009643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locked/>
    <w:rsid w:val="0096439E"/>
    <w:rPr>
      <w:rFonts w:ascii="Courier New" w:hAnsi="Courier New" w:cs="Courier New"/>
    </w:rPr>
  </w:style>
  <w:style w:type="table" w:customStyle="1" w:styleId="330">
    <w:name w:val="Сетка таблицы33"/>
    <w:uiPriority w:val="99"/>
    <w:locked/>
    <w:rsid w:val="0079010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Основной текст 22"/>
    <w:basedOn w:val="a"/>
    <w:rsid w:val="00474044"/>
    <w:pPr>
      <w:spacing w:after="0" w:line="240" w:lineRule="auto"/>
      <w:ind w:firstLine="709"/>
      <w:jc w:val="both"/>
    </w:pPr>
    <w:rPr>
      <w:rFonts w:ascii="Times New Roman" w:eastAsia="Times New Roman" w:hAnsi="Times New Roman"/>
      <w:sz w:val="28"/>
      <w:szCs w:val="20"/>
    </w:rPr>
  </w:style>
  <w:style w:type="character" w:customStyle="1" w:styleId="A80">
    <w:name w:val="A8"/>
    <w:uiPriority w:val="99"/>
    <w:rsid w:val="00474044"/>
    <w:rPr>
      <w:rFonts w:ascii="OfficinaSansC" w:hAnsi="OfficinaSansC"/>
      <w:color w:val="000000"/>
      <w:sz w:val="18"/>
    </w:rPr>
  </w:style>
  <w:style w:type="paragraph" w:customStyle="1" w:styleId="3b">
    <w:name w:val="Абзац списка3"/>
    <w:basedOn w:val="a"/>
    <w:uiPriority w:val="99"/>
    <w:rsid w:val="00474044"/>
    <w:pPr>
      <w:spacing w:after="0" w:line="240" w:lineRule="auto"/>
      <w:ind w:left="720"/>
    </w:pPr>
    <w:rPr>
      <w:sz w:val="20"/>
      <w:szCs w:val="20"/>
      <w:lang w:eastAsia="ru-RU"/>
    </w:rPr>
  </w:style>
  <w:style w:type="table" w:customStyle="1" w:styleId="340">
    <w:name w:val="Сетка таблицы34"/>
    <w:uiPriority w:val="99"/>
    <w:rsid w:val="00696CD7"/>
    <w:rPr>
      <w:rFonts w:eastAsia="Times New Roman"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31">
    <w:name w:val="Основной текст 23"/>
    <w:basedOn w:val="a"/>
    <w:uiPriority w:val="99"/>
    <w:rsid w:val="00713BE1"/>
    <w:pPr>
      <w:spacing w:after="0" w:line="240" w:lineRule="auto"/>
      <w:ind w:firstLine="709"/>
      <w:jc w:val="both"/>
    </w:pPr>
    <w:rPr>
      <w:rFonts w:ascii="Times New Roman" w:eastAsia="Times New Roman" w:hAnsi="Times New Roman"/>
      <w:sz w:val="28"/>
      <w:szCs w:val="20"/>
    </w:rPr>
  </w:style>
  <w:style w:type="paragraph" w:customStyle="1" w:styleId="46">
    <w:name w:val="Абзац списка4"/>
    <w:basedOn w:val="a"/>
    <w:uiPriority w:val="99"/>
    <w:rsid w:val="00713BE1"/>
    <w:pPr>
      <w:spacing w:after="0" w:line="240" w:lineRule="auto"/>
      <w:ind w:left="720"/>
    </w:pPr>
    <w:rPr>
      <w:sz w:val="20"/>
      <w:szCs w:val="20"/>
      <w:lang w:eastAsia="ru-RU"/>
    </w:rPr>
  </w:style>
  <w:style w:type="table" w:customStyle="1" w:styleId="350">
    <w:name w:val="Сетка таблицы35"/>
    <w:uiPriority w:val="99"/>
    <w:rsid w:val="0056363F"/>
    <w:pPr>
      <w:ind w:left="-142" w:firstLine="709"/>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3z0">
    <w:name w:val="WW8Num13z0"/>
    <w:rsid w:val="001F6930"/>
    <w:rPr>
      <w:rFonts w:ascii="Symbol" w:hAnsi="Symbol"/>
    </w:rPr>
  </w:style>
  <w:style w:type="character" w:customStyle="1" w:styleId="WW8Num14z0">
    <w:name w:val="WW8Num14z0"/>
    <w:rsid w:val="001F6930"/>
    <w:rPr>
      <w:rFonts w:ascii="Symbol" w:hAnsi="Symbol"/>
    </w:rPr>
  </w:style>
  <w:style w:type="character" w:customStyle="1" w:styleId="WW8Num15z0">
    <w:name w:val="WW8Num15z0"/>
    <w:rsid w:val="001F6930"/>
    <w:rPr>
      <w:rFonts w:ascii="Symbol" w:hAnsi="Symbol"/>
    </w:rPr>
  </w:style>
  <w:style w:type="character" w:customStyle="1" w:styleId="WW8Num16z0">
    <w:name w:val="WW8Num16z0"/>
    <w:rsid w:val="001F6930"/>
    <w:rPr>
      <w:rFonts w:ascii="Symbol" w:hAnsi="Symbol"/>
    </w:rPr>
  </w:style>
  <w:style w:type="character" w:customStyle="1" w:styleId="WW8Num17z0">
    <w:name w:val="WW8Num17z0"/>
    <w:rsid w:val="001F6930"/>
    <w:rPr>
      <w:rFonts w:ascii="Symbol" w:hAnsi="Symbol"/>
    </w:rPr>
  </w:style>
  <w:style w:type="character" w:customStyle="1" w:styleId="WW8Num20z0">
    <w:name w:val="WW8Num20z0"/>
    <w:rsid w:val="001F6930"/>
    <w:rPr>
      <w:rFonts w:ascii="Times New Roman" w:hAnsi="Times New Roman"/>
    </w:rPr>
  </w:style>
  <w:style w:type="character" w:customStyle="1" w:styleId="WW8Num21z0">
    <w:name w:val="WW8Num21z0"/>
    <w:rsid w:val="001F6930"/>
    <w:rPr>
      <w:rFonts w:ascii="Symbol" w:hAnsi="Symbol"/>
    </w:rPr>
  </w:style>
  <w:style w:type="character" w:customStyle="1" w:styleId="WW8Num19z0">
    <w:name w:val="WW8Num19z0"/>
    <w:rsid w:val="001F6930"/>
    <w:rPr>
      <w:rFonts w:ascii="Times New Roman" w:hAnsi="Times New Roman"/>
    </w:rPr>
  </w:style>
  <w:style w:type="character" w:customStyle="1" w:styleId="WW8Num25z1">
    <w:name w:val="WW8Num25z1"/>
    <w:uiPriority w:val="99"/>
    <w:rsid w:val="001F6930"/>
    <w:rPr>
      <w:rFonts w:ascii="Courier New" w:hAnsi="Courier New"/>
    </w:rPr>
  </w:style>
  <w:style w:type="character" w:customStyle="1" w:styleId="WW8Num25z2">
    <w:name w:val="WW8Num25z2"/>
    <w:uiPriority w:val="99"/>
    <w:rsid w:val="001F6930"/>
    <w:rPr>
      <w:rFonts w:ascii="Wingdings" w:hAnsi="Wingdings"/>
    </w:rPr>
  </w:style>
  <w:style w:type="character" w:customStyle="1" w:styleId="WW8Num8z1">
    <w:name w:val="WW8Num8z1"/>
    <w:rsid w:val="001F6930"/>
    <w:rPr>
      <w:rFonts w:ascii="Courier New" w:hAnsi="Courier New"/>
    </w:rPr>
  </w:style>
  <w:style w:type="character" w:customStyle="1" w:styleId="WW8Num8z2">
    <w:name w:val="WW8Num8z2"/>
    <w:rsid w:val="001F6930"/>
    <w:rPr>
      <w:rFonts w:ascii="Wingdings" w:hAnsi="Wingdings"/>
    </w:rPr>
  </w:style>
  <w:style w:type="character" w:customStyle="1" w:styleId="WW8Num9z1">
    <w:name w:val="WW8Num9z1"/>
    <w:rsid w:val="001F6930"/>
    <w:rPr>
      <w:rFonts w:ascii="Courier New" w:hAnsi="Courier New"/>
    </w:rPr>
  </w:style>
  <w:style w:type="character" w:customStyle="1" w:styleId="WW8Num13z1">
    <w:name w:val="WW8Num13z1"/>
    <w:rsid w:val="001F6930"/>
    <w:rPr>
      <w:rFonts w:ascii="Courier New" w:hAnsi="Courier New"/>
    </w:rPr>
  </w:style>
  <w:style w:type="character" w:customStyle="1" w:styleId="WW8Num13z2">
    <w:name w:val="WW8Num13z2"/>
    <w:uiPriority w:val="99"/>
    <w:rsid w:val="001F6930"/>
    <w:rPr>
      <w:rFonts w:ascii="Wingdings" w:hAnsi="Wingdings"/>
    </w:rPr>
  </w:style>
  <w:style w:type="character" w:customStyle="1" w:styleId="WW8Num14z2">
    <w:name w:val="WW8Num14z2"/>
    <w:uiPriority w:val="99"/>
    <w:rsid w:val="001F6930"/>
    <w:rPr>
      <w:rFonts w:ascii="Wingdings" w:hAnsi="Wingdings"/>
    </w:rPr>
  </w:style>
  <w:style w:type="character" w:customStyle="1" w:styleId="WW8Num15z1">
    <w:name w:val="WW8Num15z1"/>
    <w:uiPriority w:val="99"/>
    <w:rsid w:val="001F6930"/>
    <w:rPr>
      <w:rFonts w:ascii="Courier New" w:hAnsi="Courier New"/>
    </w:rPr>
  </w:style>
  <w:style w:type="character" w:customStyle="1" w:styleId="WW8Num15z2">
    <w:name w:val="WW8Num15z2"/>
    <w:uiPriority w:val="99"/>
    <w:rsid w:val="001F6930"/>
    <w:rPr>
      <w:rFonts w:ascii="Wingdings" w:hAnsi="Wingdings"/>
    </w:rPr>
  </w:style>
  <w:style w:type="character" w:customStyle="1" w:styleId="WW8Num17z1">
    <w:name w:val="WW8Num17z1"/>
    <w:rsid w:val="001F6930"/>
    <w:rPr>
      <w:rFonts w:ascii="Courier New" w:hAnsi="Courier New"/>
    </w:rPr>
  </w:style>
  <w:style w:type="character" w:customStyle="1" w:styleId="WW8Num17z2">
    <w:name w:val="WW8Num17z2"/>
    <w:rsid w:val="001F6930"/>
    <w:rPr>
      <w:rFonts w:ascii="Wingdings" w:hAnsi="Wingdings"/>
    </w:rPr>
  </w:style>
  <w:style w:type="character" w:customStyle="1" w:styleId="WW8Num20z1">
    <w:name w:val="WW8Num20z1"/>
    <w:uiPriority w:val="99"/>
    <w:rsid w:val="001F6930"/>
    <w:rPr>
      <w:rFonts w:ascii="Courier New" w:hAnsi="Courier New"/>
    </w:rPr>
  </w:style>
  <w:style w:type="character" w:customStyle="1" w:styleId="WW8Num20z2">
    <w:name w:val="WW8Num20z2"/>
    <w:uiPriority w:val="99"/>
    <w:rsid w:val="001F6930"/>
    <w:rPr>
      <w:rFonts w:ascii="Wingdings" w:hAnsi="Wingdings"/>
    </w:rPr>
  </w:style>
  <w:style w:type="character" w:customStyle="1" w:styleId="WW8Num20z3">
    <w:name w:val="WW8Num20z3"/>
    <w:uiPriority w:val="99"/>
    <w:rsid w:val="001F6930"/>
    <w:rPr>
      <w:rFonts w:ascii="Symbol" w:hAnsi="Symbol"/>
    </w:rPr>
  </w:style>
  <w:style w:type="character" w:customStyle="1" w:styleId="WW8Num21z1">
    <w:name w:val="WW8Num21z1"/>
    <w:uiPriority w:val="99"/>
    <w:rsid w:val="001F6930"/>
    <w:rPr>
      <w:rFonts w:ascii="Times New Roman" w:hAnsi="Times New Roman"/>
    </w:rPr>
  </w:style>
  <w:style w:type="character" w:customStyle="1" w:styleId="WW8Num22z1">
    <w:name w:val="WW8Num22z1"/>
    <w:rsid w:val="001F6930"/>
    <w:rPr>
      <w:rFonts w:ascii="Courier New" w:hAnsi="Courier New"/>
    </w:rPr>
  </w:style>
  <w:style w:type="character" w:customStyle="1" w:styleId="WW8Num22z2">
    <w:name w:val="WW8Num22z2"/>
    <w:uiPriority w:val="99"/>
    <w:rsid w:val="001F6930"/>
    <w:rPr>
      <w:rFonts w:ascii="Wingdings" w:hAnsi="Wingdings"/>
    </w:rPr>
  </w:style>
  <w:style w:type="character" w:customStyle="1" w:styleId="WW8Num22z3">
    <w:name w:val="WW8Num22z3"/>
    <w:uiPriority w:val="99"/>
    <w:rsid w:val="001F6930"/>
    <w:rPr>
      <w:rFonts w:ascii="Symbol" w:hAnsi="Symbol"/>
    </w:rPr>
  </w:style>
  <w:style w:type="character" w:customStyle="1" w:styleId="WW8Num23z1">
    <w:name w:val="WW8Num23z1"/>
    <w:rsid w:val="001F6930"/>
    <w:rPr>
      <w:rFonts w:ascii="Courier New" w:hAnsi="Courier New"/>
    </w:rPr>
  </w:style>
  <w:style w:type="character" w:customStyle="1" w:styleId="WW8Num23z2">
    <w:name w:val="WW8Num23z2"/>
    <w:uiPriority w:val="99"/>
    <w:rsid w:val="001F6930"/>
    <w:rPr>
      <w:rFonts w:ascii="Wingdings" w:hAnsi="Wingdings"/>
    </w:rPr>
  </w:style>
  <w:style w:type="character" w:customStyle="1" w:styleId="WW8Num23z3">
    <w:name w:val="WW8Num23z3"/>
    <w:uiPriority w:val="99"/>
    <w:rsid w:val="001F6930"/>
    <w:rPr>
      <w:rFonts w:ascii="Symbol" w:hAnsi="Symbol"/>
    </w:rPr>
  </w:style>
  <w:style w:type="character" w:customStyle="1" w:styleId="WW8Num24z1">
    <w:name w:val="WW8Num24z1"/>
    <w:rsid w:val="001F6930"/>
    <w:rPr>
      <w:rFonts w:ascii="Courier New" w:hAnsi="Courier New"/>
    </w:rPr>
  </w:style>
  <w:style w:type="character" w:customStyle="1" w:styleId="WW8Num24z2">
    <w:name w:val="WW8Num24z2"/>
    <w:uiPriority w:val="99"/>
    <w:rsid w:val="001F6930"/>
    <w:rPr>
      <w:rFonts w:ascii="Wingdings" w:hAnsi="Wingdings"/>
    </w:rPr>
  </w:style>
  <w:style w:type="character" w:customStyle="1" w:styleId="WW8Num26z1">
    <w:name w:val="WW8Num26z1"/>
    <w:rsid w:val="001F6930"/>
    <w:rPr>
      <w:rFonts w:ascii="Courier New" w:hAnsi="Courier New"/>
    </w:rPr>
  </w:style>
  <w:style w:type="character" w:customStyle="1" w:styleId="WW8Num26z2">
    <w:name w:val="WW8Num26z2"/>
    <w:uiPriority w:val="99"/>
    <w:rsid w:val="001F6930"/>
    <w:rPr>
      <w:rFonts w:ascii="Wingdings" w:hAnsi="Wingdings"/>
    </w:rPr>
  </w:style>
  <w:style w:type="character" w:customStyle="1" w:styleId="WW8Num28z0">
    <w:name w:val="WW8Num28z0"/>
    <w:rsid w:val="001F6930"/>
    <w:rPr>
      <w:rFonts w:ascii="Symbol" w:hAnsi="Symbol"/>
    </w:rPr>
  </w:style>
  <w:style w:type="character" w:customStyle="1" w:styleId="WW8Num28z1">
    <w:name w:val="WW8Num28z1"/>
    <w:rsid w:val="001F6930"/>
    <w:rPr>
      <w:rFonts w:ascii="Courier New" w:hAnsi="Courier New"/>
    </w:rPr>
  </w:style>
  <w:style w:type="character" w:customStyle="1" w:styleId="WW8Num28z2">
    <w:name w:val="WW8Num28z2"/>
    <w:rsid w:val="001F6930"/>
    <w:rPr>
      <w:rFonts w:ascii="Wingdings" w:hAnsi="Wingdings"/>
    </w:rPr>
  </w:style>
  <w:style w:type="character" w:customStyle="1" w:styleId="WW8Num29z0">
    <w:name w:val="WW8Num29z0"/>
    <w:rsid w:val="001F6930"/>
    <w:rPr>
      <w:rFonts w:ascii="Symbol" w:hAnsi="Symbol"/>
    </w:rPr>
  </w:style>
  <w:style w:type="character" w:customStyle="1" w:styleId="WW8Num30z0">
    <w:name w:val="WW8Num30z0"/>
    <w:rsid w:val="001F6930"/>
    <w:rPr>
      <w:rFonts w:ascii="Symbol" w:hAnsi="Symbol"/>
    </w:rPr>
  </w:style>
  <w:style w:type="character" w:customStyle="1" w:styleId="WW8Num30z1">
    <w:name w:val="WW8Num30z1"/>
    <w:rsid w:val="001F6930"/>
    <w:rPr>
      <w:rFonts w:ascii="Courier New" w:hAnsi="Courier New"/>
    </w:rPr>
  </w:style>
  <w:style w:type="character" w:customStyle="1" w:styleId="WW8Num30z2">
    <w:name w:val="WW8Num30z2"/>
    <w:uiPriority w:val="99"/>
    <w:rsid w:val="001F6930"/>
    <w:rPr>
      <w:rFonts w:ascii="Wingdings" w:hAnsi="Wingdings"/>
    </w:rPr>
  </w:style>
  <w:style w:type="character" w:customStyle="1" w:styleId="WW8Num31z0">
    <w:name w:val="WW8Num31z0"/>
    <w:rsid w:val="001F6930"/>
  </w:style>
  <w:style w:type="character" w:customStyle="1" w:styleId="WW8Num34z0">
    <w:name w:val="WW8Num34z0"/>
    <w:uiPriority w:val="99"/>
    <w:rsid w:val="001F6930"/>
    <w:rPr>
      <w:rFonts w:ascii="Symbol" w:hAnsi="Symbol"/>
    </w:rPr>
  </w:style>
  <w:style w:type="character" w:customStyle="1" w:styleId="WW8Num34z1">
    <w:name w:val="WW8Num34z1"/>
    <w:uiPriority w:val="99"/>
    <w:rsid w:val="001F6930"/>
    <w:rPr>
      <w:rFonts w:ascii="Courier New" w:hAnsi="Courier New"/>
    </w:rPr>
  </w:style>
  <w:style w:type="character" w:customStyle="1" w:styleId="WW8Num34z2">
    <w:name w:val="WW8Num34z2"/>
    <w:uiPriority w:val="99"/>
    <w:rsid w:val="001F6930"/>
    <w:rPr>
      <w:rFonts w:ascii="Wingdings" w:hAnsi="Wingdings"/>
    </w:rPr>
  </w:style>
  <w:style w:type="character" w:customStyle="1" w:styleId="WW8Num35z0">
    <w:name w:val="WW8Num35z0"/>
    <w:uiPriority w:val="99"/>
    <w:rsid w:val="001F6930"/>
    <w:rPr>
      <w:rFonts w:ascii="Symbol" w:hAnsi="Symbol"/>
    </w:rPr>
  </w:style>
  <w:style w:type="character" w:customStyle="1" w:styleId="WW8Num35z1">
    <w:name w:val="WW8Num35z1"/>
    <w:uiPriority w:val="99"/>
    <w:rsid w:val="001F6930"/>
    <w:rPr>
      <w:rFonts w:ascii="Courier New" w:hAnsi="Courier New"/>
    </w:rPr>
  </w:style>
  <w:style w:type="character" w:customStyle="1" w:styleId="WW8Num35z2">
    <w:name w:val="WW8Num35z2"/>
    <w:uiPriority w:val="99"/>
    <w:rsid w:val="001F6930"/>
    <w:rPr>
      <w:rFonts w:ascii="Wingdings" w:hAnsi="Wingdings"/>
    </w:rPr>
  </w:style>
  <w:style w:type="character" w:customStyle="1" w:styleId="WW8Num36z0">
    <w:name w:val="WW8Num36z0"/>
    <w:uiPriority w:val="99"/>
    <w:rsid w:val="001F6930"/>
    <w:rPr>
      <w:rFonts w:ascii="Symbol" w:hAnsi="Symbol"/>
    </w:rPr>
  </w:style>
  <w:style w:type="character" w:customStyle="1" w:styleId="WW8Num36z1">
    <w:name w:val="WW8Num36z1"/>
    <w:uiPriority w:val="99"/>
    <w:rsid w:val="001F6930"/>
    <w:rPr>
      <w:rFonts w:ascii="Courier New" w:hAnsi="Courier New"/>
    </w:rPr>
  </w:style>
  <w:style w:type="character" w:customStyle="1" w:styleId="WW8Num36z2">
    <w:name w:val="WW8Num36z2"/>
    <w:uiPriority w:val="99"/>
    <w:rsid w:val="001F6930"/>
    <w:rPr>
      <w:rFonts w:ascii="Wingdings" w:hAnsi="Wingdings"/>
    </w:rPr>
  </w:style>
  <w:style w:type="character" w:customStyle="1" w:styleId="WW8Num38z0">
    <w:name w:val="WW8Num38z0"/>
    <w:uiPriority w:val="99"/>
    <w:rsid w:val="001F6930"/>
    <w:rPr>
      <w:rFonts w:ascii="Symbol" w:hAnsi="Symbol"/>
    </w:rPr>
  </w:style>
  <w:style w:type="character" w:customStyle="1" w:styleId="WW8Num38z1">
    <w:name w:val="WW8Num38z1"/>
    <w:uiPriority w:val="99"/>
    <w:rsid w:val="001F6930"/>
    <w:rPr>
      <w:rFonts w:ascii="Courier New" w:hAnsi="Courier New"/>
    </w:rPr>
  </w:style>
  <w:style w:type="character" w:customStyle="1" w:styleId="WW8Num38z2">
    <w:name w:val="WW8Num38z2"/>
    <w:uiPriority w:val="99"/>
    <w:rsid w:val="001F6930"/>
    <w:rPr>
      <w:rFonts w:ascii="Wingdings" w:hAnsi="Wingdings"/>
    </w:rPr>
  </w:style>
  <w:style w:type="character" w:customStyle="1" w:styleId="WW8Num41z1">
    <w:name w:val="WW8Num41z1"/>
    <w:uiPriority w:val="99"/>
    <w:rsid w:val="001F6930"/>
    <w:rPr>
      <w:rFonts w:ascii="Courier New" w:hAnsi="Courier New"/>
    </w:rPr>
  </w:style>
  <w:style w:type="character" w:customStyle="1" w:styleId="WW8Num41z2">
    <w:name w:val="WW8Num41z2"/>
    <w:uiPriority w:val="99"/>
    <w:rsid w:val="001F6930"/>
    <w:rPr>
      <w:rFonts w:ascii="Wingdings" w:hAnsi="Wingdings"/>
    </w:rPr>
  </w:style>
  <w:style w:type="character" w:customStyle="1" w:styleId="WW8Num41z3">
    <w:name w:val="WW8Num41z3"/>
    <w:uiPriority w:val="99"/>
    <w:rsid w:val="001F6930"/>
    <w:rPr>
      <w:rFonts w:ascii="Symbol" w:hAnsi="Symbol"/>
    </w:rPr>
  </w:style>
  <w:style w:type="table" w:customStyle="1" w:styleId="360">
    <w:name w:val="Сетка таблицы36"/>
    <w:uiPriority w:val="99"/>
    <w:rsid w:val="001F693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1">
    <w:name w:val="Основной текст 24"/>
    <w:basedOn w:val="a"/>
    <w:uiPriority w:val="99"/>
    <w:rsid w:val="001F6930"/>
    <w:pPr>
      <w:widowControl w:val="0"/>
      <w:overflowPunct w:val="0"/>
      <w:autoSpaceDE w:val="0"/>
      <w:autoSpaceDN w:val="0"/>
      <w:adjustRightInd w:val="0"/>
      <w:spacing w:after="0" w:line="240" w:lineRule="auto"/>
      <w:jc w:val="both"/>
      <w:textAlignment w:val="baseline"/>
    </w:pPr>
    <w:rPr>
      <w:rFonts w:ascii="Arial" w:eastAsia="Times New Roman" w:hAnsi="Arial"/>
      <w:sz w:val="24"/>
      <w:szCs w:val="20"/>
      <w:lang w:eastAsia="ru-RU"/>
    </w:rPr>
  </w:style>
  <w:style w:type="paragraph" w:customStyle="1" w:styleId="2f">
    <w:name w:val="Название объекта2"/>
    <w:basedOn w:val="a"/>
    <w:rsid w:val="001F6930"/>
    <w:pPr>
      <w:spacing w:before="75" w:after="75" w:line="240" w:lineRule="auto"/>
      <w:jc w:val="both"/>
    </w:pPr>
    <w:rPr>
      <w:rFonts w:ascii="Times New Roman" w:eastAsia="Times New Roman" w:hAnsi="Times New Roman"/>
      <w:sz w:val="24"/>
      <w:szCs w:val="24"/>
      <w:lang w:eastAsia="ru-RU"/>
    </w:rPr>
  </w:style>
  <w:style w:type="character" w:styleId="afffffff2">
    <w:name w:val="Emphasis"/>
    <w:basedOn w:val="a0"/>
    <w:uiPriority w:val="20"/>
    <w:qFormat/>
    <w:locked/>
    <w:rsid w:val="001F6930"/>
    <w:rPr>
      <w:rFonts w:cs="Times New Roman"/>
      <w:i/>
    </w:rPr>
  </w:style>
  <w:style w:type="paragraph" w:customStyle="1" w:styleId="rtecenter">
    <w:name w:val="rtecenter"/>
    <w:basedOn w:val="a"/>
    <w:uiPriority w:val="99"/>
    <w:rsid w:val="001F693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3">
    <w:name w:val="Основной текст с отступом 31"/>
    <w:basedOn w:val="a"/>
    <w:rsid w:val="007E40AF"/>
    <w:pPr>
      <w:suppressAutoHyphens/>
      <w:spacing w:after="0" w:line="240" w:lineRule="auto"/>
      <w:ind w:left="708"/>
    </w:pPr>
    <w:rPr>
      <w:rFonts w:ascii="Times New Roman" w:eastAsia="Times New Roman" w:hAnsi="Times New Roman"/>
      <w:sz w:val="24"/>
      <w:szCs w:val="20"/>
      <w:lang w:eastAsia="ar-SA"/>
    </w:rPr>
  </w:style>
  <w:style w:type="character" w:customStyle="1" w:styleId="222">
    <w:name w:val="Знак Знак22"/>
    <w:basedOn w:val="90"/>
    <w:uiPriority w:val="99"/>
    <w:rsid w:val="00C25CAE"/>
    <w:rPr>
      <w:rFonts w:ascii="Tahoma" w:hAnsi="Tahoma" w:cs="Tahoma"/>
      <w:sz w:val="16"/>
      <w:szCs w:val="16"/>
    </w:rPr>
  </w:style>
  <w:style w:type="character" w:customStyle="1" w:styleId="116">
    <w:name w:val="Знак Знак11"/>
    <w:basedOn w:val="90"/>
    <w:uiPriority w:val="99"/>
    <w:rsid w:val="00C25CAE"/>
    <w:rPr>
      <w:rFonts w:cs="Times New Roman"/>
    </w:rPr>
  </w:style>
  <w:style w:type="character" w:customStyle="1" w:styleId="afffffff3">
    <w:name w:val="Знак Знак"/>
    <w:basedOn w:val="90"/>
    <w:uiPriority w:val="99"/>
    <w:rsid w:val="00C25CAE"/>
    <w:rPr>
      <w:rFonts w:cs="Times New Roman"/>
    </w:rPr>
  </w:style>
  <w:style w:type="table" w:customStyle="1" w:styleId="1100">
    <w:name w:val="Сетка таблицы110"/>
    <w:uiPriority w:val="99"/>
    <w:rsid w:val="008E3E56"/>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ffff4">
    <w:name w:val="Основной текст_"/>
    <w:link w:val="141"/>
    <w:uiPriority w:val="99"/>
    <w:locked/>
    <w:rsid w:val="008E3E56"/>
    <w:rPr>
      <w:sz w:val="26"/>
      <w:shd w:val="clear" w:color="auto" w:fill="FFFFFF"/>
    </w:rPr>
  </w:style>
  <w:style w:type="paragraph" w:customStyle="1" w:styleId="141">
    <w:name w:val="Основной текст14"/>
    <w:basedOn w:val="a"/>
    <w:link w:val="afffffff4"/>
    <w:uiPriority w:val="99"/>
    <w:rsid w:val="008E3E56"/>
    <w:pPr>
      <w:widowControl w:val="0"/>
      <w:shd w:val="clear" w:color="auto" w:fill="FFFFFF"/>
      <w:spacing w:after="0" w:line="326" w:lineRule="exact"/>
    </w:pPr>
    <w:rPr>
      <w:sz w:val="26"/>
      <w:szCs w:val="20"/>
      <w:lang/>
    </w:rPr>
  </w:style>
  <w:style w:type="character" w:customStyle="1" w:styleId="afffffff5">
    <w:name w:val="таблица_Катя Знак"/>
    <w:link w:val="afffffff6"/>
    <w:uiPriority w:val="99"/>
    <w:locked/>
    <w:rsid w:val="008E3E56"/>
    <w:rPr>
      <w:rFonts w:ascii="Arial" w:hAnsi="Arial"/>
      <w:sz w:val="24"/>
    </w:rPr>
  </w:style>
  <w:style w:type="paragraph" w:customStyle="1" w:styleId="afffffff6">
    <w:name w:val="таблица_Катя"/>
    <w:basedOn w:val="a"/>
    <w:link w:val="afffffff5"/>
    <w:uiPriority w:val="99"/>
    <w:rsid w:val="008E3E56"/>
    <w:rPr>
      <w:rFonts w:ascii="Arial" w:hAnsi="Arial"/>
      <w:sz w:val="24"/>
      <w:szCs w:val="20"/>
      <w:lang/>
    </w:rPr>
  </w:style>
  <w:style w:type="character" w:customStyle="1" w:styleId="47">
    <w:name w:val="Основной текст4"/>
    <w:uiPriority w:val="99"/>
    <w:rsid w:val="008E3E56"/>
    <w:rPr>
      <w:rFonts w:ascii="Times New Roman" w:hAnsi="Times New Roman"/>
      <w:color w:val="000000"/>
      <w:spacing w:val="0"/>
      <w:w w:val="100"/>
      <w:position w:val="0"/>
      <w:sz w:val="26"/>
      <w:u w:val="none"/>
      <w:effect w:val="none"/>
      <w:lang w:val="ru-RU"/>
    </w:rPr>
  </w:style>
  <w:style w:type="character" w:customStyle="1" w:styleId="afffffff7">
    <w:name w:val="Подпись к таблице_"/>
    <w:uiPriority w:val="99"/>
    <w:rsid w:val="008E3E56"/>
    <w:rPr>
      <w:rFonts w:ascii="Times New Roman" w:hAnsi="Times New Roman"/>
      <w:sz w:val="26"/>
      <w:u w:val="none"/>
      <w:effect w:val="none"/>
    </w:rPr>
  </w:style>
  <w:style w:type="character" w:customStyle="1" w:styleId="afffffff8">
    <w:name w:val="Подпись к таблице"/>
    <w:uiPriority w:val="99"/>
    <w:rsid w:val="008E3E56"/>
    <w:rPr>
      <w:rFonts w:ascii="Times New Roman" w:hAnsi="Times New Roman"/>
      <w:color w:val="000000"/>
      <w:spacing w:val="0"/>
      <w:w w:val="100"/>
      <w:position w:val="0"/>
      <w:sz w:val="26"/>
      <w:u w:val="none"/>
      <w:effect w:val="none"/>
      <w:lang w:val="ru-RU"/>
    </w:rPr>
  </w:style>
  <w:style w:type="character" w:customStyle="1" w:styleId="76">
    <w:name w:val="Основной текст7"/>
    <w:uiPriority w:val="99"/>
    <w:rsid w:val="008E3E56"/>
    <w:rPr>
      <w:rFonts w:ascii="Times New Roman" w:hAnsi="Times New Roman"/>
      <w:color w:val="000000"/>
      <w:spacing w:val="0"/>
      <w:w w:val="100"/>
      <w:position w:val="0"/>
      <w:sz w:val="26"/>
      <w:u w:val="none"/>
      <w:effect w:val="none"/>
      <w:lang w:val="ru-RU"/>
    </w:rPr>
  </w:style>
  <w:style w:type="character" w:customStyle="1" w:styleId="85">
    <w:name w:val="Основной текст8"/>
    <w:uiPriority w:val="99"/>
    <w:rsid w:val="008E3E56"/>
    <w:rPr>
      <w:rFonts w:ascii="Times New Roman" w:hAnsi="Times New Roman"/>
      <w:color w:val="000000"/>
      <w:spacing w:val="0"/>
      <w:w w:val="100"/>
      <w:position w:val="0"/>
      <w:sz w:val="26"/>
      <w:u w:val="none"/>
      <w:effect w:val="none"/>
      <w:lang w:val="ru-RU"/>
    </w:rPr>
  </w:style>
  <w:style w:type="character" w:customStyle="1" w:styleId="55">
    <w:name w:val="Основной текст5"/>
    <w:uiPriority w:val="99"/>
    <w:rsid w:val="008E3E56"/>
    <w:rPr>
      <w:rFonts w:ascii="Times New Roman" w:hAnsi="Times New Roman"/>
      <w:color w:val="000000"/>
      <w:spacing w:val="0"/>
      <w:w w:val="100"/>
      <w:position w:val="0"/>
      <w:sz w:val="26"/>
      <w:shd w:val="clear" w:color="auto" w:fill="FFFFFF"/>
      <w:lang w:val="ru-RU"/>
    </w:rPr>
  </w:style>
  <w:style w:type="character" w:customStyle="1" w:styleId="66">
    <w:name w:val="Основной текст6"/>
    <w:uiPriority w:val="99"/>
    <w:rsid w:val="008E3E56"/>
    <w:rPr>
      <w:rFonts w:ascii="Times New Roman" w:hAnsi="Times New Roman"/>
      <w:color w:val="000000"/>
      <w:spacing w:val="0"/>
      <w:w w:val="100"/>
      <w:position w:val="0"/>
      <w:sz w:val="26"/>
      <w:u w:val="none"/>
      <w:effect w:val="none"/>
      <w:shd w:val="clear" w:color="auto" w:fill="FFFFFF"/>
      <w:lang w:val="ru-RU"/>
    </w:rPr>
  </w:style>
  <w:style w:type="table" w:customStyle="1" w:styleId="370">
    <w:name w:val="Сетка таблицы37"/>
    <w:uiPriority w:val="99"/>
    <w:rsid w:val="00F134F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fff9">
    <w:name w:val="Normal Indent"/>
    <w:basedOn w:val="a"/>
    <w:uiPriority w:val="99"/>
    <w:locked/>
    <w:rsid w:val="00AE12CB"/>
    <w:pPr>
      <w:spacing w:after="0" w:line="240" w:lineRule="auto"/>
      <w:ind w:firstLine="709"/>
      <w:jc w:val="both"/>
    </w:pPr>
    <w:rPr>
      <w:rFonts w:ascii="Times New Roman" w:eastAsia="Times New Roman" w:hAnsi="Times New Roman"/>
      <w:sz w:val="28"/>
      <w:szCs w:val="24"/>
      <w:lang w:eastAsia="ru-RU"/>
    </w:rPr>
  </w:style>
  <w:style w:type="character" w:customStyle="1" w:styleId="WW8Num12z1">
    <w:name w:val="WW8Num12z1"/>
    <w:rsid w:val="002164B6"/>
    <w:rPr>
      <w:rFonts w:ascii="Courier New" w:hAnsi="Courier New"/>
    </w:rPr>
  </w:style>
  <w:style w:type="character" w:customStyle="1" w:styleId="WW8Num12z2">
    <w:name w:val="WW8Num12z2"/>
    <w:rsid w:val="002164B6"/>
    <w:rPr>
      <w:rFonts w:ascii="Wingdings" w:hAnsi="Wingdings"/>
    </w:rPr>
  </w:style>
  <w:style w:type="character" w:customStyle="1" w:styleId="WW8Num16z1">
    <w:name w:val="WW8Num16z1"/>
    <w:rsid w:val="002164B6"/>
    <w:rPr>
      <w:rFonts w:ascii="Courier New" w:hAnsi="Courier New"/>
    </w:rPr>
  </w:style>
  <w:style w:type="character" w:customStyle="1" w:styleId="WW8Num16z2">
    <w:name w:val="WW8Num16z2"/>
    <w:rsid w:val="002164B6"/>
    <w:rPr>
      <w:rFonts w:ascii="Wingdings" w:hAnsi="Wingdings"/>
    </w:rPr>
  </w:style>
  <w:style w:type="character" w:customStyle="1" w:styleId="WW8Num27z0">
    <w:name w:val="WW8Num27z0"/>
    <w:rsid w:val="002164B6"/>
    <w:rPr>
      <w:rFonts w:ascii="Symbol" w:hAnsi="Symbol"/>
    </w:rPr>
  </w:style>
  <w:style w:type="character" w:customStyle="1" w:styleId="WW8Num27z1">
    <w:name w:val="WW8Num27z1"/>
    <w:rsid w:val="002164B6"/>
    <w:rPr>
      <w:rFonts w:ascii="Courier New" w:hAnsi="Courier New"/>
    </w:rPr>
  </w:style>
  <w:style w:type="character" w:customStyle="1" w:styleId="WW8Num27z2">
    <w:name w:val="WW8Num27z2"/>
    <w:uiPriority w:val="99"/>
    <w:rsid w:val="002164B6"/>
    <w:rPr>
      <w:rFonts w:ascii="Wingdings" w:hAnsi="Wingdings"/>
    </w:rPr>
  </w:style>
  <w:style w:type="character" w:customStyle="1" w:styleId="WW8NumSt1z0">
    <w:name w:val="WW8NumSt1z0"/>
    <w:uiPriority w:val="99"/>
    <w:rsid w:val="002164B6"/>
    <w:rPr>
      <w:rFonts w:ascii="Symbol" w:hAnsi="Symbol"/>
    </w:rPr>
  </w:style>
  <w:style w:type="character" w:customStyle="1" w:styleId="Definition">
    <w:name w:val="Definition"/>
    <w:uiPriority w:val="99"/>
    <w:rsid w:val="002164B6"/>
    <w:rPr>
      <w:i/>
    </w:rPr>
  </w:style>
  <w:style w:type="character" w:customStyle="1" w:styleId="CITE">
    <w:name w:val="CITE"/>
    <w:rsid w:val="002164B6"/>
    <w:rPr>
      <w:i/>
    </w:rPr>
  </w:style>
  <w:style w:type="character" w:customStyle="1" w:styleId="CODE">
    <w:name w:val="CODE"/>
    <w:rsid w:val="002164B6"/>
    <w:rPr>
      <w:rFonts w:ascii="Courier New" w:hAnsi="Courier New"/>
      <w:sz w:val="20"/>
    </w:rPr>
  </w:style>
  <w:style w:type="character" w:customStyle="1" w:styleId="Keyboard">
    <w:name w:val="Keyboard"/>
    <w:rsid w:val="002164B6"/>
    <w:rPr>
      <w:rFonts w:ascii="Courier New" w:hAnsi="Courier New"/>
      <w:b/>
      <w:sz w:val="20"/>
    </w:rPr>
  </w:style>
  <w:style w:type="character" w:customStyle="1" w:styleId="Sample">
    <w:name w:val="Sample"/>
    <w:rsid w:val="002164B6"/>
    <w:rPr>
      <w:rFonts w:ascii="Courier New" w:hAnsi="Courier New"/>
    </w:rPr>
  </w:style>
  <w:style w:type="character" w:customStyle="1" w:styleId="Typewriter">
    <w:name w:val="Typewriter"/>
    <w:rsid w:val="002164B6"/>
    <w:rPr>
      <w:rFonts w:ascii="Courier New" w:hAnsi="Courier New"/>
      <w:sz w:val="20"/>
    </w:rPr>
  </w:style>
  <w:style w:type="character" w:customStyle="1" w:styleId="Variable">
    <w:name w:val="Variable"/>
    <w:uiPriority w:val="99"/>
    <w:rsid w:val="002164B6"/>
    <w:rPr>
      <w:i/>
    </w:rPr>
  </w:style>
  <w:style w:type="character" w:customStyle="1" w:styleId="HTMLMarkup">
    <w:name w:val="HTML Markup"/>
    <w:rsid w:val="002164B6"/>
    <w:rPr>
      <w:vanish/>
      <w:color w:val="FF0000"/>
    </w:rPr>
  </w:style>
  <w:style w:type="character" w:customStyle="1" w:styleId="Comment">
    <w:name w:val="Comment"/>
    <w:rsid w:val="002164B6"/>
    <w:rPr>
      <w:vanish/>
    </w:rPr>
  </w:style>
  <w:style w:type="character" w:customStyle="1" w:styleId="afffffffa">
    <w:name w:val="Символ сноски"/>
    <w:rsid w:val="002164B6"/>
    <w:rPr>
      <w:vertAlign w:val="superscript"/>
    </w:rPr>
  </w:style>
  <w:style w:type="character" w:customStyle="1" w:styleId="48">
    <w:name w:val="Знак Знак4"/>
    <w:uiPriority w:val="99"/>
    <w:rsid w:val="002164B6"/>
    <w:rPr>
      <w:rFonts w:ascii="Tahoma" w:hAnsi="Tahoma"/>
      <w:sz w:val="16"/>
    </w:rPr>
  </w:style>
  <w:style w:type="paragraph" w:customStyle="1" w:styleId="DefinitionTerm">
    <w:name w:val="Definition Term"/>
    <w:basedOn w:val="a"/>
    <w:next w:val="DefinitionList"/>
    <w:rsid w:val="002164B6"/>
    <w:pPr>
      <w:autoSpaceDE w:val="0"/>
      <w:spacing w:after="0" w:line="240" w:lineRule="auto"/>
    </w:pPr>
    <w:rPr>
      <w:rFonts w:ascii="Times New Roman" w:eastAsia="Times New Roman" w:hAnsi="Times New Roman"/>
      <w:sz w:val="24"/>
      <w:szCs w:val="24"/>
      <w:lang w:eastAsia="ar-SA"/>
    </w:rPr>
  </w:style>
  <w:style w:type="paragraph" w:customStyle="1" w:styleId="DefinitionList">
    <w:name w:val="Definition List"/>
    <w:basedOn w:val="a"/>
    <w:next w:val="DefinitionTerm"/>
    <w:rsid w:val="002164B6"/>
    <w:pPr>
      <w:autoSpaceDE w:val="0"/>
      <w:spacing w:after="0" w:line="240" w:lineRule="auto"/>
      <w:ind w:left="360"/>
    </w:pPr>
    <w:rPr>
      <w:rFonts w:ascii="Times New Roman" w:eastAsia="Times New Roman" w:hAnsi="Times New Roman"/>
      <w:sz w:val="24"/>
      <w:szCs w:val="24"/>
      <w:lang w:eastAsia="ar-SA"/>
    </w:rPr>
  </w:style>
  <w:style w:type="paragraph" w:customStyle="1" w:styleId="H1">
    <w:name w:val="H1"/>
    <w:basedOn w:val="a"/>
    <w:next w:val="a"/>
    <w:rsid w:val="002164B6"/>
    <w:pPr>
      <w:keepNext/>
      <w:autoSpaceDE w:val="0"/>
      <w:spacing w:before="100" w:after="100" w:line="240" w:lineRule="auto"/>
    </w:pPr>
    <w:rPr>
      <w:rFonts w:ascii="Times New Roman" w:eastAsia="Times New Roman" w:hAnsi="Times New Roman"/>
      <w:b/>
      <w:bCs/>
      <w:kern w:val="1"/>
      <w:sz w:val="48"/>
      <w:szCs w:val="48"/>
      <w:lang w:eastAsia="ar-SA"/>
    </w:rPr>
  </w:style>
  <w:style w:type="paragraph" w:customStyle="1" w:styleId="H2">
    <w:name w:val="H2"/>
    <w:basedOn w:val="a"/>
    <w:next w:val="a"/>
    <w:rsid w:val="002164B6"/>
    <w:pPr>
      <w:keepNext/>
      <w:autoSpaceDE w:val="0"/>
      <w:spacing w:before="100" w:after="100" w:line="240" w:lineRule="auto"/>
    </w:pPr>
    <w:rPr>
      <w:rFonts w:ascii="Times New Roman" w:eastAsia="Times New Roman" w:hAnsi="Times New Roman"/>
      <w:b/>
      <w:bCs/>
      <w:sz w:val="36"/>
      <w:szCs w:val="36"/>
      <w:lang w:eastAsia="ar-SA"/>
    </w:rPr>
  </w:style>
  <w:style w:type="paragraph" w:customStyle="1" w:styleId="H4">
    <w:name w:val="H4"/>
    <w:basedOn w:val="a"/>
    <w:next w:val="a"/>
    <w:rsid w:val="002164B6"/>
    <w:pPr>
      <w:keepNext/>
      <w:autoSpaceDE w:val="0"/>
      <w:spacing w:before="100" w:after="100" w:line="240" w:lineRule="auto"/>
    </w:pPr>
    <w:rPr>
      <w:rFonts w:ascii="Times New Roman" w:eastAsia="Times New Roman" w:hAnsi="Times New Roman"/>
      <w:b/>
      <w:bCs/>
      <w:sz w:val="24"/>
      <w:szCs w:val="24"/>
      <w:lang w:eastAsia="ar-SA"/>
    </w:rPr>
  </w:style>
  <w:style w:type="paragraph" w:customStyle="1" w:styleId="H5">
    <w:name w:val="H5"/>
    <w:basedOn w:val="a"/>
    <w:next w:val="a"/>
    <w:rsid w:val="002164B6"/>
    <w:pPr>
      <w:keepNext/>
      <w:autoSpaceDE w:val="0"/>
      <w:spacing w:before="100" w:after="100" w:line="240" w:lineRule="auto"/>
    </w:pPr>
    <w:rPr>
      <w:rFonts w:ascii="Times New Roman" w:eastAsia="Times New Roman" w:hAnsi="Times New Roman"/>
      <w:b/>
      <w:bCs/>
      <w:sz w:val="20"/>
      <w:szCs w:val="20"/>
      <w:lang w:eastAsia="ar-SA"/>
    </w:rPr>
  </w:style>
  <w:style w:type="paragraph" w:customStyle="1" w:styleId="Address">
    <w:name w:val="Address"/>
    <w:basedOn w:val="a"/>
    <w:next w:val="a"/>
    <w:rsid w:val="002164B6"/>
    <w:pPr>
      <w:autoSpaceDE w:val="0"/>
      <w:spacing w:after="0" w:line="240" w:lineRule="auto"/>
    </w:pPr>
    <w:rPr>
      <w:rFonts w:ascii="Times New Roman" w:eastAsia="Times New Roman" w:hAnsi="Times New Roman"/>
      <w:i/>
      <w:iCs/>
      <w:sz w:val="24"/>
      <w:szCs w:val="24"/>
      <w:lang w:eastAsia="ar-SA"/>
    </w:rPr>
  </w:style>
  <w:style w:type="paragraph" w:customStyle="1" w:styleId="Blockquote">
    <w:name w:val="Blockquote"/>
    <w:basedOn w:val="a"/>
    <w:rsid w:val="002164B6"/>
    <w:pPr>
      <w:autoSpaceDE w:val="0"/>
      <w:spacing w:before="100" w:after="100" w:line="240" w:lineRule="auto"/>
      <w:ind w:left="360" w:right="360"/>
    </w:pPr>
    <w:rPr>
      <w:rFonts w:ascii="Times New Roman" w:eastAsia="Times New Roman" w:hAnsi="Times New Roman"/>
      <w:sz w:val="24"/>
      <w:szCs w:val="24"/>
      <w:lang w:eastAsia="ar-SA"/>
    </w:rPr>
  </w:style>
  <w:style w:type="paragraph" w:customStyle="1" w:styleId="Preformatted">
    <w:name w:val="Preformatted"/>
    <w:basedOn w:val="a"/>
    <w:rsid w:val="002164B6"/>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spacing w:after="0" w:line="240" w:lineRule="auto"/>
    </w:pPr>
    <w:rPr>
      <w:rFonts w:ascii="Courier New" w:eastAsia="Times New Roman" w:hAnsi="Courier New" w:cs="Courier New"/>
      <w:sz w:val="20"/>
      <w:szCs w:val="20"/>
      <w:lang w:eastAsia="ar-SA"/>
    </w:rPr>
  </w:style>
  <w:style w:type="paragraph" w:customStyle="1" w:styleId="z-BottomofForm1">
    <w:name w:val="z-Bottom of Form1"/>
    <w:next w:val="a"/>
    <w:uiPriority w:val="99"/>
    <w:rsid w:val="002164B6"/>
    <w:pPr>
      <w:pBdr>
        <w:top w:val="double" w:sz="2" w:space="0" w:color="000000"/>
      </w:pBdr>
      <w:suppressAutoHyphens/>
      <w:autoSpaceDE w:val="0"/>
      <w:jc w:val="center"/>
    </w:pPr>
    <w:rPr>
      <w:rFonts w:ascii="Arial" w:hAnsi="Arial" w:cs="Arial"/>
      <w:vanish/>
      <w:sz w:val="16"/>
      <w:szCs w:val="16"/>
      <w:lang w:eastAsia="ar-SA"/>
    </w:rPr>
  </w:style>
  <w:style w:type="paragraph" w:customStyle="1" w:styleId="z-TopofForm1">
    <w:name w:val="z-Top of Form1"/>
    <w:next w:val="a"/>
    <w:uiPriority w:val="99"/>
    <w:rsid w:val="002164B6"/>
    <w:pPr>
      <w:pBdr>
        <w:bottom w:val="double" w:sz="2" w:space="0" w:color="000000"/>
      </w:pBdr>
      <w:suppressAutoHyphens/>
      <w:autoSpaceDE w:val="0"/>
      <w:jc w:val="center"/>
    </w:pPr>
    <w:rPr>
      <w:rFonts w:ascii="Arial" w:hAnsi="Arial" w:cs="Arial"/>
      <w:vanish/>
      <w:sz w:val="16"/>
      <w:szCs w:val="16"/>
      <w:lang w:eastAsia="ar-SA"/>
    </w:rPr>
  </w:style>
  <w:style w:type="character" w:customStyle="1" w:styleId="1f9">
    <w:name w:val="Строгий1"/>
    <w:basedOn w:val="16"/>
    <w:uiPriority w:val="99"/>
    <w:rsid w:val="002164B6"/>
    <w:rPr>
      <w:rFonts w:cs="Times New Roman"/>
      <w:b/>
      <w:bCs/>
    </w:rPr>
  </w:style>
  <w:style w:type="table" w:customStyle="1" w:styleId="380">
    <w:name w:val="Сетка таблицы38"/>
    <w:uiPriority w:val="99"/>
    <w:locked/>
    <w:rsid w:val="00090B9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b">
    <w:name w:val="endnote reference"/>
    <w:basedOn w:val="a0"/>
    <w:uiPriority w:val="99"/>
    <w:semiHidden/>
    <w:locked/>
    <w:rsid w:val="00FB343A"/>
    <w:rPr>
      <w:rFonts w:cs="Times New Roman"/>
      <w:vertAlign w:val="superscript"/>
    </w:rPr>
  </w:style>
  <w:style w:type="table" w:customStyle="1" w:styleId="390">
    <w:name w:val="Сетка таблицы39"/>
    <w:uiPriority w:val="99"/>
    <w:rsid w:val="00FB343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uiPriority w:val="99"/>
    <w:rsid w:val="00FB343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c">
    <w:name w:val="Заголовок Н."/>
    <w:basedOn w:val="a"/>
    <w:next w:val="a8"/>
    <w:autoRedefine/>
    <w:uiPriority w:val="99"/>
    <w:rsid w:val="00FB343A"/>
    <w:pPr>
      <w:spacing w:after="0" w:line="360" w:lineRule="auto"/>
      <w:jc w:val="center"/>
    </w:pPr>
    <w:rPr>
      <w:rFonts w:ascii="Times New Roman" w:eastAsia="Times New Roman" w:hAnsi="Times New Roman"/>
      <w:b/>
      <w:caps/>
      <w:sz w:val="28"/>
      <w:szCs w:val="28"/>
      <w:lang w:val="en-US"/>
    </w:rPr>
  </w:style>
  <w:style w:type="character" w:customStyle="1" w:styleId="FontStyle47">
    <w:name w:val="Font Style47"/>
    <w:uiPriority w:val="99"/>
    <w:rsid w:val="00FB343A"/>
    <w:rPr>
      <w:rFonts w:ascii="Times New Roman" w:hAnsi="Times New Roman"/>
      <w:i/>
      <w:sz w:val="22"/>
    </w:rPr>
  </w:style>
  <w:style w:type="table" w:customStyle="1" w:styleId="400">
    <w:name w:val="Сетка таблицы40"/>
    <w:uiPriority w:val="99"/>
    <w:rsid w:val="00E77FA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Char1CharCharCharChar">
    <w:name w:val="Знак Знак1 Char Знак Знак1 Char Char Char Char"/>
    <w:basedOn w:val="a"/>
    <w:uiPriority w:val="99"/>
    <w:rsid w:val="00E77FA4"/>
    <w:pPr>
      <w:tabs>
        <w:tab w:val="left" w:pos="2160"/>
      </w:tabs>
      <w:spacing w:before="120" w:after="0" w:line="240" w:lineRule="exact"/>
      <w:jc w:val="both"/>
    </w:pPr>
    <w:rPr>
      <w:rFonts w:ascii="Times New Roman" w:eastAsia="Times New Roman" w:hAnsi="Times New Roman"/>
      <w:noProof/>
      <w:sz w:val="24"/>
      <w:szCs w:val="24"/>
      <w:lang w:val="en-US" w:eastAsia="ru-RU"/>
    </w:rPr>
  </w:style>
  <w:style w:type="table" w:customStyle="1" w:styleId="411">
    <w:name w:val="Сетка таблицы41"/>
    <w:uiPriority w:val="99"/>
    <w:rsid w:val="00913D1D"/>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56">
    <w:name w:val="Абзац списка5"/>
    <w:basedOn w:val="a"/>
    <w:link w:val="ListParagraph"/>
    <w:uiPriority w:val="34"/>
    <w:rsid w:val="00631894"/>
    <w:pPr>
      <w:ind w:left="720"/>
    </w:pPr>
    <w:rPr>
      <w:rFonts w:eastAsia="Times New Roman"/>
      <w:sz w:val="20"/>
      <w:szCs w:val="20"/>
      <w:lang/>
    </w:rPr>
  </w:style>
  <w:style w:type="character" w:customStyle="1" w:styleId="ListParagraph">
    <w:name w:val="List Paragraph Знак"/>
    <w:aliases w:val="Абзац списка Знак,мой Знак"/>
    <w:link w:val="56"/>
    <w:uiPriority w:val="34"/>
    <w:locked/>
    <w:rsid w:val="00631894"/>
    <w:rPr>
      <w:rFonts w:eastAsia="Times New Roman"/>
      <w:sz w:val="20"/>
    </w:rPr>
  </w:style>
  <w:style w:type="character" w:customStyle="1" w:styleId="fontstyle01">
    <w:name w:val="fontstyle01"/>
    <w:basedOn w:val="a0"/>
    <w:uiPriority w:val="99"/>
    <w:rsid w:val="00631894"/>
    <w:rPr>
      <w:rFonts w:ascii="Times New Roman" w:hAnsi="Times New Roman" w:cs="Times New Roman"/>
      <w:color w:val="000000"/>
      <w:sz w:val="24"/>
      <w:szCs w:val="24"/>
    </w:rPr>
  </w:style>
  <w:style w:type="paragraph" w:customStyle="1" w:styleId="1271">
    <w:name w:val="Стиль Основной текст + По ширине Первая строка:  127 см1"/>
    <w:uiPriority w:val="99"/>
    <w:rsid w:val="00631894"/>
    <w:pPr>
      <w:spacing w:after="120"/>
      <w:ind w:firstLine="720"/>
      <w:jc w:val="both"/>
    </w:pPr>
    <w:rPr>
      <w:rFonts w:ascii="Times New Roman" w:eastAsia="Times New Roman" w:hAnsi="Times New Roman"/>
      <w:sz w:val="28"/>
      <w:szCs w:val="28"/>
      <w:lang w:eastAsia="en-US"/>
    </w:rPr>
  </w:style>
  <w:style w:type="character" w:customStyle="1" w:styleId="a5">
    <w:name w:val="Без интервала Знак"/>
    <w:link w:val="a4"/>
    <w:uiPriority w:val="99"/>
    <w:locked/>
    <w:rsid w:val="00631894"/>
    <w:rPr>
      <w:sz w:val="22"/>
      <w:szCs w:val="22"/>
      <w:lang w:eastAsia="en-US" w:bidi="ar-SA"/>
    </w:rPr>
  </w:style>
  <w:style w:type="paragraph" w:customStyle="1" w:styleId="formattext">
    <w:name w:val="formattext"/>
    <w:basedOn w:val="a"/>
    <w:uiPriority w:val="99"/>
    <w:rsid w:val="00631894"/>
    <w:pPr>
      <w:suppressAutoHyphens/>
      <w:spacing w:before="280" w:after="280" w:line="240" w:lineRule="auto"/>
    </w:pPr>
    <w:rPr>
      <w:rFonts w:ascii="Times New Roman" w:eastAsia="Times New Roman" w:hAnsi="Times New Roman"/>
      <w:sz w:val="24"/>
      <w:szCs w:val="24"/>
      <w:lang w:eastAsia="ar-SA"/>
    </w:rPr>
  </w:style>
  <w:style w:type="character" w:customStyle="1" w:styleId="Bodytext20">
    <w:name w:val="Body text (2)_"/>
    <w:basedOn w:val="a0"/>
    <w:link w:val="Bodytext21"/>
    <w:uiPriority w:val="99"/>
    <w:locked/>
    <w:rsid w:val="00631894"/>
    <w:rPr>
      <w:rFonts w:cs="Times New Roman"/>
      <w:sz w:val="26"/>
      <w:szCs w:val="26"/>
      <w:shd w:val="clear" w:color="auto" w:fill="FFFFFF"/>
    </w:rPr>
  </w:style>
  <w:style w:type="paragraph" w:customStyle="1" w:styleId="Bodytext21">
    <w:name w:val="Body text (2)1"/>
    <w:basedOn w:val="a"/>
    <w:link w:val="Bodytext20"/>
    <w:uiPriority w:val="99"/>
    <w:rsid w:val="00631894"/>
    <w:pPr>
      <w:widowControl w:val="0"/>
      <w:shd w:val="clear" w:color="auto" w:fill="FFFFFF"/>
      <w:spacing w:after="240" w:line="293" w:lineRule="exact"/>
      <w:jc w:val="both"/>
    </w:pPr>
    <w:rPr>
      <w:sz w:val="26"/>
      <w:szCs w:val="26"/>
      <w:lang w:eastAsia="ru-RU"/>
    </w:rPr>
  </w:style>
  <w:style w:type="character" w:customStyle="1" w:styleId="Bodytext22">
    <w:name w:val="Body text (2)"/>
    <w:basedOn w:val="Bodytext20"/>
    <w:uiPriority w:val="99"/>
    <w:rsid w:val="00631894"/>
    <w:rPr>
      <w:color w:val="000000"/>
      <w:spacing w:val="0"/>
      <w:w w:val="100"/>
      <w:position w:val="0"/>
      <w:u w:val="single"/>
      <w:lang w:val="ru-RU" w:eastAsia="ru-RU"/>
    </w:rPr>
  </w:style>
  <w:style w:type="paragraph" w:customStyle="1" w:styleId="3c">
    <w:name w:val="Без интервала3"/>
    <w:uiPriority w:val="99"/>
    <w:rsid w:val="00631894"/>
    <w:rPr>
      <w:sz w:val="22"/>
      <w:szCs w:val="22"/>
    </w:rPr>
  </w:style>
  <w:style w:type="paragraph" w:customStyle="1" w:styleId="251">
    <w:name w:val="Основной текст 25"/>
    <w:basedOn w:val="a"/>
    <w:uiPriority w:val="99"/>
    <w:rsid w:val="00F269ED"/>
    <w:pPr>
      <w:spacing w:after="0" w:line="240" w:lineRule="auto"/>
      <w:ind w:firstLine="709"/>
      <w:jc w:val="both"/>
    </w:pPr>
    <w:rPr>
      <w:rFonts w:ascii="Times New Roman" w:eastAsia="Times New Roman" w:hAnsi="Times New Roman"/>
      <w:sz w:val="28"/>
      <w:szCs w:val="20"/>
    </w:rPr>
  </w:style>
  <w:style w:type="paragraph" w:customStyle="1" w:styleId="67">
    <w:name w:val="Абзац списка6"/>
    <w:basedOn w:val="a"/>
    <w:uiPriority w:val="99"/>
    <w:rsid w:val="003C0162"/>
    <w:pPr>
      <w:ind w:left="720"/>
    </w:pPr>
    <w:rPr>
      <w:rFonts w:eastAsia="Times New Roman"/>
      <w:szCs w:val="20"/>
      <w:lang w:eastAsia="ru-RU"/>
    </w:rPr>
  </w:style>
  <w:style w:type="paragraph" w:customStyle="1" w:styleId="49">
    <w:name w:val="Без интервала4"/>
    <w:uiPriority w:val="99"/>
    <w:rsid w:val="003C0162"/>
    <w:rPr>
      <w:sz w:val="22"/>
      <w:szCs w:val="22"/>
    </w:rPr>
  </w:style>
  <w:style w:type="table" w:customStyle="1" w:styleId="420">
    <w:name w:val="Сетка таблицы42"/>
    <w:uiPriority w:val="99"/>
    <w:rsid w:val="0035423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1">
    <w:name w:val="s_1"/>
    <w:basedOn w:val="a"/>
    <w:uiPriority w:val="99"/>
    <w:rsid w:val="009251D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32">
    <w:name w:val="Знак Знак23"/>
    <w:basedOn w:val="90"/>
    <w:uiPriority w:val="99"/>
    <w:rsid w:val="00367F8B"/>
    <w:rPr>
      <w:rFonts w:ascii="Tahoma" w:hAnsi="Tahoma" w:cs="Tahoma"/>
      <w:sz w:val="16"/>
      <w:szCs w:val="16"/>
    </w:rPr>
  </w:style>
  <w:style w:type="character" w:customStyle="1" w:styleId="124">
    <w:name w:val="Знак Знак12"/>
    <w:basedOn w:val="90"/>
    <w:uiPriority w:val="99"/>
    <w:rsid w:val="00367F8B"/>
    <w:rPr>
      <w:rFonts w:cs="Times New Roman"/>
    </w:rPr>
  </w:style>
  <w:style w:type="character" w:customStyle="1" w:styleId="57">
    <w:name w:val="Знак Знак5"/>
    <w:basedOn w:val="90"/>
    <w:uiPriority w:val="99"/>
    <w:rsid w:val="00367F8B"/>
    <w:rPr>
      <w:rFonts w:cs="Times New Roman"/>
    </w:rPr>
  </w:style>
  <w:style w:type="table" w:customStyle="1" w:styleId="430">
    <w:name w:val="Сетка таблицы43"/>
    <w:uiPriority w:val="99"/>
    <w:rsid w:val="00367F8B"/>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uiPriority w:val="99"/>
    <w:rsid w:val="0058646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9">
    <w:name w:val="p9"/>
    <w:basedOn w:val="a"/>
    <w:uiPriority w:val="99"/>
    <w:rsid w:val="0065728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5">
    <w:name w:val="p5"/>
    <w:basedOn w:val="a"/>
    <w:uiPriority w:val="99"/>
    <w:rsid w:val="0065728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8">
    <w:name w:val="p8"/>
    <w:basedOn w:val="a"/>
    <w:uiPriority w:val="99"/>
    <w:rsid w:val="0065728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4">
    <w:name w:val="s4"/>
    <w:basedOn w:val="a0"/>
    <w:uiPriority w:val="99"/>
    <w:rsid w:val="0065728B"/>
    <w:rPr>
      <w:rFonts w:cs="Times New Roman"/>
    </w:rPr>
  </w:style>
  <w:style w:type="table" w:customStyle="1" w:styleId="450">
    <w:name w:val="Сетка таблицы45"/>
    <w:uiPriority w:val="99"/>
    <w:rsid w:val="00366E5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6">
    <w:name w:val="Style6"/>
    <w:basedOn w:val="a"/>
    <w:uiPriority w:val="99"/>
    <w:rsid w:val="00366E51"/>
    <w:pPr>
      <w:widowControl w:val="0"/>
      <w:autoSpaceDE w:val="0"/>
      <w:autoSpaceDN w:val="0"/>
      <w:adjustRightInd w:val="0"/>
      <w:spacing w:after="0" w:line="229" w:lineRule="exact"/>
      <w:jc w:val="both"/>
    </w:pPr>
    <w:rPr>
      <w:rFonts w:ascii="Times New Roman" w:eastAsia="Times New Roman" w:hAnsi="Times New Roman"/>
      <w:sz w:val="24"/>
      <w:szCs w:val="24"/>
      <w:lang w:eastAsia="ru-RU"/>
    </w:rPr>
  </w:style>
  <w:style w:type="paragraph" w:customStyle="1" w:styleId="ConsPlusTitlePage">
    <w:name w:val="ConsPlusTitlePage"/>
    <w:rsid w:val="00366E51"/>
    <w:pPr>
      <w:widowControl w:val="0"/>
      <w:autoSpaceDE w:val="0"/>
      <w:autoSpaceDN w:val="0"/>
    </w:pPr>
    <w:rPr>
      <w:rFonts w:ascii="Tahoma" w:eastAsia="Times New Roman" w:hAnsi="Tahoma" w:cs="Tahoma"/>
    </w:rPr>
  </w:style>
  <w:style w:type="paragraph" w:customStyle="1" w:styleId="ConsPlusNormal1">
    <w:name w:val="ConsPlusNormal1"/>
    <w:uiPriority w:val="99"/>
    <w:rsid w:val="00366E51"/>
    <w:pPr>
      <w:widowControl w:val="0"/>
      <w:suppressAutoHyphens/>
      <w:autoSpaceDE w:val="0"/>
    </w:pPr>
    <w:rPr>
      <w:rFonts w:ascii="Arial" w:eastAsia="Times New Roman" w:hAnsi="Arial" w:cs="Arial"/>
      <w:lang w:eastAsia="hi-IN" w:bidi="hi-IN"/>
    </w:rPr>
  </w:style>
  <w:style w:type="character" w:customStyle="1" w:styleId="WW8Num37z0">
    <w:name w:val="WW8Num37z0"/>
    <w:uiPriority w:val="99"/>
    <w:rsid w:val="00366E51"/>
    <w:rPr>
      <w:rFonts w:ascii="Times New Roman" w:hAnsi="Times New Roman"/>
      <w:color w:val="000000"/>
      <w:sz w:val="28"/>
      <w:u w:val="none"/>
    </w:rPr>
  </w:style>
  <w:style w:type="character" w:customStyle="1" w:styleId="FontStyle30">
    <w:name w:val="Font Style30"/>
    <w:uiPriority w:val="99"/>
    <w:rsid w:val="00366E51"/>
    <w:rPr>
      <w:rFonts w:ascii="Times New Roman" w:hAnsi="Times New Roman"/>
      <w:sz w:val="18"/>
    </w:rPr>
  </w:style>
  <w:style w:type="character" w:customStyle="1" w:styleId="style161">
    <w:name w:val="style161"/>
    <w:uiPriority w:val="99"/>
    <w:rsid w:val="00366E51"/>
    <w:rPr>
      <w:rFonts w:ascii="Verdana" w:hAnsi="Verdana"/>
      <w:sz w:val="27"/>
    </w:rPr>
  </w:style>
  <w:style w:type="character" w:customStyle="1" w:styleId="214">
    <w:name w:val="Основной текст 2 Знак1"/>
    <w:basedOn w:val="a0"/>
    <w:uiPriority w:val="99"/>
    <w:rsid w:val="00366E51"/>
    <w:rPr>
      <w:rFonts w:ascii="Calibri" w:hAnsi="Calibri" w:cs="Calibri"/>
      <w:sz w:val="22"/>
      <w:szCs w:val="22"/>
      <w:lang w:eastAsia="ar-SA" w:bidi="ar-SA"/>
    </w:rPr>
  </w:style>
  <w:style w:type="paragraph" w:customStyle="1" w:styleId="223">
    <w:name w:val="Основной текст с отступом 22"/>
    <w:basedOn w:val="a"/>
    <w:uiPriority w:val="99"/>
    <w:rsid w:val="00366E51"/>
    <w:pPr>
      <w:suppressAutoHyphens/>
      <w:spacing w:after="120" w:line="480" w:lineRule="auto"/>
      <w:ind w:left="283"/>
    </w:pPr>
    <w:rPr>
      <w:rFonts w:eastAsia="Times New Roman" w:cs="Calibri"/>
      <w:lang w:eastAsia="ar-SA"/>
    </w:rPr>
  </w:style>
  <w:style w:type="table" w:customStyle="1" w:styleId="460">
    <w:name w:val="Сетка таблицы46"/>
    <w:uiPriority w:val="99"/>
    <w:rsid w:val="0092401E"/>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lk">
    <w:name w:val="blk"/>
    <w:uiPriority w:val="99"/>
    <w:rsid w:val="00C068CA"/>
  </w:style>
  <w:style w:type="paragraph" w:customStyle="1" w:styleId="NoSpacing1">
    <w:name w:val="No Spacing1"/>
    <w:uiPriority w:val="99"/>
    <w:rsid w:val="008E7142"/>
    <w:pPr>
      <w:spacing w:line="276" w:lineRule="auto"/>
      <w:ind w:firstLine="567"/>
      <w:jc w:val="both"/>
    </w:pPr>
    <w:rPr>
      <w:sz w:val="28"/>
      <w:szCs w:val="22"/>
      <w:lang w:eastAsia="en-US"/>
    </w:rPr>
  </w:style>
  <w:style w:type="paragraph" w:customStyle="1" w:styleId="ListParagraph1">
    <w:name w:val="List Paragraph1"/>
    <w:basedOn w:val="a"/>
    <w:uiPriority w:val="99"/>
    <w:rsid w:val="008E7142"/>
    <w:pPr>
      <w:ind w:left="720"/>
    </w:pPr>
    <w:rPr>
      <w:lang w:eastAsia="ru-RU"/>
    </w:rPr>
  </w:style>
  <w:style w:type="table" w:customStyle="1" w:styleId="470">
    <w:name w:val="Сетка таблицы47"/>
    <w:uiPriority w:val="99"/>
    <w:rsid w:val="008E7142"/>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13">
    <w:name w:val="p13"/>
    <w:basedOn w:val="a"/>
    <w:uiPriority w:val="99"/>
    <w:rsid w:val="008E714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uiPriority w:val="99"/>
    <w:rsid w:val="008E714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5">
    <w:name w:val="p25"/>
    <w:basedOn w:val="a"/>
    <w:uiPriority w:val="99"/>
    <w:rsid w:val="008E714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6">
    <w:name w:val="p26"/>
    <w:basedOn w:val="a"/>
    <w:uiPriority w:val="99"/>
    <w:rsid w:val="008E714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uiPriority w:val="99"/>
    <w:rsid w:val="008E7142"/>
  </w:style>
  <w:style w:type="paragraph" w:customStyle="1" w:styleId="p11">
    <w:name w:val="p11"/>
    <w:basedOn w:val="a"/>
    <w:uiPriority w:val="99"/>
    <w:rsid w:val="008E714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96">
    <w:name w:val="Основной 9"/>
    <w:uiPriority w:val="99"/>
    <w:rsid w:val="00777CEF"/>
    <w:pPr>
      <w:autoSpaceDE w:val="0"/>
      <w:autoSpaceDN w:val="0"/>
      <w:adjustRightInd w:val="0"/>
      <w:ind w:firstLine="397"/>
      <w:jc w:val="both"/>
    </w:pPr>
    <w:rPr>
      <w:rFonts w:ascii="Arial CYR" w:hAnsi="Arial CYR" w:cs="Arial CYR"/>
      <w:color w:val="000000"/>
      <w:sz w:val="18"/>
      <w:szCs w:val="18"/>
      <w:lang w:eastAsia="en-US"/>
    </w:rPr>
  </w:style>
  <w:style w:type="table" w:customStyle="1" w:styleId="480">
    <w:name w:val="Сетка таблицы48"/>
    <w:uiPriority w:val="99"/>
    <w:rsid w:val="00F76C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61">
    <w:name w:val="Основной текст 26"/>
    <w:basedOn w:val="a"/>
    <w:uiPriority w:val="99"/>
    <w:rsid w:val="00F42B90"/>
    <w:pPr>
      <w:spacing w:after="0" w:line="240" w:lineRule="auto"/>
      <w:ind w:firstLine="709"/>
      <w:jc w:val="both"/>
    </w:pPr>
    <w:rPr>
      <w:rFonts w:ascii="Times New Roman" w:eastAsia="Times New Roman" w:hAnsi="Times New Roman"/>
      <w:sz w:val="28"/>
      <w:szCs w:val="20"/>
    </w:rPr>
  </w:style>
  <w:style w:type="paragraph" w:customStyle="1" w:styleId="77">
    <w:name w:val="Абзац списка7"/>
    <w:basedOn w:val="a"/>
    <w:uiPriority w:val="99"/>
    <w:rsid w:val="00F42B90"/>
    <w:pPr>
      <w:spacing w:after="0" w:line="240" w:lineRule="auto"/>
      <w:ind w:left="720"/>
    </w:pPr>
    <w:rPr>
      <w:sz w:val="20"/>
      <w:szCs w:val="20"/>
      <w:lang w:eastAsia="ru-RU"/>
    </w:rPr>
  </w:style>
  <w:style w:type="table" w:customStyle="1" w:styleId="490">
    <w:name w:val="Сетка таблицы49"/>
    <w:uiPriority w:val="99"/>
    <w:rsid w:val="00E90DCE"/>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Exact">
    <w:name w:val="Основной текст (5) Exact"/>
    <w:uiPriority w:val="99"/>
    <w:rsid w:val="00033512"/>
    <w:rPr>
      <w:rFonts w:ascii="Times New Roman" w:hAnsi="Times New Roman"/>
      <w:b/>
      <w:sz w:val="18"/>
      <w:u w:val="none"/>
    </w:rPr>
  </w:style>
  <w:style w:type="character" w:customStyle="1" w:styleId="2Exact">
    <w:name w:val="Основной текст (2) Exact"/>
    <w:uiPriority w:val="99"/>
    <w:rsid w:val="00033512"/>
    <w:rPr>
      <w:rFonts w:ascii="Times New Roman" w:hAnsi="Times New Roman"/>
      <w:sz w:val="26"/>
      <w:u w:val="none"/>
    </w:rPr>
  </w:style>
  <w:style w:type="character" w:customStyle="1" w:styleId="2f0">
    <w:name w:val="Основной текст (2)_"/>
    <w:link w:val="2f1"/>
    <w:uiPriority w:val="99"/>
    <w:locked/>
    <w:rsid w:val="00033512"/>
    <w:rPr>
      <w:sz w:val="26"/>
      <w:shd w:val="clear" w:color="auto" w:fill="FFFFFF"/>
    </w:rPr>
  </w:style>
  <w:style w:type="character" w:customStyle="1" w:styleId="58">
    <w:name w:val="Основной текст (5)_"/>
    <w:link w:val="59"/>
    <w:uiPriority w:val="99"/>
    <w:locked/>
    <w:rsid w:val="00033512"/>
    <w:rPr>
      <w:b/>
      <w:sz w:val="18"/>
      <w:shd w:val="clear" w:color="auto" w:fill="FFFFFF"/>
    </w:rPr>
  </w:style>
  <w:style w:type="paragraph" w:customStyle="1" w:styleId="59">
    <w:name w:val="Основной текст (5)"/>
    <w:basedOn w:val="a"/>
    <w:link w:val="58"/>
    <w:uiPriority w:val="99"/>
    <w:rsid w:val="00033512"/>
    <w:pPr>
      <w:widowControl w:val="0"/>
      <w:shd w:val="clear" w:color="auto" w:fill="FFFFFF"/>
      <w:spacing w:before="60" w:after="240" w:line="293" w:lineRule="exact"/>
    </w:pPr>
    <w:rPr>
      <w:b/>
      <w:sz w:val="18"/>
      <w:szCs w:val="20"/>
      <w:lang/>
    </w:rPr>
  </w:style>
  <w:style w:type="paragraph" w:customStyle="1" w:styleId="2f1">
    <w:name w:val="Основной текст (2)"/>
    <w:basedOn w:val="a"/>
    <w:link w:val="2f0"/>
    <w:uiPriority w:val="99"/>
    <w:rsid w:val="00033512"/>
    <w:pPr>
      <w:widowControl w:val="0"/>
      <w:shd w:val="clear" w:color="auto" w:fill="FFFFFF"/>
      <w:spacing w:after="540" w:line="298" w:lineRule="exact"/>
      <w:ind w:hanging="180"/>
    </w:pPr>
    <w:rPr>
      <w:sz w:val="26"/>
      <w:szCs w:val="20"/>
      <w:lang/>
    </w:rPr>
  </w:style>
  <w:style w:type="table" w:customStyle="1" w:styleId="500">
    <w:name w:val="Сетка таблицы50"/>
    <w:uiPriority w:val="99"/>
    <w:rsid w:val="0085398B"/>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uiPriority w:val="99"/>
    <w:rsid w:val="00FE5D0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W8Num1z1">
    <w:name w:val="WW8Num1z1"/>
    <w:rsid w:val="00121EE7"/>
  </w:style>
  <w:style w:type="character" w:customStyle="1" w:styleId="WW8Num1z2">
    <w:name w:val="WW8Num1z2"/>
    <w:rsid w:val="00121EE7"/>
  </w:style>
  <w:style w:type="character" w:customStyle="1" w:styleId="WW8Num1z3">
    <w:name w:val="WW8Num1z3"/>
    <w:rsid w:val="00121EE7"/>
  </w:style>
  <w:style w:type="character" w:customStyle="1" w:styleId="WW8Num1z4">
    <w:name w:val="WW8Num1z4"/>
    <w:rsid w:val="00121EE7"/>
  </w:style>
  <w:style w:type="character" w:customStyle="1" w:styleId="WW8Num1z5">
    <w:name w:val="WW8Num1z5"/>
    <w:rsid w:val="00121EE7"/>
  </w:style>
  <w:style w:type="character" w:customStyle="1" w:styleId="WW8Num1z6">
    <w:name w:val="WW8Num1z6"/>
    <w:rsid w:val="00121EE7"/>
  </w:style>
  <w:style w:type="character" w:customStyle="1" w:styleId="WW8Num1z7">
    <w:name w:val="WW8Num1z7"/>
    <w:rsid w:val="00121EE7"/>
  </w:style>
  <w:style w:type="character" w:customStyle="1" w:styleId="WW8Num1z8">
    <w:name w:val="WW8Num1z8"/>
    <w:rsid w:val="00121EE7"/>
  </w:style>
  <w:style w:type="paragraph" w:customStyle="1" w:styleId="2f2">
    <w:name w:val="Заголовок оглавления2"/>
    <w:basedOn w:val="1"/>
    <w:next w:val="a"/>
    <w:uiPriority w:val="99"/>
    <w:rsid w:val="00121EE7"/>
    <w:pPr>
      <w:keepNext w:val="0"/>
      <w:pBdr>
        <w:bottom w:val="double" w:sz="40" w:space="1" w:color="FF0000"/>
      </w:pBdr>
      <w:suppressAutoHyphens/>
      <w:spacing w:before="400" w:after="200" w:line="252" w:lineRule="auto"/>
    </w:pPr>
    <w:rPr>
      <w:rFonts w:ascii="Cambria" w:eastAsia="Times New Roman" w:hAnsi="Cambria" w:cs="Cambria"/>
      <w:b w:val="0"/>
      <w:caps/>
      <w:color w:val="632423"/>
      <w:spacing w:val="20"/>
      <w:sz w:val="28"/>
      <w:szCs w:val="28"/>
      <w:lang w:val="en-US" w:eastAsia="ar-SA"/>
    </w:rPr>
  </w:style>
  <w:style w:type="character" w:customStyle="1" w:styleId="spell">
    <w:name w:val="spell"/>
    <w:basedOn w:val="a0"/>
    <w:rsid w:val="0033300D"/>
    <w:rPr>
      <w:rFonts w:cs="Times New Roman"/>
    </w:rPr>
  </w:style>
  <w:style w:type="table" w:customStyle="1" w:styleId="520">
    <w:name w:val="Сетка таблицы52"/>
    <w:uiPriority w:val="99"/>
    <w:rsid w:val="0033300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Знак Знак24"/>
    <w:basedOn w:val="a"/>
    <w:uiPriority w:val="99"/>
    <w:rsid w:val="0033300D"/>
    <w:pPr>
      <w:spacing w:after="160" w:line="240" w:lineRule="exact"/>
    </w:pPr>
    <w:rPr>
      <w:rFonts w:ascii="Verdana" w:eastAsia="Times New Roman" w:hAnsi="Verdana" w:cs="Tahoma"/>
      <w:sz w:val="24"/>
      <w:szCs w:val="24"/>
      <w:lang w:val="en-US"/>
    </w:rPr>
  </w:style>
  <w:style w:type="character" w:customStyle="1" w:styleId="WW8Num3z3">
    <w:name w:val="WW8Num3z3"/>
    <w:rsid w:val="00787D11"/>
  </w:style>
  <w:style w:type="character" w:customStyle="1" w:styleId="WW8Num3z4">
    <w:name w:val="WW8Num3z4"/>
    <w:rsid w:val="00787D11"/>
  </w:style>
  <w:style w:type="character" w:customStyle="1" w:styleId="WW8Num3z5">
    <w:name w:val="WW8Num3z5"/>
    <w:rsid w:val="00787D11"/>
  </w:style>
  <w:style w:type="character" w:customStyle="1" w:styleId="WW8Num3z6">
    <w:name w:val="WW8Num3z6"/>
    <w:rsid w:val="00787D11"/>
  </w:style>
  <w:style w:type="character" w:customStyle="1" w:styleId="WW8Num3z7">
    <w:name w:val="WW8Num3z7"/>
    <w:rsid w:val="00787D11"/>
  </w:style>
  <w:style w:type="character" w:customStyle="1" w:styleId="WW8Num3z8">
    <w:name w:val="WW8Num3z8"/>
    <w:rsid w:val="00787D11"/>
  </w:style>
  <w:style w:type="character" w:customStyle="1" w:styleId="WW8Num5z1">
    <w:name w:val="WW8Num5z1"/>
    <w:rsid w:val="00787D11"/>
  </w:style>
  <w:style w:type="character" w:customStyle="1" w:styleId="WW8Num5z2">
    <w:name w:val="WW8Num5z2"/>
    <w:rsid w:val="00787D11"/>
  </w:style>
  <w:style w:type="character" w:customStyle="1" w:styleId="WW8Num5z3">
    <w:name w:val="WW8Num5z3"/>
    <w:rsid w:val="00787D11"/>
  </w:style>
  <w:style w:type="character" w:customStyle="1" w:styleId="WW8Num5z4">
    <w:name w:val="WW8Num5z4"/>
    <w:rsid w:val="00787D11"/>
  </w:style>
  <w:style w:type="character" w:customStyle="1" w:styleId="WW8Num5z5">
    <w:name w:val="WW8Num5z5"/>
    <w:rsid w:val="00787D11"/>
  </w:style>
  <w:style w:type="character" w:customStyle="1" w:styleId="WW8Num5z6">
    <w:name w:val="WW8Num5z6"/>
    <w:rsid w:val="00787D11"/>
  </w:style>
  <w:style w:type="character" w:customStyle="1" w:styleId="WW8Num5z7">
    <w:name w:val="WW8Num5z7"/>
    <w:rsid w:val="00787D11"/>
  </w:style>
  <w:style w:type="character" w:customStyle="1" w:styleId="WW8Num5z8">
    <w:name w:val="WW8Num5z8"/>
    <w:rsid w:val="00787D11"/>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787D11"/>
    <w:pPr>
      <w:suppressAutoHyphens/>
      <w:spacing w:before="280" w:after="280" w:line="240" w:lineRule="auto"/>
    </w:pPr>
    <w:rPr>
      <w:rFonts w:ascii="Tahoma" w:eastAsia="Times New Roman" w:hAnsi="Tahoma"/>
      <w:sz w:val="20"/>
      <w:szCs w:val="20"/>
      <w:lang w:val="en-US" w:eastAsia="ar-SA"/>
    </w:rPr>
  </w:style>
  <w:style w:type="paragraph" w:customStyle="1" w:styleId="NoSpacing2">
    <w:name w:val="No Spacing2"/>
    <w:link w:val="NoSpacingChar"/>
    <w:uiPriority w:val="99"/>
    <w:rsid w:val="00B26B0A"/>
    <w:rPr>
      <w:rFonts w:eastAsia="Times New Roman"/>
      <w:sz w:val="22"/>
      <w:szCs w:val="22"/>
      <w:lang w:eastAsia="en-US"/>
    </w:rPr>
  </w:style>
  <w:style w:type="character" w:customStyle="1" w:styleId="NoSpacingChar">
    <w:name w:val="No Spacing Char"/>
    <w:basedOn w:val="a0"/>
    <w:link w:val="NoSpacing2"/>
    <w:uiPriority w:val="99"/>
    <w:locked/>
    <w:rsid w:val="00B26B0A"/>
    <w:rPr>
      <w:rFonts w:eastAsia="Times New Roman"/>
      <w:sz w:val="22"/>
      <w:szCs w:val="22"/>
      <w:lang w:val="ru-RU" w:eastAsia="en-US" w:bidi="ar-SA"/>
    </w:rPr>
  </w:style>
  <w:style w:type="character" w:customStyle="1" w:styleId="252">
    <w:name w:val="Знак Знак25"/>
    <w:basedOn w:val="90"/>
    <w:uiPriority w:val="99"/>
    <w:rsid w:val="00E139B6"/>
    <w:rPr>
      <w:rFonts w:ascii="Tahoma" w:hAnsi="Tahoma" w:cs="Tahoma"/>
      <w:sz w:val="16"/>
      <w:szCs w:val="16"/>
    </w:rPr>
  </w:style>
  <w:style w:type="character" w:customStyle="1" w:styleId="133">
    <w:name w:val="Знак Знак13"/>
    <w:basedOn w:val="90"/>
    <w:uiPriority w:val="99"/>
    <w:rsid w:val="00E139B6"/>
    <w:rPr>
      <w:rFonts w:cs="Times New Roman"/>
    </w:rPr>
  </w:style>
  <w:style w:type="character" w:customStyle="1" w:styleId="68">
    <w:name w:val="Знак Знак6"/>
    <w:basedOn w:val="90"/>
    <w:uiPriority w:val="99"/>
    <w:rsid w:val="00E139B6"/>
    <w:rPr>
      <w:rFonts w:cs="Times New Roman"/>
    </w:rPr>
  </w:style>
  <w:style w:type="table" w:customStyle="1" w:styleId="530">
    <w:name w:val="Сетка таблицы53"/>
    <w:uiPriority w:val="99"/>
    <w:rsid w:val="00E139B6"/>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fa">
    <w:name w:val="Нет списка1"/>
    <w:next w:val="a2"/>
    <w:uiPriority w:val="99"/>
    <w:semiHidden/>
    <w:unhideWhenUsed/>
    <w:rsid w:val="00BF19A3"/>
  </w:style>
  <w:style w:type="table" w:customStyle="1" w:styleId="540">
    <w:name w:val="Сетка таблицы54"/>
    <w:basedOn w:val="a1"/>
    <w:next w:val="af6"/>
    <w:uiPriority w:val="99"/>
    <w:locked/>
    <w:rsid w:val="00DC4B40"/>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3">
    <w:name w:val="Нет списка2"/>
    <w:next w:val="a2"/>
    <w:uiPriority w:val="99"/>
    <w:semiHidden/>
    <w:unhideWhenUsed/>
    <w:rsid w:val="0067225A"/>
  </w:style>
  <w:style w:type="numbering" w:customStyle="1" w:styleId="3d">
    <w:name w:val="Нет списка3"/>
    <w:next w:val="a2"/>
    <w:uiPriority w:val="99"/>
    <w:semiHidden/>
    <w:unhideWhenUsed/>
    <w:rsid w:val="001B5A20"/>
  </w:style>
  <w:style w:type="numbering" w:customStyle="1" w:styleId="4a">
    <w:name w:val="Нет списка4"/>
    <w:next w:val="a2"/>
    <w:uiPriority w:val="99"/>
    <w:semiHidden/>
    <w:unhideWhenUsed/>
    <w:rsid w:val="00F945A5"/>
  </w:style>
  <w:style w:type="numbering" w:customStyle="1" w:styleId="5a">
    <w:name w:val="Нет списка5"/>
    <w:next w:val="a2"/>
    <w:uiPriority w:val="99"/>
    <w:semiHidden/>
    <w:unhideWhenUsed/>
    <w:rsid w:val="00533BA8"/>
  </w:style>
  <w:style w:type="numbering" w:customStyle="1" w:styleId="69">
    <w:name w:val="Нет списка6"/>
    <w:next w:val="a2"/>
    <w:uiPriority w:val="99"/>
    <w:semiHidden/>
    <w:unhideWhenUsed/>
    <w:rsid w:val="008561C0"/>
  </w:style>
  <w:style w:type="table" w:customStyle="1" w:styleId="550">
    <w:name w:val="Сетка таблицы55"/>
    <w:basedOn w:val="a1"/>
    <w:next w:val="af6"/>
    <w:uiPriority w:val="59"/>
    <w:rsid w:val="007D4EC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8">
    <w:name w:val="Нет списка7"/>
    <w:next w:val="a2"/>
    <w:semiHidden/>
    <w:rsid w:val="00D17067"/>
  </w:style>
  <w:style w:type="table" w:customStyle="1" w:styleId="560">
    <w:name w:val="Сетка таблицы56"/>
    <w:basedOn w:val="a1"/>
    <w:next w:val="af6"/>
    <w:rsid w:val="00A5530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70">
    <w:name w:val="Сетка таблицы57"/>
    <w:basedOn w:val="a1"/>
    <w:next w:val="af6"/>
    <w:uiPriority w:val="59"/>
    <w:rsid w:val="00B52722"/>
    <w:rPr>
      <w:rFonts w:eastAsia="Times New Roman"/>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1"/>
    <w:next w:val="af6"/>
    <w:uiPriority w:val="59"/>
    <w:rsid w:val="006F6F7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90">
    <w:name w:val="Сетка таблицы59"/>
    <w:basedOn w:val="a1"/>
    <w:next w:val="af6"/>
    <w:uiPriority w:val="39"/>
    <w:rsid w:val="005D3FF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1"/>
    <w:next w:val="af6"/>
    <w:uiPriority w:val="39"/>
    <w:rsid w:val="005D3FF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next w:val="af6"/>
    <w:uiPriority w:val="39"/>
    <w:rsid w:val="005D3FF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1"/>
    <w:next w:val="af6"/>
    <w:uiPriority w:val="39"/>
    <w:rsid w:val="00DA408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
    <w:next w:val="a2"/>
    <w:uiPriority w:val="99"/>
    <w:semiHidden/>
    <w:unhideWhenUsed/>
    <w:rsid w:val="0097692F"/>
  </w:style>
  <w:style w:type="paragraph" w:customStyle="1" w:styleId="font7">
    <w:name w:val="font7"/>
    <w:basedOn w:val="a"/>
    <w:rsid w:val="0097692F"/>
    <w:pPr>
      <w:spacing w:before="100" w:beforeAutospacing="1" w:after="100" w:afterAutospacing="1" w:line="240" w:lineRule="auto"/>
    </w:pPr>
    <w:rPr>
      <w:rFonts w:ascii="Times New Roman" w:eastAsia="Times New Roman" w:hAnsi="Times New Roman"/>
      <w:color w:val="FF0000"/>
      <w:sz w:val="20"/>
      <w:szCs w:val="20"/>
      <w:lang w:eastAsia="ru-RU"/>
    </w:rPr>
  </w:style>
  <w:style w:type="numbering" w:customStyle="1" w:styleId="97">
    <w:name w:val="Нет списка9"/>
    <w:next w:val="a2"/>
    <w:uiPriority w:val="99"/>
    <w:semiHidden/>
    <w:unhideWhenUsed/>
    <w:rsid w:val="00F43CEA"/>
  </w:style>
  <w:style w:type="numbering" w:customStyle="1" w:styleId="104">
    <w:name w:val="Нет списка10"/>
    <w:next w:val="a2"/>
    <w:semiHidden/>
    <w:rsid w:val="00F77AC1"/>
  </w:style>
  <w:style w:type="numbering" w:customStyle="1" w:styleId="117">
    <w:name w:val="Нет списка11"/>
    <w:next w:val="a2"/>
    <w:uiPriority w:val="99"/>
    <w:semiHidden/>
    <w:unhideWhenUsed/>
    <w:rsid w:val="00980641"/>
  </w:style>
  <w:style w:type="character" w:customStyle="1" w:styleId="WW8Num4z1">
    <w:name w:val="WW8Num4z1"/>
    <w:rsid w:val="00980641"/>
  </w:style>
  <w:style w:type="character" w:customStyle="1" w:styleId="WW8Num4z2">
    <w:name w:val="WW8Num4z2"/>
    <w:rsid w:val="00980641"/>
  </w:style>
  <w:style w:type="character" w:customStyle="1" w:styleId="WW8Num4z3">
    <w:name w:val="WW8Num4z3"/>
    <w:rsid w:val="00980641"/>
  </w:style>
  <w:style w:type="character" w:customStyle="1" w:styleId="WW8Num4z4">
    <w:name w:val="WW8Num4z4"/>
    <w:rsid w:val="00980641"/>
  </w:style>
  <w:style w:type="character" w:customStyle="1" w:styleId="WW8Num4z5">
    <w:name w:val="WW8Num4z5"/>
    <w:rsid w:val="00980641"/>
  </w:style>
  <w:style w:type="character" w:customStyle="1" w:styleId="WW8Num4z6">
    <w:name w:val="WW8Num4z6"/>
    <w:rsid w:val="00980641"/>
  </w:style>
  <w:style w:type="character" w:customStyle="1" w:styleId="WW8Num4z7">
    <w:name w:val="WW8Num4z7"/>
    <w:rsid w:val="00980641"/>
  </w:style>
  <w:style w:type="character" w:customStyle="1" w:styleId="WW8Num4z8">
    <w:name w:val="WW8Num4z8"/>
    <w:rsid w:val="00980641"/>
  </w:style>
  <w:style w:type="character" w:customStyle="1" w:styleId="WW8Num6z1">
    <w:name w:val="WW8Num6z1"/>
    <w:rsid w:val="00980641"/>
  </w:style>
  <w:style w:type="character" w:customStyle="1" w:styleId="WW8Num6z2">
    <w:name w:val="WW8Num6z2"/>
    <w:rsid w:val="00980641"/>
  </w:style>
  <w:style w:type="character" w:customStyle="1" w:styleId="WW8Num6z3">
    <w:name w:val="WW8Num6z3"/>
    <w:rsid w:val="00980641"/>
  </w:style>
  <w:style w:type="character" w:customStyle="1" w:styleId="WW8Num6z4">
    <w:name w:val="WW8Num6z4"/>
    <w:rsid w:val="00980641"/>
  </w:style>
  <w:style w:type="character" w:customStyle="1" w:styleId="WW8Num6z5">
    <w:name w:val="WW8Num6z5"/>
    <w:rsid w:val="00980641"/>
  </w:style>
  <w:style w:type="character" w:customStyle="1" w:styleId="WW8Num6z6">
    <w:name w:val="WW8Num6z6"/>
    <w:rsid w:val="00980641"/>
  </w:style>
  <w:style w:type="character" w:customStyle="1" w:styleId="WW8Num6z7">
    <w:name w:val="WW8Num6z7"/>
    <w:rsid w:val="00980641"/>
  </w:style>
  <w:style w:type="character" w:customStyle="1" w:styleId="WW8Num6z8">
    <w:name w:val="WW8Num6z8"/>
    <w:rsid w:val="00980641"/>
  </w:style>
  <w:style w:type="character" w:customStyle="1" w:styleId="hyperlink">
    <w:name w:val="hyperlink"/>
    <w:basedOn w:val="16"/>
    <w:rsid w:val="00980641"/>
  </w:style>
  <w:style w:type="paragraph" w:styleId="afffffffd">
    <w:name w:val="caption"/>
    <w:basedOn w:val="a"/>
    <w:qFormat/>
    <w:rsid w:val="00980641"/>
    <w:pPr>
      <w:suppressLineNumbers/>
      <w:suppressAutoHyphens/>
      <w:spacing w:before="120" w:after="120" w:line="240" w:lineRule="auto"/>
    </w:pPr>
    <w:rPr>
      <w:rFonts w:ascii="Times New Roman" w:eastAsia="Times New Roman" w:hAnsi="Times New Roman" w:cs="Lucida Sans"/>
      <w:i/>
      <w:iCs/>
      <w:kern w:val="2"/>
      <w:sz w:val="24"/>
      <w:szCs w:val="24"/>
      <w:lang w:eastAsia="zh-CN"/>
    </w:rPr>
  </w:style>
  <w:style w:type="paragraph" w:customStyle="1" w:styleId="afffffffe">
    <w:name w:val="Верхний и нижний колонтитулы"/>
    <w:basedOn w:val="a"/>
    <w:rsid w:val="00980641"/>
    <w:pPr>
      <w:suppressLineNumbers/>
      <w:tabs>
        <w:tab w:val="center" w:pos="4819"/>
        <w:tab w:val="right" w:pos="9638"/>
      </w:tabs>
      <w:suppressAutoHyphens/>
      <w:spacing w:after="0" w:line="240" w:lineRule="auto"/>
    </w:pPr>
    <w:rPr>
      <w:rFonts w:ascii="Times New Roman" w:eastAsia="Times New Roman" w:hAnsi="Times New Roman"/>
      <w:kern w:val="2"/>
      <w:sz w:val="24"/>
      <w:szCs w:val="24"/>
      <w:lang w:eastAsia="zh-CN"/>
    </w:rPr>
  </w:style>
  <w:style w:type="numbering" w:customStyle="1" w:styleId="125">
    <w:name w:val="Нет списка12"/>
    <w:next w:val="a2"/>
    <w:semiHidden/>
    <w:rsid w:val="00B30A78"/>
  </w:style>
  <w:style w:type="table" w:customStyle="1" w:styleId="630">
    <w:name w:val="Сетка таблицы63"/>
    <w:basedOn w:val="a1"/>
    <w:next w:val="af6"/>
    <w:rsid w:val="00B30A78"/>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75pt0pt">
    <w:name w:val="Основной текст + 7;5 pt;Полужирный;Интервал 0 pt"/>
    <w:rsid w:val="00B30A78"/>
    <w:rPr>
      <w:rFonts w:ascii="Times New Roman" w:eastAsia="Times New Roman" w:hAnsi="Times New Roman" w:cs="Times New Roman"/>
      <w:b/>
      <w:bCs/>
      <w:i w:val="0"/>
      <w:iCs w:val="0"/>
      <w:caps w:val="0"/>
      <w:smallCaps w:val="0"/>
      <w:strike w:val="0"/>
      <w:dstrike w:val="0"/>
      <w:color w:val="000000"/>
      <w:spacing w:val="4"/>
      <w:w w:val="100"/>
      <w:position w:val="0"/>
      <w:sz w:val="15"/>
      <w:szCs w:val="15"/>
      <w:u w:val="none"/>
      <w:vertAlign w:val="baseline"/>
      <w:lang w:val="ru-RU"/>
    </w:rPr>
  </w:style>
  <w:style w:type="character" w:customStyle="1" w:styleId="8pt0pt">
    <w:name w:val="Основной текст + 8 pt;Не полужирный;Интервал 0 pt"/>
    <w:rsid w:val="00B30A78"/>
    <w:rPr>
      <w:rFonts w:ascii="Times New Roman" w:eastAsia="Times New Roman" w:hAnsi="Times New Roman" w:cs="Times New Roman"/>
      <w:b/>
      <w:bCs/>
      <w:i w:val="0"/>
      <w:iCs w:val="0"/>
      <w:caps w:val="0"/>
      <w:smallCaps w:val="0"/>
      <w:strike w:val="0"/>
      <w:dstrike w:val="0"/>
      <w:color w:val="000000"/>
      <w:spacing w:val="6"/>
      <w:w w:val="100"/>
      <w:position w:val="0"/>
      <w:sz w:val="16"/>
      <w:szCs w:val="16"/>
      <w:u w:val="none"/>
      <w:vertAlign w:val="baseline"/>
      <w:lang w:val="ru-RU"/>
    </w:rPr>
  </w:style>
  <w:style w:type="character" w:customStyle="1" w:styleId="CenturyGothic75pt0pt">
    <w:name w:val="Основной текст + Century Gothic;7;5 pt;Интервал 0 pt"/>
    <w:rsid w:val="00B30A78"/>
    <w:rPr>
      <w:rFonts w:ascii="Century Gothic" w:eastAsia="Century Gothic" w:hAnsi="Century Gothic" w:cs="Century Gothic"/>
      <w:b/>
      <w:bCs/>
      <w:i w:val="0"/>
      <w:iCs w:val="0"/>
      <w:caps w:val="0"/>
      <w:smallCaps w:val="0"/>
      <w:strike w:val="0"/>
      <w:dstrike w:val="0"/>
      <w:color w:val="000000"/>
      <w:spacing w:val="-8"/>
      <w:w w:val="100"/>
      <w:position w:val="0"/>
      <w:sz w:val="15"/>
      <w:szCs w:val="15"/>
      <w:u w:val="none"/>
      <w:vertAlign w:val="baseline"/>
      <w:lang w:val="ru-RU"/>
    </w:rPr>
  </w:style>
  <w:style w:type="character" w:customStyle="1" w:styleId="55pt">
    <w:name w:val="Основной текст + 5;5 pt;Не полужирный"/>
    <w:rsid w:val="00B30A78"/>
    <w:rPr>
      <w:rFonts w:ascii="Times New Roman" w:eastAsia="Times New Roman" w:hAnsi="Times New Roman" w:cs="Times New Roman"/>
      <w:b/>
      <w:bCs/>
      <w:i w:val="0"/>
      <w:iCs w:val="0"/>
      <w:caps w:val="0"/>
      <w:smallCaps w:val="0"/>
      <w:strike w:val="0"/>
      <w:dstrike w:val="0"/>
      <w:color w:val="000000"/>
      <w:spacing w:val="5"/>
      <w:w w:val="100"/>
      <w:position w:val="0"/>
      <w:sz w:val="11"/>
      <w:szCs w:val="11"/>
      <w:u w:val="none"/>
      <w:vertAlign w:val="baseline"/>
      <w:lang w:val="ru-RU"/>
    </w:rPr>
  </w:style>
  <w:style w:type="paragraph" w:customStyle="1" w:styleId="1fb">
    <w:name w:val="Заголовок №1"/>
    <w:basedOn w:val="a"/>
    <w:rsid w:val="00B30A78"/>
    <w:pPr>
      <w:widowControl w:val="0"/>
      <w:shd w:val="clear" w:color="auto" w:fill="FFFFFF"/>
      <w:suppressAutoHyphens/>
      <w:spacing w:before="6180" w:after="0" w:line="293" w:lineRule="exact"/>
      <w:jc w:val="right"/>
    </w:pPr>
    <w:rPr>
      <w:rFonts w:ascii="Times New Roman" w:eastAsia="Times New Roman" w:hAnsi="Times New Roman"/>
      <w:b/>
      <w:bCs/>
      <w:spacing w:val="11"/>
      <w:kern w:val="1"/>
      <w:sz w:val="20"/>
      <w:szCs w:val="20"/>
      <w:lang w:eastAsia="zh-CN" w:bidi="hi-IN"/>
    </w:rPr>
  </w:style>
  <w:style w:type="paragraph" w:customStyle="1" w:styleId="87">
    <w:name w:val="Абзац списка8"/>
    <w:basedOn w:val="a"/>
    <w:rsid w:val="00B30A78"/>
    <w:pPr>
      <w:widowControl w:val="0"/>
      <w:suppressAutoHyphens/>
      <w:spacing w:after="0" w:line="240" w:lineRule="auto"/>
      <w:ind w:left="720"/>
      <w:contextualSpacing/>
    </w:pPr>
    <w:rPr>
      <w:rFonts w:ascii="Liberation Serif" w:hAnsi="Liberation Serif" w:cs="Mangal"/>
      <w:kern w:val="1"/>
      <w:sz w:val="24"/>
      <w:szCs w:val="24"/>
      <w:lang w:eastAsia="zh-CN" w:bidi="hi-IN"/>
    </w:rPr>
  </w:style>
  <w:style w:type="paragraph" w:customStyle="1" w:styleId="5b">
    <w:name w:val="Без интервала5"/>
    <w:rsid w:val="00B30A78"/>
    <w:pPr>
      <w:suppressAutoHyphens/>
    </w:pPr>
    <w:rPr>
      <w:rFonts w:ascii="Times New Roman" w:hAnsi="Times New Roman"/>
      <w:sz w:val="24"/>
      <w:szCs w:val="24"/>
      <w:lang w:eastAsia="zh-CN"/>
    </w:rPr>
  </w:style>
  <w:style w:type="character" w:customStyle="1" w:styleId="CharStyle8">
    <w:name w:val="Char Style 8"/>
    <w:rsid w:val="00B30A78"/>
    <w:rPr>
      <w:b/>
      <w:sz w:val="10"/>
      <w:shd w:val="clear" w:color="auto" w:fill="FFFFFF"/>
    </w:rPr>
  </w:style>
  <w:style w:type="paragraph" w:customStyle="1" w:styleId="Style14">
    <w:name w:val="Style 14"/>
    <w:basedOn w:val="a"/>
    <w:rsid w:val="00B30A78"/>
    <w:pPr>
      <w:widowControl w:val="0"/>
      <w:shd w:val="clear" w:color="auto" w:fill="FFFFFF"/>
      <w:suppressAutoHyphens/>
      <w:spacing w:after="0" w:line="240" w:lineRule="atLeast"/>
      <w:ind w:hanging="440"/>
      <w:jc w:val="both"/>
    </w:pPr>
    <w:rPr>
      <w:rFonts w:ascii="Liberation Serif" w:eastAsia="SimSun" w:hAnsi="Liberation Serif" w:cs="Mangal"/>
      <w:kern w:val="1"/>
      <w:sz w:val="9"/>
      <w:szCs w:val="20"/>
      <w:shd w:val="clear" w:color="auto" w:fill="FFFFFF"/>
      <w:lang w:eastAsia="zh-CN" w:bidi="hi-IN"/>
    </w:rPr>
  </w:style>
  <w:style w:type="character" w:customStyle="1" w:styleId="11pt">
    <w:name w:val="Основной текст + 11 pt"/>
    <w:rsid w:val="00B30A78"/>
    <w:rPr>
      <w:rFonts w:ascii="Times New Roman" w:hAnsi="Times New Roman" w:cs="Times New Roman"/>
      <w:color w:val="000000"/>
      <w:spacing w:val="0"/>
      <w:w w:val="100"/>
      <w:position w:val="0"/>
      <w:sz w:val="22"/>
      <w:u w:val="none"/>
      <w:vertAlign w:val="baseline"/>
      <w:lang w:val="ru-RU"/>
    </w:rPr>
  </w:style>
  <w:style w:type="paragraph" w:customStyle="1" w:styleId="2f4">
    <w:name w:val="Основной текст2"/>
    <w:basedOn w:val="a"/>
    <w:rsid w:val="00B30A78"/>
    <w:pPr>
      <w:widowControl w:val="0"/>
      <w:shd w:val="clear" w:color="auto" w:fill="FFFFFF"/>
      <w:suppressAutoHyphens/>
      <w:spacing w:before="180" w:after="660" w:line="240" w:lineRule="atLeast"/>
    </w:pPr>
    <w:rPr>
      <w:rFonts w:ascii="Liberation Serif" w:eastAsia="SimSun" w:hAnsi="Liberation Serif" w:cs="Mangal"/>
      <w:kern w:val="1"/>
      <w:sz w:val="27"/>
      <w:szCs w:val="20"/>
      <w:shd w:val="clear" w:color="auto" w:fill="FFFFFF"/>
      <w:lang w:eastAsia="zh-CN" w:bidi="hi-IN"/>
    </w:rPr>
  </w:style>
  <w:style w:type="paragraph" w:customStyle="1" w:styleId="Style7">
    <w:name w:val="Style 7"/>
    <w:basedOn w:val="a"/>
    <w:rsid w:val="00B30A78"/>
    <w:pPr>
      <w:widowControl w:val="0"/>
      <w:shd w:val="clear" w:color="auto" w:fill="FFFFFF"/>
      <w:suppressAutoHyphens/>
      <w:spacing w:before="60" w:after="60" w:line="149" w:lineRule="exact"/>
    </w:pPr>
    <w:rPr>
      <w:rFonts w:ascii="Liberation Serif" w:eastAsia="SimSun" w:hAnsi="Liberation Serif" w:cs="Mangal"/>
      <w:b/>
      <w:kern w:val="1"/>
      <w:sz w:val="10"/>
      <w:szCs w:val="20"/>
      <w:shd w:val="clear" w:color="auto" w:fill="FFFFFF"/>
      <w:lang w:eastAsia="zh-CN" w:bidi="hi-IN"/>
    </w:rPr>
  </w:style>
  <w:style w:type="numbering" w:customStyle="1" w:styleId="134">
    <w:name w:val="Нет списка13"/>
    <w:next w:val="a2"/>
    <w:semiHidden/>
    <w:rsid w:val="00096C43"/>
  </w:style>
  <w:style w:type="character" w:customStyle="1" w:styleId="28">
    <w:name w:val="Обычный (веб) Знак2"/>
    <w:aliases w:val="Обычный (Web) Знак,Обычный (веб)1 Знак,Обычный (веб) Знак Знак1,Обычный (веб) Знак1 Знак,Обычный (веб) Знак Знак Знак,Обычный (веб) Знак2 Знак Знак,Обычный (веб) Знак Знак1 Знак Знак,Обычный (веб) Знак1 Знак Знак1 Знак"/>
    <w:link w:val="aff1"/>
    <w:uiPriority w:val="99"/>
    <w:locked/>
    <w:rsid w:val="00096C43"/>
    <w:rPr>
      <w:rFonts w:ascii="Verdana" w:eastAsia="Times New Roman" w:hAnsi="Verdana"/>
      <w:color w:val="000000"/>
      <w:sz w:val="18"/>
      <w:szCs w:val="18"/>
      <w:shd w:val="clear" w:color="auto" w:fill="F2EDC8"/>
    </w:rPr>
  </w:style>
  <w:style w:type="character" w:customStyle="1" w:styleId="4yxo">
    <w:name w:val="_4yxo"/>
    <w:basedOn w:val="a0"/>
    <w:rsid w:val="00096C43"/>
    <w:rPr>
      <w:rFonts w:cs="Times New Roman"/>
    </w:rPr>
  </w:style>
  <w:style w:type="paragraph" w:customStyle="1" w:styleId="pc">
    <w:name w:val="pc"/>
    <w:basedOn w:val="a"/>
    <w:rsid w:val="00096C43"/>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640">
    <w:name w:val="Сетка таблицы64"/>
    <w:basedOn w:val="a1"/>
    <w:next w:val="af6"/>
    <w:uiPriority w:val="59"/>
    <w:rsid w:val="00846955"/>
    <w:pPr>
      <w:widowControl w:val="0"/>
    </w:pPr>
    <w:rPr>
      <w:rFonts w:ascii="Courier New" w:eastAsia="Courier New" w:hAnsi="Courier New" w:cs="Courier New"/>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0">
    <w:name w:val="Сетка таблицы65"/>
    <w:basedOn w:val="a1"/>
    <w:next w:val="af6"/>
    <w:uiPriority w:val="39"/>
    <w:rsid w:val="00750EB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
    <w:name w:val="Нет списка14"/>
    <w:next w:val="a2"/>
    <w:uiPriority w:val="99"/>
    <w:semiHidden/>
    <w:unhideWhenUsed/>
    <w:rsid w:val="001E6C3C"/>
  </w:style>
  <w:style w:type="numbering" w:customStyle="1" w:styleId="151">
    <w:name w:val="Нет списка15"/>
    <w:next w:val="a2"/>
    <w:uiPriority w:val="99"/>
    <w:semiHidden/>
    <w:unhideWhenUsed/>
    <w:rsid w:val="00297E24"/>
  </w:style>
  <w:style w:type="numbering" w:customStyle="1" w:styleId="161">
    <w:name w:val="Нет списка16"/>
    <w:next w:val="a2"/>
    <w:uiPriority w:val="99"/>
    <w:semiHidden/>
    <w:unhideWhenUsed/>
    <w:rsid w:val="0085550C"/>
  </w:style>
  <w:style w:type="character" w:customStyle="1" w:styleId="WW8Num7z1">
    <w:name w:val="WW8Num7z1"/>
    <w:rsid w:val="0085550C"/>
  </w:style>
  <w:style w:type="character" w:customStyle="1" w:styleId="WW8Num7z2">
    <w:name w:val="WW8Num7z2"/>
    <w:rsid w:val="0085550C"/>
  </w:style>
  <w:style w:type="character" w:customStyle="1" w:styleId="WW8Num7z3">
    <w:name w:val="WW8Num7z3"/>
    <w:rsid w:val="0085550C"/>
  </w:style>
  <w:style w:type="character" w:customStyle="1" w:styleId="WW8Num7z4">
    <w:name w:val="WW8Num7z4"/>
    <w:rsid w:val="0085550C"/>
  </w:style>
  <w:style w:type="character" w:customStyle="1" w:styleId="WW8Num7z5">
    <w:name w:val="WW8Num7z5"/>
    <w:rsid w:val="0085550C"/>
  </w:style>
  <w:style w:type="character" w:customStyle="1" w:styleId="WW8Num7z6">
    <w:name w:val="WW8Num7z6"/>
    <w:rsid w:val="0085550C"/>
  </w:style>
  <w:style w:type="character" w:customStyle="1" w:styleId="WW8Num7z7">
    <w:name w:val="WW8Num7z7"/>
    <w:rsid w:val="0085550C"/>
  </w:style>
  <w:style w:type="character" w:customStyle="1" w:styleId="WW8Num7z8">
    <w:name w:val="WW8Num7z8"/>
    <w:rsid w:val="0085550C"/>
  </w:style>
  <w:style w:type="character" w:customStyle="1" w:styleId="WW8Num9z3">
    <w:name w:val="WW8Num9z3"/>
    <w:rsid w:val="0085550C"/>
  </w:style>
  <w:style w:type="character" w:customStyle="1" w:styleId="WW8Num9z4">
    <w:name w:val="WW8Num9z4"/>
    <w:rsid w:val="0085550C"/>
  </w:style>
  <w:style w:type="character" w:customStyle="1" w:styleId="WW8Num9z5">
    <w:name w:val="WW8Num9z5"/>
    <w:rsid w:val="0085550C"/>
  </w:style>
  <w:style w:type="character" w:customStyle="1" w:styleId="WW8Num9z6">
    <w:name w:val="WW8Num9z6"/>
    <w:rsid w:val="0085550C"/>
  </w:style>
  <w:style w:type="character" w:customStyle="1" w:styleId="WW8Num9z7">
    <w:name w:val="WW8Num9z7"/>
    <w:rsid w:val="0085550C"/>
  </w:style>
  <w:style w:type="character" w:customStyle="1" w:styleId="WW8Num9z8">
    <w:name w:val="WW8Num9z8"/>
    <w:rsid w:val="0085550C"/>
  </w:style>
  <w:style w:type="character" w:customStyle="1" w:styleId="WW8Num10z1">
    <w:name w:val="WW8Num10z1"/>
    <w:rsid w:val="0085550C"/>
  </w:style>
  <w:style w:type="character" w:customStyle="1" w:styleId="WW8Num10z2">
    <w:name w:val="WW8Num10z2"/>
    <w:rsid w:val="0085550C"/>
  </w:style>
  <w:style w:type="character" w:customStyle="1" w:styleId="WW8Num10z3">
    <w:name w:val="WW8Num10z3"/>
    <w:rsid w:val="0085550C"/>
  </w:style>
  <w:style w:type="character" w:customStyle="1" w:styleId="WW8Num10z4">
    <w:name w:val="WW8Num10z4"/>
    <w:rsid w:val="0085550C"/>
  </w:style>
  <w:style w:type="character" w:customStyle="1" w:styleId="WW8Num10z5">
    <w:name w:val="WW8Num10z5"/>
    <w:rsid w:val="0085550C"/>
  </w:style>
  <w:style w:type="character" w:customStyle="1" w:styleId="WW8Num10z6">
    <w:name w:val="WW8Num10z6"/>
    <w:rsid w:val="0085550C"/>
  </w:style>
  <w:style w:type="character" w:customStyle="1" w:styleId="WW8Num10z7">
    <w:name w:val="WW8Num10z7"/>
    <w:rsid w:val="0085550C"/>
  </w:style>
  <w:style w:type="character" w:customStyle="1" w:styleId="WW8Num10z8">
    <w:name w:val="WW8Num10z8"/>
    <w:rsid w:val="0085550C"/>
  </w:style>
  <w:style w:type="character" w:customStyle="1" w:styleId="WW8Num12z3">
    <w:name w:val="WW8Num12z3"/>
    <w:rsid w:val="0085550C"/>
  </w:style>
  <w:style w:type="character" w:customStyle="1" w:styleId="WW8Num12z4">
    <w:name w:val="WW8Num12z4"/>
    <w:rsid w:val="0085550C"/>
  </w:style>
  <w:style w:type="character" w:customStyle="1" w:styleId="WW8Num12z5">
    <w:name w:val="WW8Num12z5"/>
    <w:rsid w:val="0085550C"/>
  </w:style>
  <w:style w:type="character" w:customStyle="1" w:styleId="WW8Num12z6">
    <w:name w:val="WW8Num12z6"/>
    <w:rsid w:val="0085550C"/>
  </w:style>
  <w:style w:type="character" w:customStyle="1" w:styleId="WW8Num12z7">
    <w:name w:val="WW8Num12z7"/>
    <w:rsid w:val="0085550C"/>
  </w:style>
  <w:style w:type="character" w:customStyle="1" w:styleId="WW8Num12z8">
    <w:name w:val="WW8Num12z8"/>
    <w:rsid w:val="0085550C"/>
  </w:style>
  <w:style w:type="character" w:customStyle="1" w:styleId="WW8Num17z3">
    <w:name w:val="WW8Num17z3"/>
    <w:rsid w:val="0085550C"/>
  </w:style>
  <w:style w:type="character" w:customStyle="1" w:styleId="WW8Num17z4">
    <w:name w:val="WW8Num17z4"/>
    <w:rsid w:val="0085550C"/>
  </w:style>
  <w:style w:type="character" w:customStyle="1" w:styleId="WW8Num17z5">
    <w:name w:val="WW8Num17z5"/>
    <w:rsid w:val="0085550C"/>
  </w:style>
  <w:style w:type="character" w:customStyle="1" w:styleId="WW8Num17z6">
    <w:name w:val="WW8Num17z6"/>
    <w:rsid w:val="0085550C"/>
  </w:style>
  <w:style w:type="character" w:customStyle="1" w:styleId="WW8Num17z7">
    <w:name w:val="WW8Num17z7"/>
    <w:rsid w:val="0085550C"/>
  </w:style>
  <w:style w:type="character" w:customStyle="1" w:styleId="WW8Num17z8">
    <w:name w:val="WW8Num17z8"/>
    <w:rsid w:val="0085550C"/>
  </w:style>
  <w:style w:type="character" w:customStyle="1" w:styleId="WW8Num28z3">
    <w:name w:val="WW8Num28z3"/>
    <w:rsid w:val="0085550C"/>
  </w:style>
  <w:style w:type="character" w:customStyle="1" w:styleId="WW8Num28z4">
    <w:name w:val="WW8Num28z4"/>
    <w:rsid w:val="0085550C"/>
  </w:style>
  <w:style w:type="character" w:customStyle="1" w:styleId="WW8Num28z5">
    <w:name w:val="WW8Num28z5"/>
    <w:rsid w:val="0085550C"/>
  </w:style>
  <w:style w:type="character" w:customStyle="1" w:styleId="WW8Num28z6">
    <w:name w:val="WW8Num28z6"/>
    <w:rsid w:val="0085550C"/>
  </w:style>
  <w:style w:type="character" w:customStyle="1" w:styleId="WW8Num28z7">
    <w:name w:val="WW8Num28z7"/>
    <w:rsid w:val="0085550C"/>
  </w:style>
  <w:style w:type="character" w:customStyle="1" w:styleId="WW8Num28z8">
    <w:name w:val="WW8Num28z8"/>
    <w:rsid w:val="0085550C"/>
  </w:style>
  <w:style w:type="character" w:customStyle="1" w:styleId="WW8Num29z3">
    <w:name w:val="WW8Num29z3"/>
    <w:rsid w:val="0085550C"/>
    <w:rPr>
      <w:rFonts w:cs="Times New Roman"/>
    </w:rPr>
  </w:style>
  <w:style w:type="character" w:customStyle="1" w:styleId="WW8Num32z0">
    <w:name w:val="WW8Num32z0"/>
    <w:rsid w:val="0085550C"/>
    <w:rPr>
      <w:rFonts w:cs="Times New Roman" w:hint="default"/>
    </w:rPr>
  </w:style>
  <w:style w:type="character" w:customStyle="1" w:styleId="WW8Num32z1">
    <w:name w:val="WW8Num32z1"/>
    <w:rsid w:val="0085550C"/>
    <w:rPr>
      <w:rFonts w:cs="Times New Roman"/>
    </w:rPr>
  </w:style>
  <w:style w:type="character" w:customStyle="1" w:styleId="WW8NumSt5z0">
    <w:name w:val="WW8NumSt5z0"/>
    <w:rsid w:val="0085550C"/>
    <w:rPr>
      <w:rFonts w:ascii="Symbol" w:hAnsi="Symbol" w:cs="Symbol" w:hint="default"/>
    </w:rPr>
  </w:style>
  <w:style w:type="character" w:customStyle="1" w:styleId="1fc">
    <w:name w:val="Знак примечания1"/>
    <w:rsid w:val="0085550C"/>
    <w:rPr>
      <w:sz w:val="16"/>
      <w:szCs w:val="16"/>
    </w:rPr>
  </w:style>
  <w:style w:type="paragraph" w:customStyle="1" w:styleId="1fd">
    <w:name w:val="Текст примечания1"/>
    <w:basedOn w:val="a"/>
    <w:rsid w:val="0085550C"/>
    <w:pPr>
      <w:suppressAutoHyphens/>
      <w:spacing w:line="240" w:lineRule="auto"/>
    </w:pPr>
    <w:rPr>
      <w:rFonts w:eastAsia="Times New Roman"/>
      <w:sz w:val="20"/>
      <w:szCs w:val="20"/>
      <w:lang w:eastAsia="zh-CN"/>
    </w:rPr>
  </w:style>
  <w:style w:type="paragraph" w:customStyle="1" w:styleId="2f5">
    <w:name w:val="Знак Знак2"/>
    <w:basedOn w:val="a"/>
    <w:rsid w:val="0085550C"/>
    <w:pPr>
      <w:suppressAutoHyphens/>
      <w:spacing w:after="160" w:line="240" w:lineRule="exact"/>
    </w:pPr>
    <w:rPr>
      <w:rFonts w:ascii="Verdana" w:eastAsia="Times New Roman" w:hAnsi="Verdana" w:cs="Tahoma"/>
      <w:sz w:val="24"/>
      <w:szCs w:val="24"/>
      <w:lang w:val="en-US" w:eastAsia="zh-CN"/>
    </w:rPr>
  </w:style>
  <w:style w:type="character" w:customStyle="1" w:styleId="s10">
    <w:name w:val="s_10"/>
    <w:basedOn w:val="a0"/>
    <w:rsid w:val="0085550C"/>
  </w:style>
  <w:style w:type="numbering" w:customStyle="1" w:styleId="171">
    <w:name w:val="Нет списка17"/>
    <w:next w:val="a2"/>
    <w:uiPriority w:val="99"/>
    <w:semiHidden/>
    <w:unhideWhenUsed/>
    <w:rsid w:val="00AA321F"/>
  </w:style>
  <w:style w:type="numbering" w:customStyle="1" w:styleId="181">
    <w:name w:val="Нет списка18"/>
    <w:next w:val="a2"/>
    <w:uiPriority w:val="99"/>
    <w:semiHidden/>
    <w:unhideWhenUsed/>
    <w:rsid w:val="00AA321F"/>
  </w:style>
  <w:style w:type="table" w:customStyle="1" w:styleId="660">
    <w:name w:val="Сетка таблицы66"/>
    <w:basedOn w:val="a1"/>
    <w:next w:val="af6"/>
    <w:rsid w:val="00510DC6"/>
    <w:pPr>
      <w:ind w:left="-142" w:firstLine="709"/>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2"/>
    <w:uiPriority w:val="99"/>
    <w:semiHidden/>
    <w:unhideWhenUsed/>
    <w:rsid w:val="0024455E"/>
  </w:style>
  <w:style w:type="numbering" w:customStyle="1" w:styleId="201">
    <w:name w:val="Нет списка20"/>
    <w:next w:val="a2"/>
    <w:uiPriority w:val="99"/>
    <w:semiHidden/>
    <w:unhideWhenUsed/>
    <w:rsid w:val="00381703"/>
  </w:style>
  <w:style w:type="numbering" w:customStyle="1" w:styleId="215">
    <w:name w:val="Нет списка21"/>
    <w:next w:val="a2"/>
    <w:uiPriority w:val="99"/>
    <w:semiHidden/>
    <w:unhideWhenUsed/>
    <w:rsid w:val="0073477E"/>
  </w:style>
  <w:style w:type="numbering" w:customStyle="1" w:styleId="224">
    <w:name w:val="Нет списка22"/>
    <w:next w:val="a2"/>
    <w:uiPriority w:val="99"/>
    <w:semiHidden/>
    <w:unhideWhenUsed/>
    <w:rsid w:val="00AD3E65"/>
  </w:style>
  <w:style w:type="table" w:customStyle="1" w:styleId="670">
    <w:name w:val="Сетка таблицы67"/>
    <w:basedOn w:val="a1"/>
    <w:next w:val="af6"/>
    <w:uiPriority w:val="59"/>
    <w:rsid w:val="00284035"/>
    <w:rPr>
      <w:rFonts w:eastAsia="Times New Roman"/>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2"/>
    <w:semiHidden/>
    <w:rsid w:val="00DF4B01"/>
  </w:style>
  <w:style w:type="table" w:customStyle="1" w:styleId="680">
    <w:name w:val="Сетка таблицы68"/>
    <w:basedOn w:val="a1"/>
    <w:next w:val="af6"/>
    <w:rsid w:val="00DF4B01"/>
    <w:rPr>
      <w:rFonts w:eastAsia="Times New Roman"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e">
    <w:name w:val="Название объекта3"/>
    <w:basedOn w:val="a"/>
    <w:rsid w:val="00DF4B01"/>
    <w:pPr>
      <w:widowControl w:val="0"/>
      <w:suppressLineNumbers/>
      <w:suppressAutoHyphens/>
      <w:spacing w:before="120" w:after="120" w:line="240" w:lineRule="auto"/>
    </w:pPr>
    <w:rPr>
      <w:rFonts w:ascii="Times New Roman" w:eastAsia="Andale Sans UI" w:hAnsi="Times New Roman" w:cs="Tahoma"/>
      <w:i/>
      <w:iCs/>
      <w:kern w:val="2"/>
      <w:sz w:val="24"/>
      <w:szCs w:val="24"/>
      <w:lang w:eastAsia="zh-CN"/>
    </w:rPr>
  </w:style>
  <w:style w:type="paragraph" w:customStyle="1" w:styleId="z-BottomofForm">
    <w:name w:val="z-Bottom of Form"/>
    <w:rsid w:val="00DF4B01"/>
    <w:pPr>
      <w:pBdr>
        <w:top w:val="double" w:sz="2" w:space="0" w:color="000000"/>
      </w:pBdr>
      <w:suppressAutoHyphens/>
      <w:jc w:val="center"/>
    </w:pPr>
    <w:rPr>
      <w:rFonts w:ascii="Arial" w:eastAsia="Arial" w:hAnsi="Arial" w:cs="Courier New"/>
      <w:vanish/>
      <w:sz w:val="16"/>
      <w:szCs w:val="24"/>
      <w:lang w:eastAsia="zh-CN" w:bidi="hi-IN"/>
    </w:rPr>
  </w:style>
  <w:style w:type="paragraph" w:customStyle="1" w:styleId="z-TopofForm">
    <w:name w:val="z-Top of Form"/>
    <w:rsid w:val="00DF4B01"/>
    <w:pPr>
      <w:pBdr>
        <w:bottom w:val="double" w:sz="2" w:space="0" w:color="000000"/>
      </w:pBdr>
      <w:suppressAutoHyphens/>
      <w:jc w:val="center"/>
    </w:pPr>
    <w:rPr>
      <w:rFonts w:ascii="Arial" w:eastAsia="Arial" w:hAnsi="Arial" w:cs="Courier New"/>
      <w:vanish/>
      <w:sz w:val="16"/>
      <w:szCs w:val="24"/>
      <w:lang w:eastAsia="zh-CN" w:bidi="hi-IN"/>
    </w:rPr>
  </w:style>
  <w:style w:type="paragraph" w:customStyle="1" w:styleId="FR1">
    <w:name w:val="FR1"/>
    <w:rsid w:val="00DF4B01"/>
    <w:pPr>
      <w:widowControl w:val="0"/>
      <w:suppressAutoHyphens/>
      <w:ind w:left="1040"/>
    </w:pPr>
    <w:rPr>
      <w:rFonts w:ascii="Arial" w:eastAsia="Arial" w:hAnsi="Arial" w:cs="Arial"/>
      <w:sz w:val="64"/>
      <w:lang w:eastAsia="zh-CN"/>
    </w:rPr>
  </w:style>
  <w:style w:type="paragraph" w:customStyle="1" w:styleId="Iauiue1">
    <w:name w:val="Iau?iue1"/>
    <w:rsid w:val="00DF4B01"/>
    <w:pPr>
      <w:widowControl w:val="0"/>
      <w:suppressAutoHyphens/>
    </w:pPr>
    <w:rPr>
      <w:rFonts w:ascii="Times New Roman" w:eastAsia="Arial" w:hAnsi="Times New Roman"/>
      <w:lang w:eastAsia="zh-CN"/>
    </w:rPr>
  </w:style>
  <w:style w:type="paragraph" w:customStyle="1" w:styleId="3f">
    <w:name w:val="Знак3"/>
    <w:basedOn w:val="a"/>
    <w:rsid w:val="00DF4B01"/>
    <w:pPr>
      <w:suppressAutoHyphens/>
      <w:spacing w:after="160" w:line="240" w:lineRule="auto"/>
    </w:pPr>
    <w:rPr>
      <w:rFonts w:ascii="Verdana" w:eastAsia="Andale Sans UI" w:hAnsi="Verdana" w:cs="Verdana"/>
      <w:kern w:val="2"/>
      <w:sz w:val="20"/>
      <w:szCs w:val="20"/>
      <w:lang w:val="en-US" w:eastAsia="zh-CN"/>
    </w:rPr>
  </w:style>
  <w:style w:type="paragraph" w:styleId="affffffff">
    <w:name w:val="Revision"/>
    <w:rsid w:val="00DF4B01"/>
    <w:pPr>
      <w:suppressAutoHyphens/>
    </w:pPr>
    <w:rPr>
      <w:rFonts w:ascii="Times New Roman" w:eastAsia="Arial" w:hAnsi="Times New Roman"/>
      <w:sz w:val="24"/>
      <w:szCs w:val="24"/>
      <w:lang w:eastAsia="zh-CN"/>
    </w:rPr>
  </w:style>
  <w:style w:type="paragraph" w:customStyle="1" w:styleId="1fe">
    <w:name w:val="Текст выноски1"/>
    <w:rsid w:val="00DF4B01"/>
    <w:pPr>
      <w:suppressAutoHyphens/>
    </w:pPr>
    <w:rPr>
      <w:rFonts w:ascii="Tahoma" w:eastAsia="Arial" w:hAnsi="Tahoma" w:cs="Tahoma"/>
      <w:kern w:val="2"/>
      <w:sz w:val="16"/>
      <w:szCs w:val="16"/>
      <w:lang w:eastAsia="zh-CN"/>
    </w:rPr>
  </w:style>
  <w:style w:type="paragraph" w:customStyle="1" w:styleId="1ff">
    <w:name w:val="Знак1 Знак Знак Знак Знак Знак Знак"/>
    <w:basedOn w:val="a"/>
    <w:rsid w:val="00DF4B01"/>
    <w:pPr>
      <w:suppressAutoHyphens/>
      <w:spacing w:after="160" w:line="240" w:lineRule="auto"/>
    </w:pPr>
    <w:rPr>
      <w:rFonts w:ascii="Verdana" w:eastAsia="Andale Sans UI" w:hAnsi="Verdana" w:cs="Verdana"/>
      <w:kern w:val="2"/>
      <w:sz w:val="24"/>
      <w:szCs w:val="24"/>
      <w:lang w:val="en-US" w:eastAsia="zh-CN"/>
    </w:rPr>
  </w:style>
  <w:style w:type="paragraph" w:customStyle="1" w:styleId="CharChar">
    <w:name w:val="Char Char"/>
    <w:basedOn w:val="a"/>
    <w:rsid w:val="00DF4B01"/>
    <w:pPr>
      <w:suppressAutoHyphens/>
      <w:spacing w:after="160" w:line="240" w:lineRule="auto"/>
    </w:pPr>
    <w:rPr>
      <w:rFonts w:ascii="Verdana" w:eastAsia="Andale Sans UI" w:hAnsi="Verdana" w:cs="Verdana"/>
      <w:kern w:val="2"/>
      <w:sz w:val="20"/>
      <w:szCs w:val="20"/>
      <w:lang w:val="en-US" w:eastAsia="zh-CN"/>
    </w:rPr>
  </w:style>
  <w:style w:type="paragraph" w:customStyle="1" w:styleId="1ff0">
    <w:name w:val="Знак Знак Знак Знак Знак Знак1"/>
    <w:basedOn w:val="a"/>
    <w:rsid w:val="00DF4B01"/>
    <w:pPr>
      <w:suppressAutoHyphens/>
      <w:spacing w:after="160" w:line="240" w:lineRule="auto"/>
    </w:pPr>
    <w:rPr>
      <w:rFonts w:ascii="Verdana" w:eastAsia="Andale Sans UI" w:hAnsi="Verdana" w:cs="Verdana"/>
      <w:kern w:val="2"/>
      <w:sz w:val="24"/>
      <w:szCs w:val="24"/>
      <w:lang w:val="en-US" w:eastAsia="zh-CN"/>
    </w:rPr>
  </w:style>
  <w:style w:type="paragraph" w:customStyle="1" w:styleId="3f0">
    <w:name w:val="Знак Знак3 Знак"/>
    <w:basedOn w:val="a"/>
    <w:rsid w:val="00DF4B01"/>
    <w:pPr>
      <w:suppressAutoHyphens/>
      <w:spacing w:after="160" w:line="240" w:lineRule="auto"/>
    </w:pPr>
    <w:rPr>
      <w:rFonts w:ascii="Verdana" w:eastAsia="Andale Sans UI" w:hAnsi="Verdana" w:cs="Verdana"/>
      <w:kern w:val="2"/>
      <w:sz w:val="24"/>
      <w:szCs w:val="24"/>
      <w:lang w:val="en-US" w:eastAsia="zh-CN"/>
    </w:rPr>
  </w:style>
  <w:style w:type="paragraph" w:customStyle="1" w:styleId="1ff1">
    <w:name w:val="Знак Знак1 Знак"/>
    <w:basedOn w:val="a"/>
    <w:rsid w:val="00DF4B01"/>
    <w:pPr>
      <w:suppressAutoHyphens/>
      <w:spacing w:after="160" w:line="240" w:lineRule="auto"/>
    </w:pPr>
    <w:rPr>
      <w:rFonts w:ascii="Verdana" w:eastAsia="Andale Sans UI" w:hAnsi="Verdana" w:cs="Verdana"/>
      <w:kern w:val="2"/>
      <w:sz w:val="20"/>
      <w:szCs w:val="20"/>
      <w:lang w:val="en-US" w:eastAsia="zh-CN"/>
    </w:rPr>
  </w:style>
  <w:style w:type="paragraph" w:customStyle="1" w:styleId="1ff2">
    <w:name w:val="Знак Знак Знак Знак Знак Знак Знак Знак Знак Знак Знак Знак1 Знак"/>
    <w:basedOn w:val="a"/>
    <w:rsid w:val="00DF4B01"/>
    <w:pPr>
      <w:suppressAutoHyphens/>
      <w:spacing w:after="160" w:line="240" w:lineRule="auto"/>
    </w:pPr>
    <w:rPr>
      <w:rFonts w:ascii="Verdana" w:eastAsia="Andale Sans UI" w:hAnsi="Verdana" w:cs="Verdana"/>
      <w:kern w:val="2"/>
      <w:sz w:val="24"/>
      <w:szCs w:val="24"/>
      <w:lang w:val="en-US" w:eastAsia="zh-CN"/>
    </w:rPr>
  </w:style>
  <w:style w:type="paragraph" w:customStyle="1" w:styleId="98">
    <w:name w:val="Абзац списка9"/>
    <w:basedOn w:val="a"/>
    <w:rsid w:val="00DF4B01"/>
    <w:pPr>
      <w:widowControl w:val="0"/>
      <w:suppressAutoHyphens/>
      <w:spacing w:after="0" w:line="240" w:lineRule="auto"/>
      <w:ind w:left="720"/>
      <w:contextualSpacing/>
    </w:pPr>
    <w:rPr>
      <w:rFonts w:ascii="Times New Roman" w:eastAsia="Andale Sans UI" w:hAnsi="Times New Roman"/>
      <w:kern w:val="2"/>
      <w:sz w:val="24"/>
      <w:szCs w:val="24"/>
      <w:lang w:eastAsia="zh-CN"/>
    </w:rPr>
  </w:style>
  <w:style w:type="paragraph" w:customStyle="1" w:styleId="6a">
    <w:name w:val="Без интервала6"/>
    <w:rsid w:val="00DF4B01"/>
    <w:pPr>
      <w:suppressAutoHyphens/>
    </w:pPr>
    <w:rPr>
      <w:rFonts w:ascii="Times New Roman" w:eastAsia="Times New Roman" w:hAnsi="Times New Roman"/>
      <w:sz w:val="24"/>
      <w:szCs w:val="24"/>
      <w:lang w:bidi="hi-IN"/>
    </w:rPr>
  </w:style>
  <w:style w:type="character" w:customStyle="1" w:styleId="WW8Num2z3">
    <w:name w:val="WW8Num2z3"/>
    <w:rsid w:val="00DF4B01"/>
  </w:style>
  <w:style w:type="character" w:customStyle="1" w:styleId="WW8Num2z4">
    <w:name w:val="WW8Num2z4"/>
    <w:rsid w:val="00DF4B01"/>
  </w:style>
  <w:style w:type="character" w:customStyle="1" w:styleId="WW8Num2z5">
    <w:name w:val="WW8Num2z5"/>
    <w:rsid w:val="00DF4B01"/>
  </w:style>
  <w:style w:type="character" w:customStyle="1" w:styleId="WW8Num2z6">
    <w:name w:val="WW8Num2z6"/>
    <w:rsid w:val="00DF4B01"/>
  </w:style>
  <w:style w:type="character" w:customStyle="1" w:styleId="WW8Num2z7">
    <w:name w:val="WW8Num2z7"/>
    <w:rsid w:val="00DF4B01"/>
  </w:style>
  <w:style w:type="character" w:customStyle="1" w:styleId="WW8Num2z8">
    <w:name w:val="WW8Num2z8"/>
    <w:rsid w:val="00DF4B01"/>
  </w:style>
  <w:style w:type="character" w:customStyle="1" w:styleId="1ff3">
    <w:name w:val="Просмотренная гиперссылка1"/>
    <w:rsid w:val="00DF4B01"/>
    <w:rPr>
      <w:u w:val="single"/>
    </w:rPr>
  </w:style>
  <w:style w:type="character" w:customStyle="1" w:styleId="ConsNonformat0">
    <w:name w:val="ConsNonformat Знак"/>
    <w:rsid w:val="00DF4B01"/>
    <w:rPr>
      <w:rFonts w:ascii="Courier New" w:hAnsi="Courier New" w:cs="Courier New" w:hint="default"/>
      <w:sz w:val="24"/>
      <w:szCs w:val="24"/>
      <w:lang w:val="ru-RU" w:bidi="ar-SA"/>
    </w:rPr>
  </w:style>
  <w:style w:type="character" w:customStyle="1" w:styleId="135">
    <w:name w:val="Основной шрифт абзаца13"/>
    <w:rsid w:val="00DF4B01"/>
  </w:style>
  <w:style w:type="character" w:customStyle="1" w:styleId="ListLabel1">
    <w:name w:val="ListLabel 1"/>
    <w:rsid w:val="00DF4B01"/>
    <w:rPr>
      <w:rFonts w:ascii="Times New Roman" w:hAnsi="Times New Roman" w:cs="Times New Roman" w:hint="default"/>
    </w:rPr>
  </w:style>
  <w:style w:type="character" w:customStyle="1" w:styleId="WW8Num11z8">
    <w:name w:val="WW8Num11z8"/>
    <w:rsid w:val="00DF4B01"/>
  </w:style>
  <w:style w:type="character" w:customStyle="1" w:styleId="WW8Num11z7">
    <w:name w:val="WW8Num11z7"/>
    <w:rsid w:val="00DF4B01"/>
  </w:style>
  <w:style w:type="character" w:customStyle="1" w:styleId="WW8Num11z6">
    <w:name w:val="WW8Num11z6"/>
    <w:rsid w:val="00DF4B01"/>
  </w:style>
  <w:style w:type="character" w:customStyle="1" w:styleId="WW8Num11z5">
    <w:name w:val="WW8Num11z5"/>
    <w:rsid w:val="00DF4B01"/>
  </w:style>
  <w:style w:type="character" w:customStyle="1" w:styleId="WW8Num11z4">
    <w:name w:val="WW8Num11z4"/>
    <w:rsid w:val="00DF4B01"/>
  </w:style>
  <w:style w:type="character" w:customStyle="1" w:styleId="WW8Num11z3">
    <w:name w:val="WW8Num11z3"/>
    <w:rsid w:val="00DF4B01"/>
  </w:style>
  <w:style w:type="character" w:customStyle="1" w:styleId="WW8Num11z2">
    <w:name w:val="WW8Num11z2"/>
    <w:rsid w:val="00DF4B01"/>
  </w:style>
  <w:style w:type="character" w:customStyle="1" w:styleId="WW8Num11z1">
    <w:name w:val="WW8Num11z1"/>
    <w:rsid w:val="00DF4B01"/>
  </w:style>
  <w:style w:type="character" w:customStyle="1" w:styleId="WW8Num8z8">
    <w:name w:val="WW8Num8z8"/>
    <w:rsid w:val="00DF4B01"/>
  </w:style>
  <w:style w:type="character" w:customStyle="1" w:styleId="WW8Num8z7">
    <w:name w:val="WW8Num8z7"/>
    <w:rsid w:val="00DF4B01"/>
  </w:style>
  <w:style w:type="character" w:customStyle="1" w:styleId="WW8Num8z6">
    <w:name w:val="WW8Num8z6"/>
    <w:rsid w:val="00DF4B01"/>
  </w:style>
  <w:style w:type="character" w:customStyle="1" w:styleId="WW8Num8z5">
    <w:name w:val="WW8Num8z5"/>
    <w:rsid w:val="00DF4B01"/>
  </w:style>
  <w:style w:type="character" w:customStyle="1" w:styleId="WW8Num8z4">
    <w:name w:val="WW8Num8z4"/>
    <w:rsid w:val="00DF4B01"/>
  </w:style>
  <w:style w:type="character" w:customStyle="1" w:styleId="WW8Num8z3">
    <w:name w:val="WW8Num8z3"/>
    <w:rsid w:val="00DF4B01"/>
  </w:style>
  <w:style w:type="numbering" w:customStyle="1" w:styleId="243">
    <w:name w:val="Нет списка24"/>
    <w:next w:val="a2"/>
    <w:uiPriority w:val="99"/>
    <w:semiHidden/>
    <w:unhideWhenUsed/>
    <w:rsid w:val="0028382D"/>
  </w:style>
  <w:style w:type="numbering" w:customStyle="1" w:styleId="253">
    <w:name w:val="Нет списка25"/>
    <w:next w:val="a2"/>
    <w:uiPriority w:val="99"/>
    <w:semiHidden/>
    <w:unhideWhenUsed/>
    <w:rsid w:val="00EE70C4"/>
  </w:style>
  <w:style w:type="table" w:customStyle="1" w:styleId="690">
    <w:name w:val="Сетка таблицы69"/>
    <w:basedOn w:val="a1"/>
    <w:next w:val="af6"/>
    <w:uiPriority w:val="59"/>
    <w:rsid w:val="0027514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62">
    <w:name w:val="Нет списка26"/>
    <w:next w:val="a2"/>
    <w:uiPriority w:val="99"/>
    <w:semiHidden/>
    <w:unhideWhenUsed/>
    <w:rsid w:val="009F6AB0"/>
  </w:style>
  <w:style w:type="numbering" w:customStyle="1" w:styleId="271">
    <w:name w:val="Нет списка27"/>
    <w:next w:val="a2"/>
    <w:uiPriority w:val="99"/>
    <w:semiHidden/>
    <w:unhideWhenUsed/>
    <w:rsid w:val="00EC3D12"/>
  </w:style>
  <w:style w:type="numbering" w:customStyle="1" w:styleId="281">
    <w:name w:val="Нет списка28"/>
    <w:next w:val="a2"/>
    <w:semiHidden/>
    <w:rsid w:val="00441F5F"/>
  </w:style>
  <w:style w:type="table" w:customStyle="1" w:styleId="700">
    <w:name w:val="Сетка таблицы70"/>
    <w:basedOn w:val="a1"/>
    <w:next w:val="af6"/>
    <w:rsid w:val="00441F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мой Char"/>
    <w:locked/>
    <w:rsid w:val="00441F5F"/>
    <w:rPr>
      <w:rFonts w:cs="Times New Roman"/>
      <w:sz w:val="22"/>
      <w:szCs w:val="22"/>
    </w:rPr>
  </w:style>
  <w:style w:type="paragraph" w:styleId="2f6">
    <w:name w:val="Quote"/>
    <w:basedOn w:val="a"/>
    <w:next w:val="a"/>
    <w:link w:val="2f7"/>
    <w:uiPriority w:val="29"/>
    <w:qFormat/>
    <w:rsid w:val="00441F5F"/>
    <w:pPr>
      <w:spacing w:after="0" w:line="240" w:lineRule="auto"/>
    </w:pPr>
    <w:rPr>
      <w:rFonts w:eastAsia="Times New Roman"/>
      <w:i/>
      <w:sz w:val="24"/>
      <w:szCs w:val="24"/>
      <w:lang w:val="en-US" w:bidi="en-US"/>
    </w:rPr>
  </w:style>
  <w:style w:type="character" w:customStyle="1" w:styleId="2f7">
    <w:name w:val="Цитата 2 Знак"/>
    <w:basedOn w:val="a0"/>
    <w:link w:val="2f6"/>
    <w:uiPriority w:val="29"/>
    <w:rsid w:val="00441F5F"/>
    <w:rPr>
      <w:rFonts w:eastAsia="Times New Roman"/>
      <w:i/>
      <w:sz w:val="24"/>
      <w:szCs w:val="24"/>
      <w:lang w:val="en-US" w:eastAsia="en-US" w:bidi="en-US"/>
    </w:rPr>
  </w:style>
  <w:style w:type="paragraph" w:styleId="affffffff0">
    <w:name w:val="Intense Quote"/>
    <w:basedOn w:val="a"/>
    <w:next w:val="a"/>
    <w:link w:val="affffffff1"/>
    <w:uiPriority w:val="30"/>
    <w:qFormat/>
    <w:rsid w:val="00441F5F"/>
    <w:pPr>
      <w:spacing w:after="0" w:line="240" w:lineRule="auto"/>
      <w:ind w:left="720" w:right="720"/>
    </w:pPr>
    <w:rPr>
      <w:rFonts w:eastAsia="Times New Roman"/>
      <w:b/>
      <w:i/>
      <w:sz w:val="24"/>
      <w:lang w:val="en-US" w:bidi="en-US"/>
    </w:rPr>
  </w:style>
  <w:style w:type="character" w:customStyle="1" w:styleId="affffffff1">
    <w:name w:val="Выделенная цитата Знак"/>
    <w:basedOn w:val="a0"/>
    <w:link w:val="affffffff0"/>
    <w:uiPriority w:val="30"/>
    <w:rsid w:val="00441F5F"/>
    <w:rPr>
      <w:rFonts w:eastAsia="Times New Roman"/>
      <w:b/>
      <w:i/>
      <w:sz w:val="24"/>
      <w:szCs w:val="22"/>
      <w:lang w:val="en-US" w:eastAsia="en-US" w:bidi="en-US"/>
    </w:rPr>
  </w:style>
  <w:style w:type="character" w:styleId="affffffff2">
    <w:name w:val="Subtle Emphasis"/>
    <w:uiPriority w:val="19"/>
    <w:qFormat/>
    <w:rsid w:val="00441F5F"/>
    <w:rPr>
      <w:i/>
      <w:color w:val="5A5A5A"/>
    </w:rPr>
  </w:style>
  <w:style w:type="character" w:styleId="affffffff3">
    <w:name w:val="Intense Emphasis"/>
    <w:uiPriority w:val="21"/>
    <w:qFormat/>
    <w:rsid w:val="00441F5F"/>
    <w:rPr>
      <w:b/>
      <w:i/>
      <w:sz w:val="24"/>
      <w:szCs w:val="24"/>
      <w:u w:val="single"/>
    </w:rPr>
  </w:style>
  <w:style w:type="character" w:styleId="affffffff4">
    <w:name w:val="Subtle Reference"/>
    <w:uiPriority w:val="31"/>
    <w:qFormat/>
    <w:rsid w:val="00441F5F"/>
    <w:rPr>
      <w:sz w:val="24"/>
      <w:szCs w:val="24"/>
      <w:u w:val="single"/>
    </w:rPr>
  </w:style>
  <w:style w:type="character" w:styleId="affffffff5">
    <w:name w:val="Intense Reference"/>
    <w:uiPriority w:val="32"/>
    <w:qFormat/>
    <w:rsid w:val="00441F5F"/>
    <w:rPr>
      <w:b/>
      <w:sz w:val="24"/>
      <w:u w:val="single"/>
    </w:rPr>
  </w:style>
  <w:style w:type="paragraph" w:styleId="affffffff6">
    <w:name w:val="TOC Heading"/>
    <w:basedOn w:val="1"/>
    <w:next w:val="a"/>
    <w:uiPriority w:val="39"/>
    <w:qFormat/>
    <w:rsid w:val="00441F5F"/>
    <w:pPr>
      <w:spacing w:before="240" w:after="60"/>
      <w:jc w:val="left"/>
      <w:outlineLvl w:val="9"/>
    </w:pPr>
    <w:rPr>
      <w:rFonts w:ascii="Cambria" w:eastAsia="Times New Roman" w:hAnsi="Cambria"/>
      <w:bCs/>
      <w:kern w:val="32"/>
      <w:sz w:val="32"/>
      <w:szCs w:val="32"/>
      <w:lang w:val="en-US" w:eastAsia="en-US" w:bidi="en-US"/>
    </w:rPr>
  </w:style>
</w:styles>
</file>

<file path=word/webSettings.xml><?xml version="1.0" encoding="utf-8"?>
<w:webSettings xmlns:r="http://schemas.openxmlformats.org/officeDocument/2006/relationships" xmlns:w="http://schemas.openxmlformats.org/wordprocessingml/2006/main">
  <w:divs>
    <w:div w:id="119107793">
      <w:bodyDiv w:val="1"/>
      <w:marLeft w:val="0"/>
      <w:marRight w:val="0"/>
      <w:marTop w:val="0"/>
      <w:marBottom w:val="0"/>
      <w:divBdr>
        <w:top w:val="none" w:sz="0" w:space="0" w:color="auto"/>
        <w:left w:val="none" w:sz="0" w:space="0" w:color="auto"/>
        <w:bottom w:val="none" w:sz="0" w:space="0" w:color="auto"/>
        <w:right w:val="none" w:sz="0" w:space="0" w:color="auto"/>
      </w:divBdr>
    </w:div>
    <w:div w:id="1072506680">
      <w:bodyDiv w:val="1"/>
      <w:marLeft w:val="0"/>
      <w:marRight w:val="0"/>
      <w:marTop w:val="0"/>
      <w:marBottom w:val="0"/>
      <w:divBdr>
        <w:top w:val="none" w:sz="0" w:space="0" w:color="auto"/>
        <w:left w:val="none" w:sz="0" w:space="0" w:color="auto"/>
        <w:bottom w:val="none" w:sz="0" w:space="0" w:color="auto"/>
        <w:right w:val="none" w:sz="0" w:space="0" w:color="auto"/>
      </w:divBdr>
    </w:div>
    <w:div w:id="1416781230">
      <w:marLeft w:val="0"/>
      <w:marRight w:val="0"/>
      <w:marTop w:val="0"/>
      <w:marBottom w:val="0"/>
      <w:divBdr>
        <w:top w:val="none" w:sz="0" w:space="0" w:color="auto"/>
        <w:left w:val="none" w:sz="0" w:space="0" w:color="auto"/>
        <w:bottom w:val="none" w:sz="0" w:space="0" w:color="auto"/>
        <w:right w:val="none" w:sz="0" w:space="0" w:color="auto"/>
      </w:divBdr>
    </w:div>
    <w:div w:id="1416781231">
      <w:marLeft w:val="0"/>
      <w:marRight w:val="0"/>
      <w:marTop w:val="0"/>
      <w:marBottom w:val="0"/>
      <w:divBdr>
        <w:top w:val="none" w:sz="0" w:space="0" w:color="auto"/>
        <w:left w:val="none" w:sz="0" w:space="0" w:color="auto"/>
        <w:bottom w:val="none" w:sz="0" w:space="0" w:color="auto"/>
        <w:right w:val="none" w:sz="0" w:space="0" w:color="auto"/>
      </w:divBdr>
    </w:div>
    <w:div w:id="1416781232">
      <w:marLeft w:val="0"/>
      <w:marRight w:val="0"/>
      <w:marTop w:val="0"/>
      <w:marBottom w:val="0"/>
      <w:divBdr>
        <w:top w:val="none" w:sz="0" w:space="0" w:color="auto"/>
        <w:left w:val="none" w:sz="0" w:space="0" w:color="auto"/>
        <w:bottom w:val="none" w:sz="0" w:space="0" w:color="auto"/>
        <w:right w:val="none" w:sz="0" w:space="0" w:color="auto"/>
      </w:divBdr>
    </w:div>
    <w:div w:id="1416781233">
      <w:marLeft w:val="0"/>
      <w:marRight w:val="0"/>
      <w:marTop w:val="0"/>
      <w:marBottom w:val="0"/>
      <w:divBdr>
        <w:top w:val="none" w:sz="0" w:space="0" w:color="auto"/>
        <w:left w:val="none" w:sz="0" w:space="0" w:color="auto"/>
        <w:bottom w:val="none" w:sz="0" w:space="0" w:color="auto"/>
        <w:right w:val="none" w:sz="0" w:space="0" w:color="auto"/>
      </w:divBdr>
    </w:div>
    <w:div w:id="1416781234">
      <w:marLeft w:val="0"/>
      <w:marRight w:val="0"/>
      <w:marTop w:val="0"/>
      <w:marBottom w:val="0"/>
      <w:divBdr>
        <w:top w:val="none" w:sz="0" w:space="0" w:color="auto"/>
        <w:left w:val="none" w:sz="0" w:space="0" w:color="auto"/>
        <w:bottom w:val="none" w:sz="0" w:space="0" w:color="auto"/>
        <w:right w:val="none" w:sz="0" w:space="0" w:color="auto"/>
      </w:divBdr>
    </w:div>
    <w:div w:id="1416781235">
      <w:marLeft w:val="0"/>
      <w:marRight w:val="0"/>
      <w:marTop w:val="0"/>
      <w:marBottom w:val="0"/>
      <w:divBdr>
        <w:top w:val="none" w:sz="0" w:space="0" w:color="auto"/>
        <w:left w:val="none" w:sz="0" w:space="0" w:color="auto"/>
        <w:bottom w:val="none" w:sz="0" w:space="0" w:color="auto"/>
        <w:right w:val="none" w:sz="0" w:space="0" w:color="auto"/>
      </w:divBdr>
    </w:div>
    <w:div w:id="1416781236">
      <w:marLeft w:val="0"/>
      <w:marRight w:val="0"/>
      <w:marTop w:val="0"/>
      <w:marBottom w:val="0"/>
      <w:divBdr>
        <w:top w:val="none" w:sz="0" w:space="0" w:color="auto"/>
        <w:left w:val="none" w:sz="0" w:space="0" w:color="auto"/>
        <w:bottom w:val="none" w:sz="0" w:space="0" w:color="auto"/>
        <w:right w:val="none" w:sz="0" w:space="0" w:color="auto"/>
      </w:divBdr>
    </w:div>
    <w:div w:id="1416781237">
      <w:marLeft w:val="0"/>
      <w:marRight w:val="0"/>
      <w:marTop w:val="0"/>
      <w:marBottom w:val="0"/>
      <w:divBdr>
        <w:top w:val="none" w:sz="0" w:space="0" w:color="auto"/>
        <w:left w:val="none" w:sz="0" w:space="0" w:color="auto"/>
        <w:bottom w:val="none" w:sz="0" w:space="0" w:color="auto"/>
        <w:right w:val="none" w:sz="0" w:space="0" w:color="auto"/>
      </w:divBdr>
    </w:div>
    <w:div w:id="1416781238">
      <w:marLeft w:val="0"/>
      <w:marRight w:val="0"/>
      <w:marTop w:val="0"/>
      <w:marBottom w:val="0"/>
      <w:divBdr>
        <w:top w:val="none" w:sz="0" w:space="0" w:color="auto"/>
        <w:left w:val="none" w:sz="0" w:space="0" w:color="auto"/>
        <w:bottom w:val="none" w:sz="0" w:space="0" w:color="auto"/>
        <w:right w:val="none" w:sz="0" w:space="0" w:color="auto"/>
      </w:divBdr>
    </w:div>
    <w:div w:id="1416781239">
      <w:marLeft w:val="0"/>
      <w:marRight w:val="0"/>
      <w:marTop w:val="0"/>
      <w:marBottom w:val="0"/>
      <w:divBdr>
        <w:top w:val="none" w:sz="0" w:space="0" w:color="auto"/>
        <w:left w:val="none" w:sz="0" w:space="0" w:color="auto"/>
        <w:bottom w:val="none" w:sz="0" w:space="0" w:color="auto"/>
        <w:right w:val="none" w:sz="0" w:space="0" w:color="auto"/>
      </w:divBdr>
    </w:div>
    <w:div w:id="1416781240">
      <w:marLeft w:val="0"/>
      <w:marRight w:val="0"/>
      <w:marTop w:val="0"/>
      <w:marBottom w:val="0"/>
      <w:divBdr>
        <w:top w:val="none" w:sz="0" w:space="0" w:color="auto"/>
        <w:left w:val="none" w:sz="0" w:space="0" w:color="auto"/>
        <w:bottom w:val="none" w:sz="0" w:space="0" w:color="auto"/>
        <w:right w:val="none" w:sz="0" w:space="0" w:color="auto"/>
      </w:divBdr>
    </w:div>
    <w:div w:id="1416781241">
      <w:marLeft w:val="0"/>
      <w:marRight w:val="0"/>
      <w:marTop w:val="0"/>
      <w:marBottom w:val="0"/>
      <w:divBdr>
        <w:top w:val="none" w:sz="0" w:space="0" w:color="auto"/>
        <w:left w:val="none" w:sz="0" w:space="0" w:color="auto"/>
        <w:bottom w:val="none" w:sz="0" w:space="0" w:color="auto"/>
        <w:right w:val="none" w:sz="0" w:space="0" w:color="auto"/>
      </w:divBdr>
    </w:div>
    <w:div w:id="1416781242">
      <w:marLeft w:val="0"/>
      <w:marRight w:val="0"/>
      <w:marTop w:val="0"/>
      <w:marBottom w:val="0"/>
      <w:divBdr>
        <w:top w:val="none" w:sz="0" w:space="0" w:color="auto"/>
        <w:left w:val="none" w:sz="0" w:space="0" w:color="auto"/>
        <w:bottom w:val="none" w:sz="0" w:space="0" w:color="auto"/>
        <w:right w:val="none" w:sz="0" w:space="0" w:color="auto"/>
      </w:divBdr>
    </w:div>
    <w:div w:id="1416781243">
      <w:marLeft w:val="0"/>
      <w:marRight w:val="0"/>
      <w:marTop w:val="0"/>
      <w:marBottom w:val="0"/>
      <w:divBdr>
        <w:top w:val="none" w:sz="0" w:space="0" w:color="auto"/>
        <w:left w:val="none" w:sz="0" w:space="0" w:color="auto"/>
        <w:bottom w:val="none" w:sz="0" w:space="0" w:color="auto"/>
        <w:right w:val="none" w:sz="0" w:space="0" w:color="auto"/>
      </w:divBdr>
    </w:div>
    <w:div w:id="1416781244">
      <w:marLeft w:val="0"/>
      <w:marRight w:val="0"/>
      <w:marTop w:val="0"/>
      <w:marBottom w:val="0"/>
      <w:divBdr>
        <w:top w:val="none" w:sz="0" w:space="0" w:color="auto"/>
        <w:left w:val="none" w:sz="0" w:space="0" w:color="auto"/>
        <w:bottom w:val="none" w:sz="0" w:space="0" w:color="auto"/>
        <w:right w:val="none" w:sz="0" w:space="0" w:color="auto"/>
      </w:divBdr>
    </w:div>
    <w:div w:id="1416781245">
      <w:marLeft w:val="0"/>
      <w:marRight w:val="0"/>
      <w:marTop w:val="0"/>
      <w:marBottom w:val="0"/>
      <w:divBdr>
        <w:top w:val="none" w:sz="0" w:space="0" w:color="auto"/>
        <w:left w:val="none" w:sz="0" w:space="0" w:color="auto"/>
        <w:bottom w:val="none" w:sz="0" w:space="0" w:color="auto"/>
        <w:right w:val="none" w:sz="0" w:space="0" w:color="auto"/>
      </w:divBdr>
    </w:div>
    <w:div w:id="1416781246">
      <w:marLeft w:val="0"/>
      <w:marRight w:val="0"/>
      <w:marTop w:val="0"/>
      <w:marBottom w:val="0"/>
      <w:divBdr>
        <w:top w:val="none" w:sz="0" w:space="0" w:color="auto"/>
        <w:left w:val="none" w:sz="0" w:space="0" w:color="auto"/>
        <w:bottom w:val="none" w:sz="0" w:space="0" w:color="auto"/>
        <w:right w:val="none" w:sz="0" w:space="0" w:color="auto"/>
      </w:divBdr>
    </w:div>
    <w:div w:id="1416781247">
      <w:marLeft w:val="0"/>
      <w:marRight w:val="0"/>
      <w:marTop w:val="0"/>
      <w:marBottom w:val="0"/>
      <w:divBdr>
        <w:top w:val="none" w:sz="0" w:space="0" w:color="auto"/>
        <w:left w:val="none" w:sz="0" w:space="0" w:color="auto"/>
        <w:bottom w:val="none" w:sz="0" w:space="0" w:color="auto"/>
        <w:right w:val="none" w:sz="0" w:space="0" w:color="auto"/>
      </w:divBdr>
    </w:div>
    <w:div w:id="1416781248">
      <w:marLeft w:val="0"/>
      <w:marRight w:val="0"/>
      <w:marTop w:val="0"/>
      <w:marBottom w:val="0"/>
      <w:divBdr>
        <w:top w:val="none" w:sz="0" w:space="0" w:color="auto"/>
        <w:left w:val="none" w:sz="0" w:space="0" w:color="auto"/>
        <w:bottom w:val="none" w:sz="0" w:space="0" w:color="auto"/>
        <w:right w:val="none" w:sz="0" w:space="0" w:color="auto"/>
      </w:divBdr>
    </w:div>
    <w:div w:id="1416781249">
      <w:marLeft w:val="0"/>
      <w:marRight w:val="0"/>
      <w:marTop w:val="0"/>
      <w:marBottom w:val="0"/>
      <w:divBdr>
        <w:top w:val="none" w:sz="0" w:space="0" w:color="auto"/>
        <w:left w:val="none" w:sz="0" w:space="0" w:color="auto"/>
        <w:bottom w:val="none" w:sz="0" w:space="0" w:color="auto"/>
        <w:right w:val="none" w:sz="0" w:space="0" w:color="auto"/>
      </w:divBdr>
    </w:div>
    <w:div w:id="1416781250">
      <w:marLeft w:val="0"/>
      <w:marRight w:val="0"/>
      <w:marTop w:val="0"/>
      <w:marBottom w:val="0"/>
      <w:divBdr>
        <w:top w:val="none" w:sz="0" w:space="0" w:color="auto"/>
        <w:left w:val="none" w:sz="0" w:space="0" w:color="auto"/>
        <w:bottom w:val="none" w:sz="0" w:space="0" w:color="auto"/>
        <w:right w:val="none" w:sz="0" w:space="0" w:color="auto"/>
      </w:divBdr>
    </w:div>
    <w:div w:id="1416781251">
      <w:marLeft w:val="0"/>
      <w:marRight w:val="0"/>
      <w:marTop w:val="0"/>
      <w:marBottom w:val="0"/>
      <w:divBdr>
        <w:top w:val="none" w:sz="0" w:space="0" w:color="auto"/>
        <w:left w:val="none" w:sz="0" w:space="0" w:color="auto"/>
        <w:bottom w:val="none" w:sz="0" w:space="0" w:color="auto"/>
        <w:right w:val="none" w:sz="0" w:space="0" w:color="auto"/>
      </w:divBdr>
    </w:div>
    <w:div w:id="1416781252">
      <w:marLeft w:val="0"/>
      <w:marRight w:val="0"/>
      <w:marTop w:val="0"/>
      <w:marBottom w:val="0"/>
      <w:divBdr>
        <w:top w:val="none" w:sz="0" w:space="0" w:color="auto"/>
        <w:left w:val="none" w:sz="0" w:space="0" w:color="auto"/>
        <w:bottom w:val="none" w:sz="0" w:space="0" w:color="auto"/>
        <w:right w:val="none" w:sz="0" w:space="0" w:color="auto"/>
      </w:divBdr>
    </w:div>
    <w:div w:id="1416781253">
      <w:marLeft w:val="0"/>
      <w:marRight w:val="0"/>
      <w:marTop w:val="0"/>
      <w:marBottom w:val="0"/>
      <w:divBdr>
        <w:top w:val="none" w:sz="0" w:space="0" w:color="auto"/>
        <w:left w:val="none" w:sz="0" w:space="0" w:color="auto"/>
        <w:bottom w:val="none" w:sz="0" w:space="0" w:color="auto"/>
        <w:right w:val="none" w:sz="0" w:space="0" w:color="auto"/>
      </w:divBdr>
    </w:div>
    <w:div w:id="1416781254">
      <w:marLeft w:val="0"/>
      <w:marRight w:val="0"/>
      <w:marTop w:val="0"/>
      <w:marBottom w:val="0"/>
      <w:divBdr>
        <w:top w:val="none" w:sz="0" w:space="0" w:color="auto"/>
        <w:left w:val="none" w:sz="0" w:space="0" w:color="auto"/>
        <w:bottom w:val="none" w:sz="0" w:space="0" w:color="auto"/>
        <w:right w:val="none" w:sz="0" w:space="0" w:color="auto"/>
      </w:divBdr>
    </w:div>
    <w:div w:id="1416781255">
      <w:marLeft w:val="0"/>
      <w:marRight w:val="0"/>
      <w:marTop w:val="0"/>
      <w:marBottom w:val="0"/>
      <w:divBdr>
        <w:top w:val="none" w:sz="0" w:space="0" w:color="auto"/>
        <w:left w:val="none" w:sz="0" w:space="0" w:color="auto"/>
        <w:bottom w:val="none" w:sz="0" w:space="0" w:color="auto"/>
        <w:right w:val="none" w:sz="0" w:space="0" w:color="auto"/>
      </w:divBdr>
    </w:div>
    <w:div w:id="1416781256">
      <w:marLeft w:val="0"/>
      <w:marRight w:val="0"/>
      <w:marTop w:val="0"/>
      <w:marBottom w:val="0"/>
      <w:divBdr>
        <w:top w:val="none" w:sz="0" w:space="0" w:color="auto"/>
        <w:left w:val="none" w:sz="0" w:space="0" w:color="auto"/>
        <w:bottom w:val="none" w:sz="0" w:space="0" w:color="auto"/>
        <w:right w:val="none" w:sz="0" w:space="0" w:color="auto"/>
      </w:divBdr>
    </w:div>
    <w:div w:id="1416781257">
      <w:marLeft w:val="0"/>
      <w:marRight w:val="0"/>
      <w:marTop w:val="0"/>
      <w:marBottom w:val="0"/>
      <w:divBdr>
        <w:top w:val="none" w:sz="0" w:space="0" w:color="auto"/>
        <w:left w:val="none" w:sz="0" w:space="0" w:color="auto"/>
        <w:bottom w:val="none" w:sz="0" w:space="0" w:color="auto"/>
        <w:right w:val="none" w:sz="0" w:space="0" w:color="auto"/>
      </w:divBdr>
    </w:div>
    <w:div w:id="1416781258">
      <w:marLeft w:val="0"/>
      <w:marRight w:val="0"/>
      <w:marTop w:val="0"/>
      <w:marBottom w:val="0"/>
      <w:divBdr>
        <w:top w:val="none" w:sz="0" w:space="0" w:color="auto"/>
        <w:left w:val="none" w:sz="0" w:space="0" w:color="auto"/>
        <w:bottom w:val="none" w:sz="0" w:space="0" w:color="auto"/>
        <w:right w:val="none" w:sz="0" w:space="0" w:color="auto"/>
      </w:divBdr>
    </w:div>
    <w:div w:id="1416781259">
      <w:marLeft w:val="0"/>
      <w:marRight w:val="0"/>
      <w:marTop w:val="0"/>
      <w:marBottom w:val="0"/>
      <w:divBdr>
        <w:top w:val="none" w:sz="0" w:space="0" w:color="auto"/>
        <w:left w:val="none" w:sz="0" w:space="0" w:color="auto"/>
        <w:bottom w:val="none" w:sz="0" w:space="0" w:color="auto"/>
        <w:right w:val="none" w:sz="0" w:space="0" w:color="auto"/>
      </w:divBdr>
    </w:div>
    <w:div w:id="1416781260">
      <w:marLeft w:val="0"/>
      <w:marRight w:val="0"/>
      <w:marTop w:val="0"/>
      <w:marBottom w:val="0"/>
      <w:divBdr>
        <w:top w:val="none" w:sz="0" w:space="0" w:color="auto"/>
        <w:left w:val="none" w:sz="0" w:space="0" w:color="auto"/>
        <w:bottom w:val="none" w:sz="0" w:space="0" w:color="auto"/>
        <w:right w:val="none" w:sz="0" w:space="0" w:color="auto"/>
      </w:divBdr>
    </w:div>
    <w:div w:id="1416781261">
      <w:marLeft w:val="0"/>
      <w:marRight w:val="0"/>
      <w:marTop w:val="0"/>
      <w:marBottom w:val="0"/>
      <w:divBdr>
        <w:top w:val="none" w:sz="0" w:space="0" w:color="auto"/>
        <w:left w:val="none" w:sz="0" w:space="0" w:color="auto"/>
        <w:bottom w:val="none" w:sz="0" w:space="0" w:color="auto"/>
        <w:right w:val="none" w:sz="0" w:space="0" w:color="auto"/>
      </w:divBdr>
    </w:div>
    <w:div w:id="1416781262">
      <w:marLeft w:val="0"/>
      <w:marRight w:val="0"/>
      <w:marTop w:val="0"/>
      <w:marBottom w:val="0"/>
      <w:divBdr>
        <w:top w:val="none" w:sz="0" w:space="0" w:color="auto"/>
        <w:left w:val="none" w:sz="0" w:space="0" w:color="auto"/>
        <w:bottom w:val="none" w:sz="0" w:space="0" w:color="auto"/>
        <w:right w:val="none" w:sz="0" w:space="0" w:color="auto"/>
      </w:divBdr>
    </w:div>
    <w:div w:id="1416781263">
      <w:marLeft w:val="0"/>
      <w:marRight w:val="0"/>
      <w:marTop w:val="0"/>
      <w:marBottom w:val="0"/>
      <w:divBdr>
        <w:top w:val="none" w:sz="0" w:space="0" w:color="auto"/>
        <w:left w:val="none" w:sz="0" w:space="0" w:color="auto"/>
        <w:bottom w:val="none" w:sz="0" w:space="0" w:color="auto"/>
        <w:right w:val="none" w:sz="0" w:space="0" w:color="auto"/>
      </w:divBdr>
    </w:div>
    <w:div w:id="1416781264">
      <w:marLeft w:val="0"/>
      <w:marRight w:val="0"/>
      <w:marTop w:val="0"/>
      <w:marBottom w:val="0"/>
      <w:divBdr>
        <w:top w:val="none" w:sz="0" w:space="0" w:color="auto"/>
        <w:left w:val="none" w:sz="0" w:space="0" w:color="auto"/>
        <w:bottom w:val="none" w:sz="0" w:space="0" w:color="auto"/>
        <w:right w:val="none" w:sz="0" w:space="0" w:color="auto"/>
      </w:divBdr>
    </w:div>
    <w:div w:id="1416781265">
      <w:marLeft w:val="0"/>
      <w:marRight w:val="0"/>
      <w:marTop w:val="0"/>
      <w:marBottom w:val="0"/>
      <w:divBdr>
        <w:top w:val="none" w:sz="0" w:space="0" w:color="auto"/>
        <w:left w:val="none" w:sz="0" w:space="0" w:color="auto"/>
        <w:bottom w:val="none" w:sz="0" w:space="0" w:color="auto"/>
        <w:right w:val="none" w:sz="0" w:space="0" w:color="auto"/>
      </w:divBdr>
    </w:div>
    <w:div w:id="1416781266">
      <w:marLeft w:val="0"/>
      <w:marRight w:val="0"/>
      <w:marTop w:val="0"/>
      <w:marBottom w:val="0"/>
      <w:divBdr>
        <w:top w:val="none" w:sz="0" w:space="0" w:color="auto"/>
        <w:left w:val="none" w:sz="0" w:space="0" w:color="auto"/>
        <w:bottom w:val="none" w:sz="0" w:space="0" w:color="auto"/>
        <w:right w:val="none" w:sz="0" w:space="0" w:color="auto"/>
      </w:divBdr>
    </w:div>
    <w:div w:id="1416781267">
      <w:marLeft w:val="0"/>
      <w:marRight w:val="0"/>
      <w:marTop w:val="0"/>
      <w:marBottom w:val="0"/>
      <w:divBdr>
        <w:top w:val="none" w:sz="0" w:space="0" w:color="auto"/>
        <w:left w:val="none" w:sz="0" w:space="0" w:color="auto"/>
        <w:bottom w:val="none" w:sz="0" w:space="0" w:color="auto"/>
        <w:right w:val="none" w:sz="0" w:space="0" w:color="auto"/>
      </w:divBdr>
    </w:div>
    <w:div w:id="1416781268">
      <w:marLeft w:val="0"/>
      <w:marRight w:val="0"/>
      <w:marTop w:val="0"/>
      <w:marBottom w:val="0"/>
      <w:divBdr>
        <w:top w:val="none" w:sz="0" w:space="0" w:color="auto"/>
        <w:left w:val="none" w:sz="0" w:space="0" w:color="auto"/>
        <w:bottom w:val="none" w:sz="0" w:space="0" w:color="auto"/>
        <w:right w:val="none" w:sz="0" w:space="0" w:color="auto"/>
      </w:divBdr>
    </w:div>
    <w:div w:id="1416781269">
      <w:marLeft w:val="0"/>
      <w:marRight w:val="0"/>
      <w:marTop w:val="0"/>
      <w:marBottom w:val="0"/>
      <w:divBdr>
        <w:top w:val="none" w:sz="0" w:space="0" w:color="auto"/>
        <w:left w:val="none" w:sz="0" w:space="0" w:color="auto"/>
        <w:bottom w:val="none" w:sz="0" w:space="0" w:color="auto"/>
        <w:right w:val="none" w:sz="0" w:space="0" w:color="auto"/>
      </w:divBdr>
    </w:div>
    <w:div w:id="1416781270">
      <w:marLeft w:val="0"/>
      <w:marRight w:val="0"/>
      <w:marTop w:val="0"/>
      <w:marBottom w:val="0"/>
      <w:divBdr>
        <w:top w:val="none" w:sz="0" w:space="0" w:color="auto"/>
        <w:left w:val="none" w:sz="0" w:space="0" w:color="auto"/>
        <w:bottom w:val="none" w:sz="0" w:space="0" w:color="auto"/>
        <w:right w:val="none" w:sz="0" w:space="0" w:color="auto"/>
      </w:divBdr>
    </w:div>
    <w:div w:id="1416781271">
      <w:marLeft w:val="0"/>
      <w:marRight w:val="0"/>
      <w:marTop w:val="0"/>
      <w:marBottom w:val="0"/>
      <w:divBdr>
        <w:top w:val="none" w:sz="0" w:space="0" w:color="auto"/>
        <w:left w:val="none" w:sz="0" w:space="0" w:color="auto"/>
        <w:bottom w:val="none" w:sz="0" w:space="0" w:color="auto"/>
        <w:right w:val="none" w:sz="0" w:space="0" w:color="auto"/>
      </w:divBdr>
    </w:div>
    <w:div w:id="1416781272">
      <w:marLeft w:val="0"/>
      <w:marRight w:val="0"/>
      <w:marTop w:val="0"/>
      <w:marBottom w:val="0"/>
      <w:divBdr>
        <w:top w:val="none" w:sz="0" w:space="0" w:color="auto"/>
        <w:left w:val="none" w:sz="0" w:space="0" w:color="auto"/>
        <w:bottom w:val="none" w:sz="0" w:space="0" w:color="auto"/>
        <w:right w:val="none" w:sz="0" w:space="0" w:color="auto"/>
      </w:divBdr>
    </w:div>
    <w:div w:id="1416781273">
      <w:marLeft w:val="0"/>
      <w:marRight w:val="0"/>
      <w:marTop w:val="0"/>
      <w:marBottom w:val="0"/>
      <w:divBdr>
        <w:top w:val="none" w:sz="0" w:space="0" w:color="auto"/>
        <w:left w:val="none" w:sz="0" w:space="0" w:color="auto"/>
        <w:bottom w:val="none" w:sz="0" w:space="0" w:color="auto"/>
        <w:right w:val="none" w:sz="0" w:space="0" w:color="auto"/>
      </w:divBdr>
    </w:div>
    <w:div w:id="1416781274">
      <w:marLeft w:val="0"/>
      <w:marRight w:val="0"/>
      <w:marTop w:val="0"/>
      <w:marBottom w:val="0"/>
      <w:divBdr>
        <w:top w:val="none" w:sz="0" w:space="0" w:color="auto"/>
        <w:left w:val="none" w:sz="0" w:space="0" w:color="auto"/>
        <w:bottom w:val="none" w:sz="0" w:space="0" w:color="auto"/>
        <w:right w:val="none" w:sz="0" w:space="0" w:color="auto"/>
      </w:divBdr>
    </w:div>
    <w:div w:id="1416781275">
      <w:marLeft w:val="0"/>
      <w:marRight w:val="0"/>
      <w:marTop w:val="0"/>
      <w:marBottom w:val="0"/>
      <w:divBdr>
        <w:top w:val="none" w:sz="0" w:space="0" w:color="auto"/>
        <w:left w:val="none" w:sz="0" w:space="0" w:color="auto"/>
        <w:bottom w:val="none" w:sz="0" w:space="0" w:color="auto"/>
        <w:right w:val="none" w:sz="0" w:space="0" w:color="auto"/>
      </w:divBdr>
    </w:div>
    <w:div w:id="1416781276">
      <w:marLeft w:val="0"/>
      <w:marRight w:val="0"/>
      <w:marTop w:val="0"/>
      <w:marBottom w:val="0"/>
      <w:divBdr>
        <w:top w:val="none" w:sz="0" w:space="0" w:color="auto"/>
        <w:left w:val="none" w:sz="0" w:space="0" w:color="auto"/>
        <w:bottom w:val="none" w:sz="0" w:space="0" w:color="auto"/>
        <w:right w:val="none" w:sz="0" w:space="0" w:color="auto"/>
      </w:divBdr>
    </w:div>
    <w:div w:id="1416781277">
      <w:marLeft w:val="0"/>
      <w:marRight w:val="0"/>
      <w:marTop w:val="0"/>
      <w:marBottom w:val="0"/>
      <w:divBdr>
        <w:top w:val="none" w:sz="0" w:space="0" w:color="auto"/>
        <w:left w:val="none" w:sz="0" w:space="0" w:color="auto"/>
        <w:bottom w:val="none" w:sz="0" w:space="0" w:color="auto"/>
        <w:right w:val="none" w:sz="0" w:space="0" w:color="auto"/>
      </w:divBdr>
    </w:div>
    <w:div w:id="1416781278">
      <w:marLeft w:val="0"/>
      <w:marRight w:val="0"/>
      <w:marTop w:val="0"/>
      <w:marBottom w:val="0"/>
      <w:divBdr>
        <w:top w:val="none" w:sz="0" w:space="0" w:color="auto"/>
        <w:left w:val="none" w:sz="0" w:space="0" w:color="auto"/>
        <w:bottom w:val="none" w:sz="0" w:space="0" w:color="auto"/>
        <w:right w:val="none" w:sz="0" w:space="0" w:color="auto"/>
      </w:divBdr>
    </w:div>
    <w:div w:id="1416781279">
      <w:marLeft w:val="0"/>
      <w:marRight w:val="0"/>
      <w:marTop w:val="0"/>
      <w:marBottom w:val="0"/>
      <w:divBdr>
        <w:top w:val="none" w:sz="0" w:space="0" w:color="auto"/>
        <w:left w:val="none" w:sz="0" w:space="0" w:color="auto"/>
        <w:bottom w:val="none" w:sz="0" w:space="0" w:color="auto"/>
        <w:right w:val="none" w:sz="0" w:space="0" w:color="auto"/>
      </w:divBdr>
    </w:div>
    <w:div w:id="1416781280">
      <w:marLeft w:val="0"/>
      <w:marRight w:val="0"/>
      <w:marTop w:val="0"/>
      <w:marBottom w:val="0"/>
      <w:divBdr>
        <w:top w:val="none" w:sz="0" w:space="0" w:color="auto"/>
        <w:left w:val="none" w:sz="0" w:space="0" w:color="auto"/>
        <w:bottom w:val="none" w:sz="0" w:space="0" w:color="auto"/>
        <w:right w:val="none" w:sz="0" w:space="0" w:color="auto"/>
      </w:divBdr>
    </w:div>
    <w:div w:id="1416781281">
      <w:marLeft w:val="0"/>
      <w:marRight w:val="0"/>
      <w:marTop w:val="0"/>
      <w:marBottom w:val="0"/>
      <w:divBdr>
        <w:top w:val="none" w:sz="0" w:space="0" w:color="auto"/>
        <w:left w:val="none" w:sz="0" w:space="0" w:color="auto"/>
        <w:bottom w:val="none" w:sz="0" w:space="0" w:color="auto"/>
        <w:right w:val="none" w:sz="0" w:space="0" w:color="auto"/>
      </w:divBdr>
    </w:div>
    <w:div w:id="1416781282">
      <w:marLeft w:val="0"/>
      <w:marRight w:val="0"/>
      <w:marTop w:val="0"/>
      <w:marBottom w:val="0"/>
      <w:divBdr>
        <w:top w:val="none" w:sz="0" w:space="0" w:color="auto"/>
        <w:left w:val="none" w:sz="0" w:space="0" w:color="auto"/>
        <w:bottom w:val="none" w:sz="0" w:space="0" w:color="auto"/>
        <w:right w:val="none" w:sz="0" w:space="0" w:color="auto"/>
      </w:divBdr>
    </w:div>
    <w:div w:id="1416781283">
      <w:marLeft w:val="0"/>
      <w:marRight w:val="0"/>
      <w:marTop w:val="0"/>
      <w:marBottom w:val="0"/>
      <w:divBdr>
        <w:top w:val="none" w:sz="0" w:space="0" w:color="auto"/>
        <w:left w:val="none" w:sz="0" w:space="0" w:color="auto"/>
        <w:bottom w:val="none" w:sz="0" w:space="0" w:color="auto"/>
        <w:right w:val="none" w:sz="0" w:space="0" w:color="auto"/>
      </w:divBdr>
    </w:div>
    <w:div w:id="1416781284">
      <w:marLeft w:val="0"/>
      <w:marRight w:val="0"/>
      <w:marTop w:val="0"/>
      <w:marBottom w:val="0"/>
      <w:divBdr>
        <w:top w:val="none" w:sz="0" w:space="0" w:color="auto"/>
        <w:left w:val="none" w:sz="0" w:space="0" w:color="auto"/>
        <w:bottom w:val="none" w:sz="0" w:space="0" w:color="auto"/>
        <w:right w:val="none" w:sz="0" w:space="0" w:color="auto"/>
      </w:divBdr>
    </w:div>
    <w:div w:id="1416781285">
      <w:marLeft w:val="0"/>
      <w:marRight w:val="0"/>
      <w:marTop w:val="0"/>
      <w:marBottom w:val="0"/>
      <w:divBdr>
        <w:top w:val="none" w:sz="0" w:space="0" w:color="auto"/>
        <w:left w:val="none" w:sz="0" w:space="0" w:color="auto"/>
        <w:bottom w:val="none" w:sz="0" w:space="0" w:color="auto"/>
        <w:right w:val="none" w:sz="0" w:space="0" w:color="auto"/>
      </w:divBdr>
    </w:div>
    <w:div w:id="1416781286">
      <w:marLeft w:val="0"/>
      <w:marRight w:val="0"/>
      <w:marTop w:val="0"/>
      <w:marBottom w:val="0"/>
      <w:divBdr>
        <w:top w:val="none" w:sz="0" w:space="0" w:color="auto"/>
        <w:left w:val="none" w:sz="0" w:space="0" w:color="auto"/>
        <w:bottom w:val="none" w:sz="0" w:space="0" w:color="auto"/>
        <w:right w:val="none" w:sz="0" w:space="0" w:color="auto"/>
      </w:divBdr>
    </w:div>
    <w:div w:id="1416781287">
      <w:marLeft w:val="0"/>
      <w:marRight w:val="0"/>
      <w:marTop w:val="0"/>
      <w:marBottom w:val="0"/>
      <w:divBdr>
        <w:top w:val="none" w:sz="0" w:space="0" w:color="auto"/>
        <w:left w:val="none" w:sz="0" w:space="0" w:color="auto"/>
        <w:bottom w:val="none" w:sz="0" w:space="0" w:color="auto"/>
        <w:right w:val="none" w:sz="0" w:space="0" w:color="auto"/>
      </w:divBdr>
    </w:div>
    <w:div w:id="1416781288">
      <w:marLeft w:val="0"/>
      <w:marRight w:val="0"/>
      <w:marTop w:val="0"/>
      <w:marBottom w:val="0"/>
      <w:divBdr>
        <w:top w:val="none" w:sz="0" w:space="0" w:color="auto"/>
        <w:left w:val="none" w:sz="0" w:space="0" w:color="auto"/>
        <w:bottom w:val="none" w:sz="0" w:space="0" w:color="auto"/>
        <w:right w:val="none" w:sz="0" w:space="0" w:color="auto"/>
      </w:divBdr>
    </w:div>
    <w:div w:id="1416781289">
      <w:marLeft w:val="0"/>
      <w:marRight w:val="0"/>
      <w:marTop w:val="0"/>
      <w:marBottom w:val="0"/>
      <w:divBdr>
        <w:top w:val="none" w:sz="0" w:space="0" w:color="auto"/>
        <w:left w:val="none" w:sz="0" w:space="0" w:color="auto"/>
        <w:bottom w:val="none" w:sz="0" w:space="0" w:color="auto"/>
        <w:right w:val="none" w:sz="0" w:space="0" w:color="auto"/>
      </w:divBdr>
    </w:div>
    <w:div w:id="1416781290">
      <w:marLeft w:val="0"/>
      <w:marRight w:val="0"/>
      <w:marTop w:val="0"/>
      <w:marBottom w:val="0"/>
      <w:divBdr>
        <w:top w:val="none" w:sz="0" w:space="0" w:color="auto"/>
        <w:left w:val="none" w:sz="0" w:space="0" w:color="auto"/>
        <w:bottom w:val="none" w:sz="0" w:space="0" w:color="auto"/>
        <w:right w:val="none" w:sz="0" w:space="0" w:color="auto"/>
      </w:divBdr>
    </w:div>
    <w:div w:id="1416781291">
      <w:marLeft w:val="0"/>
      <w:marRight w:val="0"/>
      <w:marTop w:val="0"/>
      <w:marBottom w:val="0"/>
      <w:divBdr>
        <w:top w:val="none" w:sz="0" w:space="0" w:color="auto"/>
        <w:left w:val="none" w:sz="0" w:space="0" w:color="auto"/>
        <w:bottom w:val="none" w:sz="0" w:space="0" w:color="auto"/>
        <w:right w:val="none" w:sz="0" w:space="0" w:color="auto"/>
      </w:divBdr>
    </w:div>
    <w:div w:id="1416781292">
      <w:marLeft w:val="0"/>
      <w:marRight w:val="0"/>
      <w:marTop w:val="0"/>
      <w:marBottom w:val="0"/>
      <w:divBdr>
        <w:top w:val="none" w:sz="0" w:space="0" w:color="auto"/>
        <w:left w:val="none" w:sz="0" w:space="0" w:color="auto"/>
        <w:bottom w:val="none" w:sz="0" w:space="0" w:color="auto"/>
        <w:right w:val="none" w:sz="0" w:space="0" w:color="auto"/>
      </w:divBdr>
    </w:div>
    <w:div w:id="1416781293">
      <w:marLeft w:val="0"/>
      <w:marRight w:val="0"/>
      <w:marTop w:val="0"/>
      <w:marBottom w:val="0"/>
      <w:divBdr>
        <w:top w:val="none" w:sz="0" w:space="0" w:color="auto"/>
        <w:left w:val="none" w:sz="0" w:space="0" w:color="auto"/>
        <w:bottom w:val="none" w:sz="0" w:space="0" w:color="auto"/>
        <w:right w:val="none" w:sz="0" w:space="0" w:color="auto"/>
      </w:divBdr>
    </w:div>
    <w:div w:id="1416781294">
      <w:marLeft w:val="0"/>
      <w:marRight w:val="0"/>
      <w:marTop w:val="0"/>
      <w:marBottom w:val="0"/>
      <w:divBdr>
        <w:top w:val="none" w:sz="0" w:space="0" w:color="auto"/>
        <w:left w:val="none" w:sz="0" w:space="0" w:color="auto"/>
        <w:bottom w:val="none" w:sz="0" w:space="0" w:color="auto"/>
        <w:right w:val="none" w:sz="0" w:space="0" w:color="auto"/>
      </w:divBdr>
    </w:div>
    <w:div w:id="1416781295">
      <w:marLeft w:val="0"/>
      <w:marRight w:val="0"/>
      <w:marTop w:val="0"/>
      <w:marBottom w:val="0"/>
      <w:divBdr>
        <w:top w:val="none" w:sz="0" w:space="0" w:color="auto"/>
        <w:left w:val="none" w:sz="0" w:space="0" w:color="auto"/>
        <w:bottom w:val="none" w:sz="0" w:space="0" w:color="auto"/>
        <w:right w:val="none" w:sz="0" w:space="0" w:color="auto"/>
      </w:divBdr>
    </w:div>
    <w:div w:id="1416781296">
      <w:marLeft w:val="0"/>
      <w:marRight w:val="0"/>
      <w:marTop w:val="0"/>
      <w:marBottom w:val="0"/>
      <w:divBdr>
        <w:top w:val="none" w:sz="0" w:space="0" w:color="auto"/>
        <w:left w:val="none" w:sz="0" w:space="0" w:color="auto"/>
        <w:bottom w:val="none" w:sz="0" w:space="0" w:color="auto"/>
        <w:right w:val="none" w:sz="0" w:space="0" w:color="auto"/>
      </w:divBdr>
    </w:div>
    <w:div w:id="1416781297">
      <w:marLeft w:val="0"/>
      <w:marRight w:val="0"/>
      <w:marTop w:val="0"/>
      <w:marBottom w:val="0"/>
      <w:divBdr>
        <w:top w:val="none" w:sz="0" w:space="0" w:color="auto"/>
        <w:left w:val="none" w:sz="0" w:space="0" w:color="auto"/>
        <w:bottom w:val="none" w:sz="0" w:space="0" w:color="auto"/>
        <w:right w:val="none" w:sz="0" w:space="0" w:color="auto"/>
      </w:divBdr>
    </w:div>
    <w:div w:id="1416781298">
      <w:marLeft w:val="0"/>
      <w:marRight w:val="0"/>
      <w:marTop w:val="0"/>
      <w:marBottom w:val="0"/>
      <w:divBdr>
        <w:top w:val="none" w:sz="0" w:space="0" w:color="auto"/>
        <w:left w:val="none" w:sz="0" w:space="0" w:color="auto"/>
        <w:bottom w:val="none" w:sz="0" w:space="0" w:color="auto"/>
        <w:right w:val="none" w:sz="0" w:space="0" w:color="auto"/>
      </w:divBdr>
    </w:div>
    <w:div w:id="1416781299">
      <w:marLeft w:val="0"/>
      <w:marRight w:val="0"/>
      <w:marTop w:val="0"/>
      <w:marBottom w:val="0"/>
      <w:divBdr>
        <w:top w:val="none" w:sz="0" w:space="0" w:color="auto"/>
        <w:left w:val="none" w:sz="0" w:space="0" w:color="auto"/>
        <w:bottom w:val="none" w:sz="0" w:space="0" w:color="auto"/>
        <w:right w:val="none" w:sz="0" w:space="0" w:color="auto"/>
      </w:divBdr>
    </w:div>
    <w:div w:id="1416781300">
      <w:marLeft w:val="0"/>
      <w:marRight w:val="0"/>
      <w:marTop w:val="0"/>
      <w:marBottom w:val="0"/>
      <w:divBdr>
        <w:top w:val="none" w:sz="0" w:space="0" w:color="auto"/>
        <w:left w:val="none" w:sz="0" w:space="0" w:color="auto"/>
        <w:bottom w:val="none" w:sz="0" w:space="0" w:color="auto"/>
        <w:right w:val="none" w:sz="0" w:space="0" w:color="auto"/>
      </w:divBdr>
    </w:div>
    <w:div w:id="1416781301">
      <w:marLeft w:val="0"/>
      <w:marRight w:val="0"/>
      <w:marTop w:val="0"/>
      <w:marBottom w:val="0"/>
      <w:divBdr>
        <w:top w:val="none" w:sz="0" w:space="0" w:color="auto"/>
        <w:left w:val="none" w:sz="0" w:space="0" w:color="auto"/>
        <w:bottom w:val="none" w:sz="0" w:space="0" w:color="auto"/>
        <w:right w:val="none" w:sz="0" w:space="0" w:color="auto"/>
      </w:divBdr>
    </w:div>
    <w:div w:id="1416781302">
      <w:marLeft w:val="0"/>
      <w:marRight w:val="0"/>
      <w:marTop w:val="0"/>
      <w:marBottom w:val="0"/>
      <w:divBdr>
        <w:top w:val="none" w:sz="0" w:space="0" w:color="auto"/>
        <w:left w:val="none" w:sz="0" w:space="0" w:color="auto"/>
        <w:bottom w:val="none" w:sz="0" w:space="0" w:color="auto"/>
        <w:right w:val="none" w:sz="0" w:space="0" w:color="auto"/>
      </w:divBdr>
    </w:div>
    <w:div w:id="1416781303">
      <w:marLeft w:val="0"/>
      <w:marRight w:val="0"/>
      <w:marTop w:val="0"/>
      <w:marBottom w:val="0"/>
      <w:divBdr>
        <w:top w:val="none" w:sz="0" w:space="0" w:color="auto"/>
        <w:left w:val="none" w:sz="0" w:space="0" w:color="auto"/>
        <w:bottom w:val="none" w:sz="0" w:space="0" w:color="auto"/>
        <w:right w:val="none" w:sz="0" w:space="0" w:color="auto"/>
      </w:divBdr>
    </w:div>
    <w:div w:id="1416781304">
      <w:marLeft w:val="0"/>
      <w:marRight w:val="0"/>
      <w:marTop w:val="0"/>
      <w:marBottom w:val="0"/>
      <w:divBdr>
        <w:top w:val="none" w:sz="0" w:space="0" w:color="auto"/>
        <w:left w:val="none" w:sz="0" w:space="0" w:color="auto"/>
        <w:bottom w:val="none" w:sz="0" w:space="0" w:color="auto"/>
        <w:right w:val="none" w:sz="0" w:space="0" w:color="auto"/>
      </w:divBdr>
    </w:div>
    <w:div w:id="1416781305">
      <w:marLeft w:val="0"/>
      <w:marRight w:val="0"/>
      <w:marTop w:val="0"/>
      <w:marBottom w:val="0"/>
      <w:divBdr>
        <w:top w:val="none" w:sz="0" w:space="0" w:color="auto"/>
        <w:left w:val="none" w:sz="0" w:space="0" w:color="auto"/>
        <w:bottom w:val="none" w:sz="0" w:space="0" w:color="auto"/>
        <w:right w:val="none" w:sz="0" w:space="0" w:color="auto"/>
      </w:divBdr>
    </w:div>
    <w:div w:id="1416781306">
      <w:marLeft w:val="0"/>
      <w:marRight w:val="0"/>
      <w:marTop w:val="0"/>
      <w:marBottom w:val="0"/>
      <w:divBdr>
        <w:top w:val="none" w:sz="0" w:space="0" w:color="auto"/>
        <w:left w:val="none" w:sz="0" w:space="0" w:color="auto"/>
        <w:bottom w:val="none" w:sz="0" w:space="0" w:color="auto"/>
        <w:right w:val="none" w:sz="0" w:space="0" w:color="auto"/>
      </w:divBdr>
    </w:div>
    <w:div w:id="1416781307">
      <w:marLeft w:val="0"/>
      <w:marRight w:val="0"/>
      <w:marTop w:val="0"/>
      <w:marBottom w:val="0"/>
      <w:divBdr>
        <w:top w:val="none" w:sz="0" w:space="0" w:color="auto"/>
        <w:left w:val="none" w:sz="0" w:space="0" w:color="auto"/>
        <w:bottom w:val="none" w:sz="0" w:space="0" w:color="auto"/>
        <w:right w:val="none" w:sz="0" w:space="0" w:color="auto"/>
      </w:divBdr>
    </w:div>
    <w:div w:id="1416781308">
      <w:marLeft w:val="0"/>
      <w:marRight w:val="0"/>
      <w:marTop w:val="0"/>
      <w:marBottom w:val="0"/>
      <w:divBdr>
        <w:top w:val="none" w:sz="0" w:space="0" w:color="auto"/>
        <w:left w:val="none" w:sz="0" w:space="0" w:color="auto"/>
        <w:bottom w:val="none" w:sz="0" w:space="0" w:color="auto"/>
        <w:right w:val="none" w:sz="0" w:space="0" w:color="auto"/>
      </w:divBdr>
    </w:div>
    <w:div w:id="1416781309">
      <w:marLeft w:val="0"/>
      <w:marRight w:val="0"/>
      <w:marTop w:val="0"/>
      <w:marBottom w:val="0"/>
      <w:divBdr>
        <w:top w:val="none" w:sz="0" w:space="0" w:color="auto"/>
        <w:left w:val="none" w:sz="0" w:space="0" w:color="auto"/>
        <w:bottom w:val="none" w:sz="0" w:space="0" w:color="auto"/>
        <w:right w:val="none" w:sz="0" w:space="0" w:color="auto"/>
      </w:divBdr>
    </w:div>
    <w:div w:id="1416781310">
      <w:marLeft w:val="0"/>
      <w:marRight w:val="0"/>
      <w:marTop w:val="0"/>
      <w:marBottom w:val="0"/>
      <w:divBdr>
        <w:top w:val="none" w:sz="0" w:space="0" w:color="auto"/>
        <w:left w:val="none" w:sz="0" w:space="0" w:color="auto"/>
        <w:bottom w:val="none" w:sz="0" w:space="0" w:color="auto"/>
        <w:right w:val="none" w:sz="0" w:space="0" w:color="auto"/>
      </w:divBdr>
    </w:div>
    <w:div w:id="2092465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7472</TotalTime>
  <Pages>1</Pages>
  <Words>56903</Words>
  <Characters>324348</Characters>
  <Application>Microsoft Office Word</Application>
  <DocSecurity>0</DocSecurity>
  <Lines>2702</Lines>
  <Paragraphs>760</Paragraphs>
  <ScaleCrop>false</ScaleCrop>
  <HeadingPairs>
    <vt:vector size="2" baseType="variant">
      <vt:variant>
        <vt:lpstr>Название</vt:lpstr>
      </vt:variant>
      <vt:variant>
        <vt:i4>1</vt:i4>
      </vt:variant>
    </vt:vector>
  </HeadingPairs>
  <TitlesOfParts>
    <vt:vector size="1" baseType="lpstr">
      <vt:lpstr>ИНФОРМАЦИОННЫЙ БЮЛЛЕТЕНЬ</vt:lpstr>
    </vt:vector>
  </TitlesOfParts>
  <Company/>
  <LinksUpToDate>false</LinksUpToDate>
  <CharactersWithSpaces>380491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ИНФОРМАЦИОННЫЙ БЮЛЛЕТЕНЬ</dc:title>
  <dc:subject/>
  <dc:creator>N11060</dc:creator>
  <cp:keywords/>
  <dc:description/>
  <cp:lastModifiedBy>ADM</cp:lastModifiedBy>
  <cp:revision>1413</cp:revision>
  <cp:lastPrinted>2016-06-15T12:42:00Z</cp:lastPrinted>
  <dcterms:created xsi:type="dcterms:W3CDTF">2014-10-02T12:46:00Z</dcterms:created>
  <dcterms:modified xsi:type="dcterms:W3CDTF">2020-06-18T14:22:00Z</dcterms:modified>
</cp:coreProperties>
</file>