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556" w:rsidRDefault="00F72D2F" w:rsidP="00EA4556">
      <w:pPr>
        <w:spacing w:after="0"/>
        <w:ind w:firstLine="426"/>
        <w:jc w:val="both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64044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3810</wp:posOffset>
            </wp:positionV>
            <wp:extent cx="1266118" cy="1398494"/>
            <wp:effectExtent l="0" t="0" r="0" b="0"/>
            <wp:wrapTight wrapText="bothSides">
              <wp:wrapPolygon edited="0">
                <wp:start x="0" y="0"/>
                <wp:lineTo x="0" y="21188"/>
                <wp:lineTo x="21134" y="21188"/>
                <wp:lineTo x="21134" y="0"/>
                <wp:lineTo x="0" y="0"/>
              </wp:wrapPolygon>
            </wp:wrapTight>
            <wp:docPr id="2" name="Рисунок 2" descr="C:\Users\User\Desktop\значек росреест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начек росреестр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18" cy="1398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44D" w:rsidRPr="0064044D">
        <w:rPr>
          <w:rFonts w:ascii="Times New Roman" w:hAnsi="Times New Roman" w:cs="Times New Roman"/>
          <w:b/>
          <w:noProof/>
          <w:sz w:val="28"/>
          <w:szCs w:val="28"/>
        </w:rPr>
        <w:t>Информация об</w:t>
      </w:r>
      <w:r w:rsidR="00EA4556" w:rsidRPr="00F94230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обнаружени</w:t>
      </w:r>
      <w:r w:rsidR="0064044D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и</w:t>
      </w:r>
      <w:r w:rsidR="00EA4556" w:rsidRPr="00F94230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поврежденного пункта </w:t>
      </w:r>
      <w:r w:rsidR="00F94230" w:rsidRPr="00F94230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государственной геодезической сети</w:t>
      </w:r>
      <w:r w:rsidR="0064044D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должна поступить в </w:t>
      </w:r>
      <w:proofErr w:type="spellStart"/>
      <w:r w:rsidR="00EA4556" w:rsidRPr="00F94230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Росреестр</w:t>
      </w:r>
      <w:proofErr w:type="spellEnd"/>
    </w:p>
    <w:p w:rsidR="00F94230" w:rsidRPr="00F94230" w:rsidRDefault="00F94230" w:rsidP="00EA4556">
      <w:pPr>
        <w:spacing w:after="0"/>
        <w:ind w:firstLine="426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EA4556" w:rsidRPr="00EA4556" w:rsidRDefault="00EA4556" w:rsidP="0064044D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A455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Правообладатели объектов недвижимого имущества</w:t>
      </w:r>
      <w:r w:rsidR="00F9423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на территории Костромской области</w:t>
      </w:r>
      <w:r w:rsidRPr="00EA455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на которых расположены пункты государственной геодезической сети (ГГС),</w:t>
      </w:r>
      <w:r w:rsidR="00F9423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а также кадастровые инженеры и специалисты,</w:t>
      </w:r>
      <w:r w:rsidR="003B07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F94230" w:rsidRPr="00EA455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выполняющие геодезич</w:t>
      </w:r>
      <w:r w:rsidR="00F9423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еские и картографические работы, </w:t>
      </w:r>
      <w:r w:rsidRPr="00EA455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должны сообщать о фактах повреждения</w:t>
      </w:r>
      <w:r w:rsidR="0050796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данных пунктов</w:t>
      </w:r>
      <w:r w:rsidRPr="00EA455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или </w:t>
      </w:r>
      <w:r w:rsidR="0050796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об их </w:t>
      </w:r>
      <w:r w:rsidRPr="00EA455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уничтожени</w:t>
      </w:r>
      <w:r w:rsidR="0050796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</w:t>
      </w:r>
      <w:r w:rsidRPr="00EA455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 Управление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Костромской области </w:t>
      </w:r>
      <w:proofErr w:type="gram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</w:t>
      </w:r>
      <w:r w:rsidRPr="00EA455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строго</w:t>
      </w:r>
      <w:proofErr w:type="gramEnd"/>
      <w:r w:rsidRPr="00EA455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 установленный срок.</w:t>
      </w:r>
    </w:p>
    <w:p w:rsidR="00EA4556" w:rsidRPr="00EA4556" w:rsidRDefault="00EA4556" w:rsidP="00EA4556">
      <w:pPr>
        <w:spacing w:after="0"/>
        <w:ind w:firstLine="426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A455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соответствии с законодательством Российской Федерации пункты </w:t>
      </w:r>
      <w:r w:rsidR="00F9423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ГГС</w:t>
      </w:r>
      <w:r w:rsidRPr="00EA455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являются федеральной собственностью. Обязанность </w:t>
      </w:r>
      <w:r w:rsidR="0050796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названных</w:t>
      </w:r>
      <w:bookmarkStart w:id="0" w:name="_GoBack"/>
      <w:bookmarkEnd w:id="0"/>
      <w:r w:rsidR="00F9423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лиц </w:t>
      </w:r>
      <w:r w:rsidRPr="00EA455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информировать о фактах повреждения или уничтожении пунктов ГГС установлена законом.</w:t>
      </w:r>
    </w:p>
    <w:p w:rsidR="00EA4556" w:rsidRPr="00507968" w:rsidRDefault="00F94230" w:rsidP="00EA4556">
      <w:pPr>
        <w:spacing w:after="0"/>
        <w:ind w:firstLine="426"/>
        <w:jc w:val="both"/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</w:pPr>
      <w:r w:rsidRPr="00507968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- </w:t>
      </w:r>
      <w:r w:rsidR="00EA4556" w:rsidRPr="00507968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В действующем с 1 января 2021 года приказе Росреестра от 21.10.2020 № П/0391 определен порядок направления такого </w:t>
      </w:r>
      <w:r w:rsidRPr="00507968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информирования</w:t>
      </w:r>
      <w:r w:rsidR="00EA4556" w:rsidRPr="00507968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. При выявлении фактов повреждения сделать это должны не только правообладатели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но и кадастровые инженеры, а также специалисты, выполняющие геодезические и картографические работы. В случае выявления повреждения или уничтожения пункта данные лица в течение 15 календарных дней со дня обнаружения обязаны направить в территориальный орган Росреестра соответствующую информацию. В уведомлении необходимо указать данные исполнителя работ, конкретные сведения о состоянии пункта и его местоположение. Дополнительно могут прилагаться материалы фиксации (фото и видео), наименование, тип ц</w:t>
      </w:r>
      <w:r w:rsidRPr="00507968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ентра и номер марки пункта</w:t>
      </w:r>
      <w:r w:rsidR="00EA4556" w:rsidRPr="00507968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, – разъясняет </w:t>
      </w:r>
      <w:r w:rsidRPr="00507968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главный специалист</w:t>
      </w:r>
      <w:r w:rsidR="00EA4556" w:rsidRPr="00507968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отдела государственного земельного надзора</w:t>
      </w:r>
      <w:r w:rsidRPr="00507968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, по контролю (надзору) в сфере саморегулируемых организаций, геодезии и картографии, землеустройства и мониторинга земель</w:t>
      </w:r>
      <w:r w:rsidR="00507968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Управления</w:t>
      </w:r>
      <w:r w:rsidR="003B070A" w:rsidRPr="00507968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</w:t>
      </w:r>
      <w:r w:rsidR="00EA4556" w:rsidRPr="00507968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Сергей </w:t>
      </w:r>
      <w:proofErr w:type="spellStart"/>
      <w:r w:rsidR="00EA4556" w:rsidRPr="00507968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Бранский</w:t>
      </w:r>
      <w:proofErr w:type="spellEnd"/>
      <w:r w:rsidR="00EA4556" w:rsidRPr="00507968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. </w:t>
      </w:r>
      <w:r w:rsidRPr="00507968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- </w:t>
      </w:r>
      <w:r w:rsidR="00EA4556" w:rsidRPr="00507968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В соответствии с КоАП РФ за сокрытие фактов повреждения или уничтожения пунктов ГГС (</w:t>
      </w:r>
      <w:proofErr w:type="spellStart"/>
      <w:r w:rsidR="00EA4556" w:rsidRPr="00507968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неуведомление</w:t>
      </w:r>
      <w:proofErr w:type="spellEnd"/>
      <w:r w:rsidR="00EA4556" w:rsidRPr="00507968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) на ответственное лицо может быть наложен административный штраф в размере от 1 до 5 тысяч рублей.</w:t>
      </w:r>
    </w:p>
    <w:p w:rsidR="00CC6212" w:rsidRPr="00EA4556" w:rsidRDefault="00F94230" w:rsidP="00CC6212">
      <w:pPr>
        <w:spacing w:after="0"/>
        <w:ind w:firstLine="426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Всего на территории Костромской области расположено </w:t>
      </w:r>
      <w:r w:rsidR="008F1E3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1536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пунктов ГГС</w:t>
      </w:r>
      <w:r w:rsidR="008F1E3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(из них 1099</w:t>
      </w:r>
      <w:r w:rsidR="0050796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8F1E3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-пункты триангуляции и 437</w:t>
      </w:r>
      <w:r w:rsidR="0050796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8F1E3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-пункты полигонометрии 4 </w:t>
      </w:r>
      <w:r w:rsidR="008F1E3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>класса)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="008F1E3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CC621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 большинства пунктов триангуляции наружный знак уничтожен, а центр сохранен.</w:t>
      </w:r>
    </w:p>
    <w:p w:rsidR="00F94230" w:rsidRPr="00EA4556" w:rsidRDefault="00F94230" w:rsidP="00EA4556">
      <w:pPr>
        <w:spacing w:after="0"/>
        <w:ind w:firstLine="426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Начиная с 201</w:t>
      </w:r>
      <w:r w:rsidR="008F1E3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года </w:t>
      </w:r>
      <w:r w:rsidR="0050796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непосредственно специалистами Управления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выявлено </w:t>
      </w:r>
      <w:r w:rsidR="008F1E3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20</w:t>
      </w:r>
      <w:r w:rsidR="0050796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фактов уничтожения пунктов ГГС, при этом информация от третьих лиц поступает в единичных случаях</w:t>
      </w:r>
      <w:r w:rsidR="0064044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="00CC621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B45698" w:rsidRDefault="00EA4556" w:rsidP="00EA4556">
      <w:pPr>
        <w:spacing w:after="0"/>
        <w:ind w:firstLine="426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EA455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Управление рекомендует</w:t>
      </w:r>
      <w:r w:rsidR="0050796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ответственным лицам</w:t>
      </w:r>
      <w:r w:rsidRPr="00EA455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направлять информацию</w:t>
      </w:r>
      <w:r w:rsidR="00F9423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о </w:t>
      </w:r>
      <w:r w:rsidR="00F94230" w:rsidRPr="00EA455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факт</w:t>
      </w:r>
      <w:r w:rsidR="00F9423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ах</w:t>
      </w:r>
      <w:r w:rsidR="00F94230" w:rsidRPr="00EA455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повреждения или уничтожения пунктов ГГС </w:t>
      </w:r>
      <w:r w:rsidRPr="00EA455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по адресу: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156013</w:t>
      </w:r>
      <w:r w:rsidRPr="00EA455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город Кострома</w:t>
      </w:r>
      <w:r w:rsidRPr="00EA455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ул.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Сенная</w:t>
      </w:r>
      <w:r w:rsidRPr="00EA455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д. 17 или по адресу электронной почты: </w:t>
      </w:r>
      <w:hyperlink r:id="rId5" w:history="1">
        <w:r w:rsidR="0064044D" w:rsidRPr="0094091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44_upr@rosreestr.ru</w:t>
        </w:r>
      </w:hyperlink>
    </w:p>
    <w:p w:rsidR="0064044D" w:rsidRDefault="0064044D" w:rsidP="00EA4556">
      <w:pPr>
        <w:spacing w:after="0"/>
        <w:ind w:firstLine="426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07968" w:rsidRDefault="00507968" w:rsidP="00EA4556">
      <w:pPr>
        <w:spacing w:after="0"/>
        <w:ind w:firstLine="426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07968" w:rsidRDefault="00507968" w:rsidP="00EA4556">
      <w:pPr>
        <w:spacing w:after="0"/>
        <w:ind w:firstLine="426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64044D" w:rsidRPr="00100ED2" w:rsidRDefault="0064044D" w:rsidP="006404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ED2">
        <w:rPr>
          <w:rFonts w:ascii="Times New Roman" w:hAnsi="Times New Roman" w:cs="Times New Roman"/>
          <w:sz w:val="28"/>
          <w:szCs w:val="28"/>
        </w:rPr>
        <w:t xml:space="preserve">С уважением, пресс-служба- </w:t>
      </w:r>
    </w:p>
    <w:p w:rsidR="0064044D" w:rsidRPr="00100ED2" w:rsidRDefault="0064044D" w:rsidP="006404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ED2">
        <w:rPr>
          <w:rFonts w:ascii="Times New Roman" w:hAnsi="Times New Roman" w:cs="Times New Roman"/>
          <w:sz w:val="28"/>
          <w:szCs w:val="28"/>
        </w:rPr>
        <w:t>Управления Росреестра по Костромской области</w:t>
      </w:r>
    </w:p>
    <w:p w:rsidR="0064044D" w:rsidRPr="00100ED2" w:rsidRDefault="0064044D" w:rsidP="006404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ED2">
        <w:rPr>
          <w:rFonts w:ascii="Times New Roman" w:hAnsi="Times New Roman" w:cs="Times New Roman"/>
          <w:sz w:val="28"/>
          <w:szCs w:val="28"/>
        </w:rPr>
        <w:t>Тел. (4942) 64-56-53, факс 64-56-61</w:t>
      </w:r>
    </w:p>
    <w:p w:rsidR="0064044D" w:rsidRPr="00100ED2" w:rsidRDefault="0064044D" w:rsidP="006404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ED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0ED2">
        <w:rPr>
          <w:rFonts w:ascii="Times New Roman" w:hAnsi="Times New Roman" w:cs="Times New Roman"/>
          <w:sz w:val="28"/>
          <w:szCs w:val="28"/>
        </w:rPr>
        <w:t>-</w:t>
      </w:r>
      <w:r w:rsidRPr="00100ED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00ED2">
        <w:rPr>
          <w:rFonts w:ascii="Times New Roman" w:hAnsi="Times New Roman" w:cs="Times New Roman"/>
          <w:sz w:val="28"/>
          <w:szCs w:val="28"/>
        </w:rPr>
        <w:t>: 44_</w:t>
      </w:r>
      <w:proofErr w:type="spellStart"/>
      <w:r w:rsidRPr="00100ED2">
        <w:rPr>
          <w:rFonts w:ascii="Times New Roman" w:hAnsi="Times New Roman" w:cs="Times New Roman"/>
          <w:sz w:val="28"/>
          <w:szCs w:val="28"/>
          <w:lang w:val="en-US"/>
        </w:rPr>
        <w:t>upr</w:t>
      </w:r>
      <w:proofErr w:type="spellEnd"/>
      <w:r w:rsidRPr="00100ED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00ED2"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Pr="00100E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00E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4044D" w:rsidRPr="00EA4556" w:rsidRDefault="0064044D" w:rsidP="00EA45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64044D" w:rsidRPr="00EA4556" w:rsidSect="0088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2D2F"/>
    <w:rsid w:val="00100ED2"/>
    <w:rsid w:val="003B070A"/>
    <w:rsid w:val="00507968"/>
    <w:rsid w:val="0064044D"/>
    <w:rsid w:val="00881066"/>
    <w:rsid w:val="008F1E3F"/>
    <w:rsid w:val="00B45698"/>
    <w:rsid w:val="00B60C8E"/>
    <w:rsid w:val="00CC6212"/>
    <w:rsid w:val="00EA4556"/>
    <w:rsid w:val="00F72D2F"/>
    <w:rsid w:val="00F94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2982"/>
  <w15:docId w15:val="{7F5B49FA-0C0E-43B7-8E49-6A29BF8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D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04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44_upr@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Проскурякова Марина Алексеевна</cp:lastModifiedBy>
  <cp:revision>3</cp:revision>
  <dcterms:created xsi:type="dcterms:W3CDTF">2021-06-02T08:08:00Z</dcterms:created>
  <dcterms:modified xsi:type="dcterms:W3CDTF">2021-06-02T10:54:00Z</dcterms:modified>
</cp:coreProperties>
</file>